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1DB47" w14:textId="484E5C92" w:rsidR="00856DD1" w:rsidRPr="005A0ED3" w:rsidRDefault="00856DD1" w:rsidP="007D3C08">
      <w:pPr>
        <w:pStyle w:val="ab"/>
        <w:rPr>
          <w:rFonts w:cs="Arial"/>
          <w:bCs/>
          <w:sz w:val="22"/>
        </w:rPr>
      </w:pPr>
      <w:r>
        <w:rPr>
          <w:rFonts w:cs="Arial"/>
          <w:bCs/>
          <w:sz w:val="22"/>
        </w:rPr>
        <w:t xml:space="preserve">3GPP TSG RAN WG1 </w:t>
      </w:r>
      <w:r>
        <w:rPr>
          <w:rFonts w:eastAsia="宋体" w:cs="Arial"/>
          <w:bCs/>
          <w:sz w:val="22"/>
          <w:lang w:eastAsia="zh-CN"/>
        </w:rPr>
        <w:t>#1</w:t>
      </w:r>
      <w:r w:rsidR="00467905">
        <w:rPr>
          <w:rFonts w:eastAsia="宋体" w:cs="Arial"/>
          <w:bCs/>
          <w:sz w:val="22"/>
          <w:lang w:eastAsia="zh-CN"/>
        </w:rPr>
        <w:t>1</w:t>
      </w:r>
      <w:r w:rsidR="000867FC">
        <w:rPr>
          <w:rFonts w:eastAsia="宋体" w:cs="Arial"/>
          <w:bCs/>
          <w:sz w:val="22"/>
          <w:lang w:eastAsia="zh-CN"/>
        </w:rPr>
        <w:t>2</w:t>
      </w:r>
      <w:r w:rsidR="00A073D0">
        <w:rPr>
          <w:rFonts w:eastAsia="宋体" w:cs="Arial" w:hint="eastAsia"/>
          <w:bCs/>
          <w:sz w:val="22"/>
          <w:lang w:eastAsia="zh-CN"/>
        </w:rPr>
        <w:t>bis</w:t>
      </w:r>
      <w:r w:rsidR="00A073D0">
        <w:rPr>
          <w:rFonts w:eastAsia="宋体" w:cs="Arial"/>
          <w:bCs/>
          <w:sz w:val="22"/>
          <w:lang w:eastAsia="zh-CN"/>
        </w:rPr>
        <w:t>-e</w:t>
      </w:r>
      <w:r w:rsidR="00F070B0">
        <w:rPr>
          <w:rFonts w:cs="Arial"/>
          <w:bCs/>
          <w:sz w:val="22"/>
        </w:rPr>
        <w:tab/>
      </w:r>
      <w:r w:rsidR="00F070B0">
        <w:rPr>
          <w:rFonts w:cs="Arial"/>
          <w:bCs/>
          <w:sz w:val="22"/>
        </w:rPr>
        <w:tab/>
        <w:t>R1-</w:t>
      </w:r>
      <w:r w:rsidR="00E96535">
        <w:rPr>
          <w:rFonts w:cs="Arial"/>
          <w:bCs/>
          <w:sz w:val="22"/>
        </w:rPr>
        <w:t>230</w:t>
      </w:r>
      <w:r w:rsidR="00CD716B" w:rsidRPr="00CD716B">
        <w:rPr>
          <w:rFonts w:cs="Arial"/>
          <w:bCs/>
          <w:sz w:val="22"/>
        </w:rPr>
        <w:t>2487</w:t>
      </w:r>
    </w:p>
    <w:p w14:paraId="5772227F" w14:textId="77777777" w:rsidR="00A073D0" w:rsidRDefault="00A073D0" w:rsidP="00A073D0">
      <w:pPr>
        <w:pStyle w:val="ab"/>
        <w:tabs>
          <w:tab w:val="clear" w:pos="4536"/>
          <w:tab w:val="left" w:pos="1800"/>
        </w:tabs>
        <w:ind w:left="1798" w:hangingChars="814" w:hanging="1798"/>
        <w:rPr>
          <w:rFonts w:cs="Arial"/>
          <w:bCs/>
          <w:sz w:val="22"/>
        </w:rPr>
      </w:pPr>
      <w:r>
        <w:rPr>
          <w:rFonts w:cs="Arial"/>
          <w:bCs/>
          <w:sz w:val="22"/>
        </w:rPr>
        <w:t>e-Meeting, April 17th – April 26th, 2023</w:t>
      </w:r>
    </w:p>
    <w:p w14:paraId="33560BF6" w14:textId="73FE4093" w:rsidR="00856DD1" w:rsidRPr="00AA7383" w:rsidRDefault="00856DD1" w:rsidP="00856DD1">
      <w:pPr>
        <w:pStyle w:val="ab"/>
        <w:jc w:val="both"/>
        <w:rPr>
          <w:rFonts w:cs="Arial"/>
          <w:bCs/>
          <w:sz w:val="22"/>
        </w:rPr>
      </w:pPr>
    </w:p>
    <w:p w14:paraId="0715A128" w14:textId="77777777" w:rsidR="00EA5A61" w:rsidRDefault="00EA5A61" w:rsidP="001B1A7E">
      <w:pPr>
        <w:pStyle w:val="ab"/>
        <w:tabs>
          <w:tab w:val="clear" w:pos="4536"/>
          <w:tab w:val="left" w:pos="1800"/>
        </w:tabs>
        <w:rPr>
          <w:rFonts w:eastAsia="宋体" w:cs="Arial"/>
          <w:sz w:val="22"/>
          <w:szCs w:val="22"/>
          <w:lang w:eastAsia="zh-CN"/>
        </w:rPr>
      </w:pPr>
    </w:p>
    <w:p w14:paraId="63D42544"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5CA68236" w14:textId="09574F0B" w:rsidR="00EA5A61" w:rsidRPr="00082E7C" w:rsidRDefault="00EA5A61">
      <w:pPr>
        <w:pStyle w:val="ab"/>
        <w:tabs>
          <w:tab w:val="clear" w:pos="4536"/>
          <w:tab w:val="left" w:pos="1800"/>
        </w:tabs>
        <w:ind w:left="1798" w:hangingChars="814" w:hanging="1798"/>
        <w:rPr>
          <w:rFonts w:cs="Arial"/>
          <w:sz w:val="22"/>
          <w:szCs w:val="22"/>
        </w:rPr>
      </w:pPr>
      <w:r>
        <w:rPr>
          <w:rFonts w:cs="Arial"/>
          <w:sz w:val="22"/>
          <w:szCs w:val="22"/>
        </w:rPr>
        <w:t>Title:</w:t>
      </w:r>
      <w:r>
        <w:rPr>
          <w:rFonts w:cs="Arial"/>
          <w:sz w:val="22"/>
          <w:szCs w:val="22"/>
        </w:rPr>
        <w:tab/>
      </w:r>
      <w:r w:rsidR="009A56F3" w:rsidRPr="009A56F3">
        <w:rPr>
          <w:rFonts w:cs="Arial"/>
          <w:sz w:val="22"/>
          <w:szCs w:val="22"/>
        </w:rPr>
        <w:t xml:space="preserve">Physical channel design framework for </w:t>
      </w:r>
      <w:proofErr w:type="spellStart"/>
      <w:r w:rsidR="009A56F3" w:rsidRPr="009A56F3">
        <w:rPr>
          <w:rFonts w:cs="Arial"/>
          <w:sz w:val="22"/>
          <w:szCs w:val="22"/>
        </w:rPr>
        <w:t>sidelink</w:t>
      </w:r>
      <w:proofErr w:type="spellEnd"/>
      <w:r w:rsidR="009A56F3" w:rsidRPr="009A56F3">
        <w:rPr>
          <w:rFonts w:cs="Arial"/>
          <w:sz w:val="22"/>
          <w:szCs w:val="22"/>
        </w:rPr>
        <w:t xml:space="preserve"> on unlicensed spectrum</w:t>
      </w:r>
    </w:p>
    <w:p w14:paraId="7ADE29A8" w14:textId="05F03894"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9A56F3">
        <w:rPr>
          <w:rFonts w:eastAsia="宋体" w:cs="Arial"/>
          <w:sz w:val="22"/>
          <w:szCs w:val="22"/>
          <w:lang w:eastAsia="zh-CN"/>
        </w:rPr>
        <w:t>9</w:t>
      </w:r>
      <w:r w:rsidR="00012FBD">
        <w:rPr>
          <w:rFonts w:eastAsia="宋体" w:cs="Arial"/>
          <w:sz w:val="22"/>
          <w:szCs w:val="22"/>
          <w:lang w:eastAsia="zh-CN"/>
        </w:rPr>
        <w:t>.</w:t>
      </w:r>
      <w:r w:rsidR="00DF63E0">
        <w:rPr>
          <w:rFonts w:eastAsia="宋体" w:cs="Arial"/>
          <w:sz w:val="22"/>
          <w:szCs w:val="22"/>
          <w:lang w:eastAsia="zh-CN"/>
        </w:rPr>
        <w:t>4</w:t>
      </w:r>
      <w:r w:rsidR="009A56F3">
        <w:rPr>
          <w:rFonts w:eastAsia="宋体" w:cs="Arial"/>
          <w:sz w:val="22"/>
          <w:szCs w:val="22"/>
          <w:lang w:eastAsia="zh-CN"/>
        </w:rPr>
        <w:t>.1.2</w:t>
      </w:r>
    </w:p>
    <w:p w14:paraId="37F0FC48"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30B1F83" w14:textId="77777777" w:rsidR="00EA5A61" w:rsidRPr="008F0B81" w:rsidRDefault="00EA5A61" w:rsidP="008F0B81">
      <w:pPr>
        <w:pStyle w:val="10"/>
        <w:keepLines/>
        <w:numPr>
          <w:ilvl w:val="0"/>
          <w:numId w:val="6"/>
        </w:numPr>
        <w:pBdr>
          <w:top w:val="single" w:sz="12" w:space="3" w:color="auto"/>
        </w:pBdr>
        <w:overflowPunct w:val="0"/>
        <w:autoSpaceDE w:val="0"/>
        <w:autoSpaceDN w:val="0"/>
        <w:adjustRightInd w:val="0"/>
        <w:spacing w:before="240" w:after="180"/>
        <w:jc w:val="both"/>
        <w:textAlignment w:val="baseline"/>
        <w:rPr>
          <w:lang w:val="fr-FR"/>
        </w:rPr>
      </w:pPr>
      <w:r w:rsidRPr="008F0B81">
        <w:rPr>
          <w:rFonts w:hint="eastAsia"/>
          <w:lang w:val="fr-FR"/>
        </w:rPr>
        <w:t>Introduction</w:t>
      </w:r>
    </w:p>
    <w:p w14:paraId="4CC4B7C3" w14:textId="742E0499" w:rsidR="00856DD1" w:rsidRDefault="00593967" w:rsidP="00A41D09">
      <w:pPr>
        <w:spacing w:before="120" w:after="120"/>
        <w:jc w:val="both"/>
        <w:rPr>
          <w:rFonts w:ascii="Times New Roman" w:hAnsi="Times New Roman"/>
        </w:rPr>
      </w:pPr>
      <w:r>
        <w:rPr>
          <w:rFonts w:ascii="Times New Roman" w:hAnsi="Times New Roman"/>
        </w:rPr>
        <w:t xml:space="preserve">The WID for </w:t>
      </w:r>
      <w:r w:rsidR="008A1154">
        <w:rPr>
          <w:rFonts w:ascii="Times New Roman" w:hAnsi="Times New Roman"/>
        </w:rPr>
        <w:t xml:space="preserve">NR </w:t>
      </w:r>
      <w:proofErr w:type="spellStart"/>
      <w:r w:rsidR="008A1154">
        <w:rPr>
          <w:rFonts w:ascii="Times New Roman" w:hAnsi="Times New Roman"/>
        </w:rPr>
        <w:t>sidelink</w:t>
      </w:r>
      <w:proofErr w:type="spellEnd"/>
      <w:r w:rsidR="008A1154">
        <w:rPr>
          <w:rFonts w:ascii="Times New Roman" w:hAnsi="Times New Roman"/>
        </w:rPr>
        <w:t xml:space="preserve"> evolution</w:t>
      </w:r>
      <w:r w:rsidR="00873DD7">
        <w:rPr>
          <w:rFonts w:ascii="Times New Roman" w:hAnsi="Times New Roman"/>
        </w:rPr>
        <w:t xml:space="preserve"> has been approved</w:t>
      </w:r>
      <w:r>
        <w:rPr>
          <w:rFonts w:ascii="Times New Roman" w:hAnsi="Times New Roman"/>
        </w:rPr>
        <w:t xml:space="preserve"> </w:t>
      </w:r>
      <w:r w:rsidR="00873DD7">
        <w:rPr>
          <w:rFonts w:ascii="Times New Roman" w:hAnsi="Times New Roman"/>
        </w:rPr>
        <w:t xml:space="preserve">for Rel-18 </w:t>
      </w:r>
      <w:r>
        <w:rPr>
          <w:rFonts w:ascii="Times New Roman" w:hAnsi="Times New Roman"/>
        </w:rPr>
        <w:t>in RAN#</w:t>
      </w:r>
      <w:r w:rsidR="00EC14C7">
        <w:rPr>
          <w:rFonts w:ascii="Times New Roman" w:hAnsi="Times New Roman"/>
        </w:rPr>
        <w:t>9</w:t>
      </w:r>
      <w:r w:rsidR="008A1154">
        <w:rPr>
          <w:rFonts w:ascii="Times New Roman" w:hAnsi="Times New Roman"/>
        </w:rPr>
        <w:t>4</w:t>
      </w:r>
      <w:r w:rsidR="00EC14C7">
        <w:rPr>
          <w:rFonts w:ascii="Times New Roman" w:hAnsi="Times New Roman"/>
        </w:rPr>
        <w:t xml:space="preserve">e </w:t>
      </w:r>
      <w:r w:rsidR="009E02DF">
        <w:rPr>
          <w:rFonts w:ascii="Times New Roman" w:hAnsi="Times New Roman"/>
        </w:rPr>
        <w:fldChar w:fldCharType="begin"/>
      </w:r>
      <w:r w:rsidR="009E02DF">
        <w:rPr>
          <w:rFonts w:ascii="Times New Roman" w:hAnsi="Times New Roman"/>
        </w:rPr>
        <w:instrText xml:space="preserve"> REF _Ref40113707 \r \h </w:instrText>
      </w:r>
      <w:r w:rsidR="00A41D09">
        <w:rPr>
          <w:rFonts w:ascii="Times New Roman" w:hAnsi="Times New Roman"/>
        </w:rPr>
        <w:instrText xml:space="preserve"> \* MERGEFORMAT </w:instrText>
      </w:r>
      <w:r w:rsidR="009E02DF">
        <w:rPr>
          <w:rFonts w:ascii="Times New Roman" w:hAnsi="Times New Roman"/>
        </w:rPr>
      </w:r>
      <w:r w:rsidR="009E02DF">
        <w:rPr>
          <w:rFonts w:ascii="Times New Roman" w:hAnsi="Times New Roman"/>
        </w:rPr>
        <w:fldChar w:fldCharType="separate"/>
      </w:r>
      <w:r w:rsidR="00E71B87">
        <w:rPr>
          <w:rFonts w:ascii="Times New Roman" w:hAnsi="Times New Roman"/>
        </w:rPr>
        <w:t>[1]</w:t>
      </w:r>
      <w:r w:rsidR="009E02DF">
        <w:rPr>
          <w:rFonts w:ascii="Times New Roman" w:hAnsi="Times New Roman"/>
        </w:rPr>
        <w:fldChar w:fldCharType="end"/>
      </w:r>
      <w:r w:rsidR="006B20AC">
        <w:rPr>
          <w:rFonts w:ascii="Times New Roman" w:hAnsi="Times New Roman"/>
        </w:rPr>
        <w:t>. The channel access</w:t>
      </w:r>
      <w:r w:rsidR="008A1154">
        <w:rPr>
          <w:rFonts w:ascii="Times New Roman" w:hAnsi="Times New Roman"/>
        </w:rPr>
        <w:t xml:space="preserve"> mechanisms and the physical channel design framework for </w:t>
      </w:r>
      <w:proofErr w:type="spellStart"/>
      <w:r w:rsidR="008A1154">
        <w:rPr>
          <w:rFonts w:ascii="Times New Roman" w:hAnsi="Times New Roman"/>
        </w:rPr>
        <w:t>sidelink</w:t>
      </w:r>
      <w:proofErr w:type="spellEnd"/>
      <w:r w:rsidR="008A1154">
        <w:rPr>
          <w:rFonts w:ascii="Times New Roman" w:hAnsi="Times New Roman"/>
        </w:rPr>
        <w:t xml:space="preserve"> on unlicensed spectrum</w:t>
      </w:r>
      <w:r w:rsidR="006B20AC">
        <w:rPr>
          <w:rFonts w:ascii="Times New Roman" w:hAnsi="Times New Roman"/>
        </w:rPr>
        <w:t xml:space="preserve"> were agreed for further investigation</w:t>
      </w:r>
      <w:r w:rsidR="009E02DF">
        <w:rPr>
          <w:rFonts w:ascii="Times New Roman" w:hAnsi="Times New Roman"/>
        </w:rPr>
        <w:t>:</w:t>
      </w:r>
    </w:p>
    <w:tbl>
      <w:tblPr>
        <w:tblStyle w:val="af6"/>
        <w:tblW w:w="0" w:type="auto"/>
        <w:tblLook w:val="04A0" w:firstRow="1" w:lastRow="0" w:firstColumn="1" w:lastColumn="0" w:noHBand="0" w:noVBand="1"/>
      </w:tblPr>
      <w:tblGrid>
        <w:gridCol w:w="9016"/>
      </w:tblGrid>
      <w:tr w:rsidR="00967AE0" w14:paraId="0CD76CCC" w14:textId="77777777" w:rsidTr="00967AE0">
        <w:tc>
          <w:tcPr>
            <w:tcW w:w="9016" w:type="dxa"/>
          </w:tcPr>
          <w:p w14:paraId="2970FA11" w14:textId="77777777" w:rsidR="00967AE0" w:rsidRDefault="00967AE0" w:rsidP="00967AE0">
            <w:pPr>
              <w:numPr>
                <w:ilvl w:val="0"/>
                <w:numId w:val="13"/>
              </w:numPr>
              <w:overflowPunct w:val="0"/>
              <w:autoSpaceDE w:val="0"/>
              <w:autoSpaceDN w:val="0"/>
              <w:adjustRightInd w:val="0"/>
              <w:spacing w:before="120"/>
              <w:ind w:left="426" w:hanging="284"/>
              <w:textAlignment w:val="baseline"/>
              <w:rPr>
                <w:rFonts w:ascii="Times" w:hAnsi="Times" w:cs="Times"/>
              </w:rPr>
            </w:pPr>
            <w:r w:rsidRPr="00420B53">
              <w:rPr>
                <w:rFonts w:ascii="Times" w:hAnsi="Times" w:cs="Times"/>
              </w:rPr>
              <w:t xml:space="preserve">Study </w:t>
            </w:r>
            <w:r>
              <w:rPr>
                <w:rFonts w:ascii="Times" w:hAnsi="Times" w:cs="Times"/>
              </w:rPr>
              <w:t>and specify</w:t>
            </w:r>
            <w:r w:rsidRPr="00420B53">
              <w:rPr>
                <w:rFonts w:ascii="Times" w:hAnsi="Times" w:cs="Times"/>
              </w:rPr>
              <w:t xml:space="preserve"> support of </w:t>
            </w:r>
            <w:proofErr w:type="spellStart"/>
            <w:r w:rsidRPr="00420B53">
              <w:rPr>
                <w:rFonts w:ascii="Times" w:hAnsi="Times" w:cs="Times"/>
              </w:rPr>
              <w:t>sidelink</w:t>
            </w:r>
            <w:proofErr w:type="spellEnd"/>
            <w:r w:rsidRPr="00420B53">
              <w:rPr>
                <w:rFonts w:ascii="Times" w:hAnsi="Times" w:cs="Times"/>
              </w:rPr>
              <w:t xml:space="preserve"> on unlicensed spectrum for both mode 1 and mode 2 where </w:t>
            </w:r>
            <w:proofErr w:type="spellStart"/>
            <w:r w:rsidRPr="00420B53">
              <w:rPr>
                <w:rFonts w:ascii="Times" w:hAnsi="Times" w:cs="Times"/>
              </w:rPr>
              <w:t>Uu</w:t>
            </w:r>
            <w:proofErr w:type="spellEnd"/>
            <w:r w:rsidRPr="00420B53">
              <w:rPr>
                <w:rFonts w:ascii="Times" w:hAnsi="Times" w:cs="Times"/>
              </w:rPr>
              <w:t xml:space="preserve"> operation for mode 1 is limited to licensed spectrum only [RAN1, RAN2, RAN4]</w:t>
            </w:r>
          </w:p>
          <w:p w14:paraId="6E362F78" w14:textId="77777777" w:rsidR="00967AE0" w:rsidRPr="00420B53" w:rsidRDefault="00967AE0" w:rsidP="00967AE0">
            <w:pPr>
              <w:numPr>
                <w:ilvl w:val="0"/>
                <w:numId w:val="12"/>
              </w:numPr>
              <w:overflowPunct w:val="0"/>
              <w:autoSpaceDE w:val="0"/>
              <w:autoSpaceDN w:val="0"/>
              <w:adjustRightInd w:val="0"/>
              <w:spacing w:before="60" w:after="60"/>
              <w:ind w:left="993" w:hanging="284"/>
              <w:textAlignment w:val="baseline"/>
              <w:rPr>
                <w:rFonts w:ascii="Times" w:hAnsi="Times" w:cs="Times"/>
                <w:lang w:eastAsia="ko-KR"/>
              </w:rPr>
            </w:pPr>
            <w:r>
              <w:rPr>
                <w:rFonts w:ascii="Times" w:hAnsi="Times" w:cs="Times"/>
                <w:lang w:eastAsia="ko-KR"/>
              </w:rPr>
              <w:t xml:space="preserve">Channel access mechanisms from NR-U shall be reused for </w:t>
            </w:r>
            <w:proofErr w:type="spellStart"/>
            <w:r>
              <w:rPr>
                <w:rFonts w:ascii="Times" w:hAnsi="Times" w:cs="Times"/>
                <w:lang w:eastAsia="ko-KR"/>
              </w:rPr>
              <w:t>sidelink</w:t>
            </w:r>
            <w:proofErr w:type="spellEnd"/>
            <w:r>
              <w:rPr>
                <w:rFonts w:ascii="Times" w:hAnsi="Times" w:cs="Times"/>
                <w:lang w:eastAsia="ko-KR"/>
              </w:rPr>
              <w:t xml:space="preserve"> unlicensed operation</w:t>
            </w:r>
          </w:p>
          <w:p w14:paraId="2FC811DF" w14:textId="77777777" w:rsidR="00967AE0" w:rsidRDefault="00967AE0" w:rsidP="00967AE0">
            <w:pPr>
              <w:numPr>
                <w:ilvl w:val="1"/>
                <w:numId w:val="12"/>
              </w:numPr>
              <w:overflowPunct w:val="0"/>
              <w:autoSpaceDE w:val="0"/>
              <w:autoSpaceDN w:val="0"/>
              <w:adjustRightInd w:val="0"/>
              <w:spacing w:before="60" w:after="60"/>
              <w:ind w:left="1418" w:hanging="284"/>
              <w:textAlignment w:val="baseline"/>
              <w:rPr>
                <w:rFonts w:ascii="Times" w:hAnsi="Times" w:cs="Times"/>
                <w:lang w:eastAsia="ko-KR"/>
              </w:rPr>
            </w:pPr>
            <w:bookmarkStart w:id="0" w:name="_Hlk89917081"/>
            <w:r w:rsidRPr="00753181">
              <w:rPr>
                <w:rFonts w:ascii="Times" w:hAnsi="Times" w:cs="Times"/>
                <w:lang w:eastAsia="ko-KR"/>
              </w:rPr>
              <w:t xml:space="preserve">Assess the applicability of </w:t>
            </w:r>
            <w:proofErr w:type="spellStart"/>
            <w:r w:rsidRPr="00753181">
              <w:rPr>
                <w:rFonts w:ascii="Times" w:hAnsi="Times" w:cs="Times"/>
                <w:lang w:eastAsia="ko-KR"/>
              </w:rPr>
              <w:t>sidelink</w:t>
            </w:r>
            <w:proofErr w:type="spellEnd"/>
            <w:r w:rsidRPr="00753181">
              <w:rPr>
                <w:rFonts w:ascii="Times" w:hAnsi="Times" w:cs="Times"/>
                <w:lang w:eastAsia="ko-KR"/>
              </w:rPr>
              <w:t xml:space="preserve"> resource reservation from Rel-16/Rel-17 to </w:t>
            </w:r>
            <w:proofErr w:type="spellStart"/>
            <w:r w:rsidRPr="00753181">
              <w:rPr>
                <w:rFonts w:ascii="Times" w:hAnsi="Times" w:cs="Times"/>
                <w:lang w:eastAsia="ko-KR"/>
              </w:rPr>
              <w:t>sidelink</w:t>
            </w:r>
            <w:proofErr w:type="spellEnd"/>
            <w:r w:rsidRPr="00753181">
              <w:rPr>
                <w:rFonts w:ascii="Times" w:hAnsi="Times" w:cs="Times"/>
                <w:lang w:eastAsia="ko-KR"/>
              </w:rPr>
              <w:t xml:space="preserve"> unlicensed operation within the boundaries of unlicensed channel access mechanism and operation</w:t>
            </w:r>
          </w:p>
          <w:p w14:paraId="2962547B" w14:textId="77777777" w:rsidR="00967AE0" w:rsidRPr="00B248A5" w:rsidRDefault="00967AE0" w:rsidP="00967AE0">
            <w:pPr>
              <w:numPr>
                <w:ilvl w:val="2"/>
                <w:numId w:val="12"/>
              </w:numPr>
              <w:overflowPunct w:val="0"/>
              <w:autoSpaceDE w:val="0"/>
              <w:autoSpaceDN w:val="0"/>
              <w:adjustRightInd w:val="0"/>
              <w:spacing w:before="60" w:after="60"/>
              <w:textAlignment w:val="baseline"/>
              <w:rPr>
                <w:rFonts w:ascii="Times" w:hAnsi="Times" w:cs="Times"/>
                <w:lang w:eastAsia="ko-KR"/>
              </w:rPr>
            </w:pPr>
            <w:r w:rsidRPr="00B248A5">
              <w:rPr>
                <w:rFonts w:ascii="Times" w:hAnsi="Times" w:cs="Times"/>
                <w:lang w:eastAsia="ko-KR"/>
              </w:rPr>
              <w:t>No specific enhancements for Rel-17 resource allocation mechanisms</w:t>
            </w:r>
            <w:bookmarkEnd w:id="0"/>
          </w:p>
          <w:p w14:paraId="3C4FBC90" w14:textId="77777777" w:rsidR="00967AE0" w:rsidRPr="00B248A5" w:rsidRDefault="00967AE0" w:rsidP="00967AE0">
            <w:pPr>
              <w:numPr>
                <w:ilvl w:val="2"/>
                <w:numId w:val="12"/>
              </w:numPr>
              <w:overflowPunct w:val="0"/>
              <w:autoSpaceDE w:val="0"/>
              <w:autoSpaceDN w:val="0"/>
              <w:adjustRightInd w:val="0"/>
              <w:spacing w:before="60" w:after="60"/>
              <w:textAlignment w:val="baseline"/>
              <w:rPr>
                <w:rFonts w:ascii="Times" w:hAnsi="Times" w:cs="Times"/>
                <w:lang w:eastAsia="ko-KR"/>
              </w:rPr>
            </w:pPr>
            <w:r w:rsidRPr="00B248A5">
              <w:rPr>
                <w:rFonts w:ascii="Times" w:hAnsi="Times" w:cs="Times"/>
                <w:lang w:eastAsia="ko-KR"/>
              </w:rPr>
              <w:t>If the existing NR-U channel access framework does not support the required SL-U functionality, WGs will make appropriate recommendations for RAN approval.</w:t>
            </w:r>
          </w:p>
          <w:p w14:paraId="5A01BDE6" w14:textId="77777777" w:rsidR="00967AE0" w:rsidRPr="00B248A5" w:rsidRDefault="00967AE0" w:rsidP="00967AE0">
            <w:pPr>
              <w:numPr>
                <w:ilvl w:val="0"/>
                <w:numId w:val="12"/>
              </w:numPr>
              <w:overflowPunct w:val="0"/>
              <w:autoSpaceDE w:val="0"/>
              <w:autoSpaceDN w:val="0"/>
              <w:adjustRightInd w:val="0"/>
              <w:spacing w:before="60" w:after="60"/>
              <w:ind w:left="993" w:hanging="284"/>
              <w:textAlignment w:val="baseline"/>
              <w:rPr>
                <w:rFonts w:ascii="Times" w:hAnsi="Times" w:cs="Times"/>
                <w:lang w:eastAsia="ko-KR"/>
              </w:rPr>
            </w:pPr>
            <w:bookmarkStart w:id="1" w:name="_Hlk89917101"/>
            <w:r w:rsidRPr="00B248A5">
              <w:rPr>
                <w:rFonts w:ascii="Times" w:hAnsi="Times" w:cs="Times"/>
                <w:lang w:eastAsia="ko-KR"/>
              </w:rPr>
              <w:t xml:space="preserve">Physical channel design framework: Required changes to NR </w:t>
            </w:r>
            <w:proofErr w:type="spellStart"/>
            <w:r w:rsidRPr="00B248A5">
              <w:rPr>
                <w:rFonts w:ascii="Times" w:hAnsi="Times" w:cs="Times"/>
                <w:lang w:eastAsia="ko-KR"/>
              </w:rPr>
              <w:t>sidelink</w:t>
            </w:r>
            <w:proofErr w:type="spellEnd"/>
            <w:r w:rsidRPr="00B248A5">
              <w:rPr>
                <w:rFonts w:ascii="Times" w:hAnsi="Times" w:cs="Times"/>
                <w:lang w:eastAsia="ko-KR"/>
              </w:rPr>
              <w:t xml:space="preserve"> physical channel structures and procedures to operate on unlicensed spectrum</w:t>
            </w:r>
            <w:bookmarkEnd w:id="1"/>
          </w:p>
          <w:p w14:paraId="0FDEF560" w14:textId="77777777" w:rsidR="00967AE0" w:rsidRPr="00B248A5" w:rsidRDefault="00967AE0" w:rsidP="00967AE0">
            <w:pPr>
              <w:numPr>
                <w:ilvl w:val="1"/>
                <w:numId w:val="12"/>
              </w:numPr>
              <w:overflowPunct w:val="0"/>
              <w:autoSpaceDE w:val="0"/>
              <w:autoSpaceDN w:val="0"/>
              <w:adjustRightInd w:val="0"/>
              <w:spacing w:before="60" w:after="60"/>
              <w:ind w:left="1418" w:hanging="284"/>
              <w:textAlignment w:val="baseline"/>
              <w:rPr>
                <w:rFonts w:ascii="Times" w:hAnsi="Times" w:cs="Times"/>
                <w:lang w:eastAsia="ko-KR"/>
              </w:rPr>
            </w:pPr>
            <w:bookmarkStart w:id="2" w:name="_Hlk89917118"/>
            <w:r w:rsidRPr="00B248A5">
              <w:rPr>
                <w:rFonts w:ascii="Times" w:hAnsi="Times" w:cs="Times"/>
                <w:lang w:eastAsia="ko-KR"/>
              </w:rPr>
              <w:t xml:space="preserve">The existing NR </w:t>
            </w:r>
            <w:proofErr w:type="spellStart"/>
            <w:r w:rsidRPr="00B248A5">
              <w:rPr>
                <w:rFonts w:ascii="Times" w:hAnsi="Times" w:cs="Times"/>
                <w:lang w:eastAsia="ko-KR"/>
              </w:rPr>
              <w:t>sidelink</w:t>
            </w:r>
            <w:proofErr w:type="spellEnd"/>
            <w:r w:rsidRPr="00B248A5">
              <w:rPr>
                <w:rFonts w:ascii="Times" w:hAnsi="Times" w:cs="Times"/>
                <w:lang w:eastAsia="ko-KR"/>
              </w:rPr>
              <w:t xml:space="preserve"> and NR-U channel structure shall be reused </w:t>
            </w:r>
            <w:bookmarkEnd w:id="2"/>
            <w:r w:rsidRPr="00B248A5">
              <w:rPr>
                <w:rFonts w:ascii="Times" w:hAnsi="Times" w:cs="Times"/>
                <w:lang w:eastAsia="ko-KR"/>
              </w:rPr>
              <w:t>as the baseline.</w:t>
            </w:r>
          </w:p>
          <w:p w14:paraId="77782F06" w14:textId="77777777" w:rsidR="00967AE0" w:rsidRDefault="00967AE0" w:rsidP="00967AE0">
            <w:pPr>
              <w:numPr>
                <w:ilvl w:val="0"/>
                <w:numId w:val="12"/>
              </w:numPr>
              <w:overflowPunct w:val="0"/>
              <w:autoSpaceDE w:val="0"/>
              <w:autoSpaceDN w:val="0"/>
              <w:adjustRightInd w:val="0"/>
              <w:spacing w:before="60" w:after="60"/>
              <w:ind w:left="993" w:hanging="284"/>
              <w:textAlignment w:val="baseline"/>
              <w:rPr>
                <w:rFonts w:ascii="Times" w:hAnsi="Times" w:cs="Times"/>
                <w:lang w:eastAsia="ko-KR"/>
              </w:rPr>
            </w:pPr>
            <w:bookmarkStart w:id="3" w:name="_Hlk89917140"/>
            <w:r w:rsidRPr="00B248A5">
              <w:rPr>
                <w:rFonts w:ascii="Times" w:hAnsi="Times" w:cs="Times"/>
                <w:lang w:eastAsia="ko-KR"/>
              </w:rPr>
              <w:t>No specific enhancements for existing NR SL feature</w:t>
            </w:r>
            <w:bookmarkEnd w:id="3"/>
          </w:p>
          <w:p w14:paraId="7F8783C7" w14:textId="196D0A24" w:rsidR="00967AE0" w:rsidRDefault="00967AE0" w:rsidP="00967AE0">
            <w:pPr>
              <w:numPr>
                <w:ilvl w:val="0"/>
                <w:numId w:val="12"/>
              </w:numPr>
              <w:overflowPunct w:val="0"/>
              <w:autoSpaceDE w:val="0"/>
              <w:autoSpaceDN w:val="0"/>
              <w:adjustRightInd w:val="0"/>
              <w:spacing w:before="60" w:after="60"/>
              <w:ind w:left="993" w:hanging="284"/>
              <w:textAlignment w:val="baseline"/>
              <w:rPr>
                <w:rFonts w:ascii="Times New Roman" w:hAnsi="Times New Roman"/>
              </w:rPr>
            </w:pPr>
            <w:r w:rsidRPr="008A1154">
              <w:rPr>
                <w:rFonts w:ascii="Times" w:hAnsi="Times" w:cs="Times"/>
                <w:lang w:eastAsia="ko-KR"/>
              </w:rPr>
              <w:t>The study should focus on FR1 unlicensed bands (n46 and n96/n102) and is to be completed by RAN#98</w:t>
            </w:r>
            <w:bookmarkStart w:id="4" w:name="_Hlk89917215"/>
            <w:r w:rsidRPr="008A1154">
              <w:rPr>
                <w:rFonts w:ascii="Times" w:hAnsi="Times" w:cs="Times"/>
                <w:lang w:eastAsia="ko-KR"/>
              </w:rPr>
              <w:t>.</w:t>
            </w:r>
            <w:bookmarkEnd w:id="4"/>
          </w:p>
        </w:tc>
      </w:tr>
    </w:tbl>
    <w:p w14:paraId="563FA432" w14:textId="07835BB1" w:rsidR="009E02DF" w:rsidRPr="009E02DF" w:rsidRDefault="009E02DF" w:rsidP="00A41D09">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this contribution, </w:t>
      </w:r>
      <w:r w:rsidR="00E83097">
        <w:rPr>
          <w:rFonts w:ascii="Times New Roman" w:eastAsiaTheme="minorEastAsia" w:hAnsi="Times New Roman"/>
          <w:lang w:eastAsia="zh-CN"/>
        </w:rPr>
        <w:t>we will discuss the</w:t>
      </w:r>
      <w:r w:rsidR="008A1154">
        <w:rPr>
          <w:rFonts w:ascii="Times New Roman" w:hAnsi="Times New Roman"/>
        </w:rPr>
        <w:t xml:space="preserve"> physical channel design framework for </w:t>
      </w:r>
      <w:proofErr w:type="spellStart"/>
      <w:r w:rsidR="008A1154">
        <w:rPr>
          <w:rFonts w:ascii="Times New Roman" w:hAnsi="Times New Roman"/>
        </w:rPr>
        <w:t>sidelink</w:t>
      </w:r>
      <w:proofErr w:type="spellEnd"/>
      <w:r w:rsidR="00B56BD7">
        <w:rPr>
          <w:rFonts w:ascii="Times New Roman" w:hAnsi="Times New Roman"/>
        </w:rPr>
        <w:t xml:space="preserve"> (SL)</w:t>
      </w:r>
      <w:r w:rsidR="008A1154">
        <w:rPr>
          <w:rFonts w:ascii="Times New Roman" w:hAnsi="Times New Roman"/>
        </w:rPr>
        <w:t xml:space="preserve"> on unlicensed spectrum.</w:t>
      </w:r>
    </w:p>
    <w:p w14:paraId="2242AAF5" w14:textId="5E9954AC" w:rsidR="00A32A0B" w:rsidRPr="008F0B81" w:rsidRDefault="00A32A0B" w:rsidP="008F0B81">
      <w:pPr>
        <w:pStyle w:val="10"/>
        <w:keepLines/>
        <w:numPr>
          <w:ilvl w:val="0"/>
          <w:numId w:val="6"/>
        </w:numPr>
        <w:pBdr>
          <w:top w:val="single" w:sz="12" w:space="3" w:color="auto"/>
        </w:pBdr>
        <w:overflowPunct w:val="0"/>
        <w:autoSpaceDE w:val="0"/>
        <w:autoSpaceDN w:val="0"/>
        <w:adjustRightInd w:val="0"/>
        <w:spacing w:before="240" w:after="180"/>
        <w:jc w:val="both"/>
        <w:textAlignment w:val="baseline"/>
        <w:rPr>
          <w:lang w:val="fr-FR"/>
        </w:rPr>
      </w:pPr>
      <w:bookmarkStart w:id="5" w:name="_Ref498564494"/>
      <w:r w:rsidRPr="008F0B81">
        <w:rPr>
          <w:lang w:val="fr-FR"/>
        </w:rPr>
        <w:t xml:space="preserve">Physical </w:t>
      </w:r>
      <w:r w:rsidR="000D7B25" w:rsidRPr="008F0B81">
        <w:rPr>
          <w:lang w:val="fr-FR"/>
        </w:rPr>
        <w:t>Channel</w:t>
      </w:r>
      <w:r w:rsidRPr="008F0B81">
        <w:rPr>
          <w:lang w:val="fr-FR"/>
        </w:rPr>
        <w:t xml:space="preserve"> design </w:t>
      </w:r>
      <w:r w:rsidR="000D7B25" w:rsidRPr="008F0B81">
        <w:rPr>
          <w:lang w:val="fr-FR"/>
        </w:rPr>
        <w:t>Framework</w:t>
      </w:r>
      <w:r w:rsidRPr="008F0B81">
        <w:rPr>
          <w:lang w:val="fr-FR"/>
        </w:rPr>
        <w:t xml:space="preserve"> </w:t>
      </w:r>
    </w:p>
    <w:p w14:paraId="72A544C1" w14:textId="77777777" w:rsidR="00A32A0B" w:rsidRDefault="00A32A0B">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494B9274" w14:textId="77777777" w:rsidR="00A32A0B" w:rsidRDefault="00A32A0B">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7DCCABA6" w14:textId="1438C450" w:rsidR="004E6164" w:rsidRDefault="004E6164" w:rsidP="009A56F3">
      <w:pPr>
        <w:pStyle w:val="20"/>
        <w:rPr>
          <w:rFonts w:eastAsia="宋体"/>
          <w:b w:val="0"/>
          <w:sz w:val="30"/>
          <w:szCs w:val="30"/>
        </w:rPr>
      </w:pPr>
      <w:bookmarkStart w:id="6" w:name="_Ref101534941"/>
      <w:bookmarkStart w:id="7" w:name="_Ref67499018"/>
      <w:bookmarkStart w:id="8" w:name="_Ref521492551"/>
      <w:bookmarkStart w:id="9" w:name="PP12"/>
      <w:r>
        <w:rPr>
          <w:rFonts w:eastAsia="宋体" w:hint="eastAsia"/>
          <w:b w:val="0"/>
          <w:sz w:val="30"/>
          <w:szCs w:val="30"/>
        </w:rPr>
        <w:t>O</w:t>
      </w:r>
      <w:r>
        <w:rPr>
          <w:rFonts w:eastAsia="宋体"/>
          <w:b w:val="0"/>
          <w:sz w:val="30"/>
          <w:szCs w:val="30"/>
        </w:rPr>
        <w:t>perating Scenario</w:t>
      </w:r>
    </w:p>
    <w:p w14:paraId="3C780631" w14:textId="19DDE628" w:rsidR="004E6164" w:rsidRDefault="004E6164" w:rsidP="004E6164">
      <w:pPr>
        <w:pStyle w:val="a0"/>
        <w:spacing w:before="120"/>
        <w:rPr>
          <w:rFonts w:ascii="Times New Roman" w:eastAsiaTheme="minorEastAsia" w:hAnsi="Times New Roman"/>
          <w:lang w:eastAsia="zh-CN"/>
        </w:rPr>
      </w:pPr>
      <w:r>
        <w:rPr>
          <w:rFonts w:ascii="Times New Roman" w:eastAsiaTheme="minorEastAsia" w:hAnsi="Times New Roman"/>
          <w:lang w:eastAsia="zh-CN"/>
        </w:rPr>
        <w:t xml:space="preserve">In NR-U, the communication is </w:t>
      </w:r>
      <w:r w:rsidR="00A03C88">
        <w:rPr>
          <w:rFonts w:ascii="Times New Roman" w:eastAsiaTheme="minorEastAsia" w:hAnsi="Times New Roman"/>
          <w:lang w:eastAsia="zh-CN"/>
        </w:rPr>
        <w:t xml:space="preserve">established </w:t>
      </w:r>
      <w:r>
        <w:rPr>
          <w:rFonts w:ascii="Times New Roman" w:eastAsiaTheme="minorEastAsia" w:hAnsi="Times New Roman"/>
          <w:lang w:eastAsia="zh-CN"/>
        </w:rPr>
        <w:t xml:space="preserve">between one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and one UE, </w:t>
      </w:r>
      <w:r w:rsidR="00A03C88">
        <w:rPr>
          <w:rFonts w:ascii="Times New Roman" w:eastAsiaTheme="minorEastAsia" w:hAnsi="Times New Roman"/>
          <w:lang w:eastAsia="zh-CN"/>
        </w:rPr>
        <w:t xml:space="preserve">with </w:t>
      </w:r>
      <w:r>
        <w:rPr>
          <w:rFonts w:ascii="Times New Roman" w:eastAsiaTheme="minorEastAsia" w:hAnsi="Times New Roman"/>
          <w:lang w:eastAsia="zh-CN"/>
        </w:rPr>
        <w:t xml:space="preserve">the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w:t>
      </w:r>
      <w:r w:rsidR="00A03C88">
        <w:rPr>
          <w:rFonts w:ascii="Times New Roman" w:eastAsiaTheme="minorEastAsia" w:hAnsi="Times New Roman"/>
          <w:lang w:eastAsia="zh-CN"/>
        </w:rPr>
        <w:t>havin</w:t>
      </w:r>
      <w:r w:rsidR="00950296">
        <w:rPr>
          <w:rFonts w:ascii="Times New Roman" w:eastAsiaTheme="minorEastAsia" w:hAnsi="Times New Roman"/>
          <w:lang w:eastAsia="zh-CN"/>
        </w:rPr>
        <w:t>g</w:t>
      </w:r>
      <w:r w:rsidR="00A03C88">
        <w:rPr>
          <w:rFonts w:ascii="Times New Roman" w:eastAsiaTheme="minorEastAsia" w:hAnsi="Times New Roman"/>
          <w:lang w:eastAsia="zh-CN"/>
        </w:rPr>
        <w:t xml:space="preserve"> complete</w:t>
      </w:r>
      <w:r>
        <w:rPr>
          <w:rFonts w:ascii="Times New Roman" w:eastAsiaTheme="minorEastAsia" w:hAnsi="Times New Roman"/>
          <w:lang w:eastAsia="zh-CN"/>
        </w:rPr>
        <w:t xml:space="preserve"> control </w:t>
      </w:r>
      <w:r w:rsidR="00A03C88">
        <w:rPr>
          <w:rFonts w:ascii="Times New Roman" w:eastAsiaTheme="minorEastAsia" w:hAnsi="Times New Roman"/>
          <w:lang w:eastAsia="zh-CN"/>
        </w:rPr>
        <w:t xml:space="preserve">over </w:t>
      </w:r>
      <w:r>
        <w:rPr>
          <w:rFonts w:ascii="Times New Roman" w:eastAsiaTheme="minorEastAsia" w:hAnsi="Times New Roman"/>
          <w:lang w:eastAsia="zh-CN"/>
        </w:rPr>
        <w:t xml:space="preserve">operation bandwidth (i.e., one or multiple RB sets) of the UE for communication. Thus, although different bandwidths are supported </w:t>
      </w:r>
      <w:r w:rsidR="00A03C88">
        <w:rPr>
          <w:rFonts w:ascii="Times New Roman" w:eastAsiaTheme="minorEastAsia" w:hAnsi="Times New Roman"/>
          <w:lang w:eastAsia="zh-CN"/>
        </w:rPr>
        <w:t xml:space="preserve">across </w:t>
      </w:r>
      <w:r>
        <w:rPr>
          <w:rFonts w:ascii="Times New Roman" w:eastAsiaTheme="minorEastAsia" w:hAnsi="Times New Roman"/>
          <w:lang w:eastAsia="zh-CN"/>
        </w:rPr>
        <w:t xml:space="preserve">different UEs, the BWP size, </w:t>
      </w:r>
      <w:r w:rsidR="00110AFC">
        <w:rPr>
          <w:rFonts w:ascii="Times New Roman" w:eastAsiaTheme="minorEastAsia" w:hAnsi="Times New Roman"/>
          <w:lang w:eastAsia="zh-CN"/>
        </w:rPr>
        <w:t xml:space="preserve">BWP </w:t>
      </w:r>
      <w:r>
        <w:rPr>
          <w:rFonts w:ascii="Times New Roman" w:eastAsiaTheme="minorEastAsia" w:hAnsi="Times New Roman"/>
          <w:lang w:eastAsia="zh-CN"/>
        </w:rPr>
        <w:t>positions, DCI contents, are not needed to be aligned among UEs.</w:t>
      </w:r>
    </w:p>
    <w:p w14:paraId="7FC27B63" w14:textId="0CBEDF3B" w:rsidR="004E6164" w:rsidRDefault="004E6164" w:rsidP="004E6164">
      <w:pPr>
        <w:pStyle w:val="a0"/>
        <w:spacing w:before="120"/>
        <w:rPr>
          <w:rFonts w:ascii="Times New Roman" w:eastAsiaTheme="minorEastAsia" w:hAnsi="Times New Roman"/>
          <w:lang w:eastAsia="zh-CN"/>
        </w:rPr>
      </w:pPr>
      <w:r>
        <w:rPr>
          <w:rFonts w:ascii="Times New Roman" w:eastAsiaTheme="minorEastAsia" w:hAnsi="Times New Roman"/>
          <w:lang w:eastAsia="zh-CN"/>
        </w:rPr>
        <w:t>However,</w:t>
      </w:r>
      <w:r w:rsidR="00A03C88" w:rsidRPr="00A03C88">
        <w:rPr>
          <w:rFonts w:ascii="Times New Roman" w:eastAsiaTheme="minorEastAsia" w:hAnsi="Times New Roman"/>
          <w:lang w:eastAsia="zh-CN"/>
        </w:rPr>
        <w:t xml:space="preserve"> </w:t>
      </w:r>
      <w:r w:rsidR="00A03C88">
        <w:rPr>
          <w:rFonts w:ascii="Times New Roman" w:eastAsiaTheme="minorEastAsia" w:hAnsi="Times New Roman"/>
          <w:lang w:eastAsia="zh-CN"/>
        </w:rPr>
        <w:t xml:space="preserve">this situation is </w:t>
      </w:r>
      <w:r w:rsidR="007B1933">
        <w:rPr>
          <w:rFonts w:ascii="Times New Roman" w:eastAsiaTheme="minorEastAsia" w:hAnsi="Times New Roman"/>
          <w:lang w:eastAsia="zh-CN"/>
        </w:rPr>
        <w:t>different in</w:t>
      </w:r>
      <w:r>
        <w:rPr>
          <w:rFonts w:ascii="Times New Roman" w:eastAsiaTheme="minorEastAsia" w:hAnsi="Times New Roman"/>
          <w:lang w:eastAsia="zh-CN"/>
        </w:rPr>
        <w:t xml:space="preserve"> the SL case</w:t>
      </w:r>
      <w:r w:rsidR="00A03C88">
        <w:rPr>
          <w:rFonts w:ascii="Times New Roman" w:eastAsiaTheme="minorEastAsia" w:hAnsi="Times New Roman"/>
          <w:lang w:eastAsia="zh-CN"/>
        </w:rPr>
        <w:t xml:space="preserve">. </w:t>
      </w:r>
      <w:proofErr w:type="spellStart"/>
      <w:r w:rsidR="00A03C88">
        <w:rPr>
          <w:rFonts w:ascii="Times New Roman" w:eastAsiaTheme="minorEastAsia" w:hAnsi="Times New Roman"/>
          <w:lang w:eastAsia="zh-CN"/>
        </w:rPr>
        <w:t>Sidelink</w:t>
      </w:r>
      <w:proofErr w:type="spellEnd"/>
      <w:r w:rsidR="00A03C88">
        <w:rPr>
          <w:rFonts w:ascii="Times New Roman" w:eastAsiaTheme="minorEastAsia" w:hAnsi="Times New Roman"/>
          <w:lang w:eastAsia="zh-CN"/>
        </w:rPr>
        <w:t xml:space="preserve"> UEs cannot control the operation bandwidth of other UEs, and it is not practical to force all </w:t>
      </w:r>
      <w:proofErr w:type="spellStart"/>
      <w:r w:rsidR="00A03C88">
        <w:rPr>
          <w:rFonts w:ascii="Times New Roman" w:eastAsiaTheme="minorEastAsia" w:hAnsi="Times New Roman"/>
          <w:lang w:eastAsia="zh-CN"/>
        </w:rPr>
        <w:t>Sidelink</w:t>
      </w:r>
      <w:proofErr w:type="spellEnd"/>
      <w:r w:rsidR="00A03C88">
        <w:rPr>
          <w:rFonts w:ascii="Times New Roman" w:eastAsiaTheme="minorEastAsia" w:hAnsi="Times New Roman"/>
          <w:lang w:eastAsia="zh-CN"/>
        </w:rPr>
        <w:t xml:space="preserve"> UEs to have the same capabilities. Therefore, it is necessary to support the direct communication between</w:t>
      </w:r>
      <w:r>
        <w:rPr>
          <w:rFonts w:ascii="Times New Roman" w:eastAsiaTheme="minorEastAsia" w:hAnsi="Times New Roman"/>
          <w:lang w:eastAsia="zh-CN"/>
        </w:rPr>
        <w:t xml:space="preserve"> different UEs supporting different bandwidths </w:t>
      </w:r>
      <w:r w:rsidR="00A03C88">
        <w:rPr>
          <w:rFonts w:ascii="Times New Roman" w:eastAsiaTheme="minorEastAsia" w:hAnsi="Times New Roman"/>
          <w:lang w:eastAsia="zh-CN"/>
        </w:rPr>
        <w:t>in the same resource pool</w:t>
      </w:r>
      <w:r>
        <w:rPr>
          <w:rFonts w:ascii="Times New Roman" w:eastAsiaTheme="minorEastAsia" w:hAnsi="Times New Roman"/>
          <w:lang w:eastAsia="zh-CN"/>
        </w:rPr>
        <w:t xml:space="preserve">. Specifically, there are several different scenarios as shown in </w:t>
      </w:r>
      <w:r w:rsidR="008641B7">
        <w:rPr>
          <w:rFonts w:ascii="Times New Roman" w:eastAsiaTheme="minorEastAsia" w:hAnsi="Times New Roman"/>
          <w:lang w:eastAsia="zh-CN"/>
        </w:rPr>
        <w:fldChar w:fldCharType="begin"/>
      </w:r>
      <w:r w:rsidR="008641B7">
        <w:rPr>
          <w:rFonts w:ascii="Times New Roman" w:eastAsiaTheme="minorEastAsia" w:hAnsi="Times New Roman"/>
          <w:lang w:eastAsia="zh-CN"/>
        </w:rPr>
        <w:instrText xml:space="preserve"> REF _Ref127524865 \h </w:instrText>
      </w:r>
      <w:r w:rsidR="008641B7">
        <w:rPr>
          <w:rFonts w:ascii="Times New Roman" w:eastAsiaTheme="minorEastAsia" w:hAnsi="Times New Roman"/>
          <w:lang w:eastAsia="zh-CN"/>
        </w:rPr>
      </w:r>
      <w:r w:rsidR="008641B7">
        <w:rPr>
          <w:rFonts w:ascii="Times New Roman" w:eastAsiaTheme="minorEastAsia" w:hAnsi="Times New Roman"/>
          <w:lang w:eastAsia="zh-CN"/>
        </w:rPr>
        <w:fldChar w:fldCharType="separate"/>
      </w:r>
      <w:r w:rsidR="00E71B87" w:rsidRPr="00B82B62">
        <w:rPr>
          <w:rFonts w:ascii="Times New Roman" w:hAnsi="Times New Roman"/>
        </w:rPr>
        <w:t xml:space="preserve">Figure </w:t>
      </w:r>
      <w:r w:rsidR="00E71B87">
        <w:rPr>
          <w:rFonts w:ascii="Times New Roman" w:hAnsi="Times New Roman"/>
          <w:noProof/>
        </w:rPr>
        <w:t>1</w:t>
      </w:r>
      <w:r w:rsidR="008641B7">
        <w:rPr>
          <w:rFonts w:ascii="Times New Roman" w:eastAsiaTheme="minorEastAsia" w:hAnsi="Times New Roman"/>
          <w:lang w:eastAsia="zh-CN"/>
        </w:rPr>
        <w:fldChar w:fldCharType="end"/>
      </w:r>
      <w:r>
        <w:rPr>
          <w:rFonts w:ascii="Times New Roman" w:eastAsiaTheme="minorEastAsia" w:hAnsi="Times New Roman"/>
          <w:lang w:eastAsia="zh-CN"/>
        </w:rPr>
        <w:t>.</w:t>
      </w:r>
      <w:r w:rsidRPr="00B82B62">
        <w:rPr>
          <w:rFonts w:ascii="Times New Roman" w:eastAsiaTheme="minorEastAsia" w:hAnsi="Times New Roman"/>
          <w:lang w:eastAsia="zh-CN"/>
        </w:rPr>
        <w:t xml:space="preserve">Scenario 1 is the communication in fully overlapped </w:t>
      </w:r>
      <w:r>
        <w:rPr>
          <w:rFonts w:ascii="Times New Roman" w:eastAsiaTheme="minorEastAsia" w:hAnsi="Times New Roman"/>
          <w:lang w:eastAsia="zh-CN"/>
        </w:rPr>
        <w:t>RB set(s)</w:t>
      </w:r>
      <w:r w:rsidRPr="00B82B62">
        <w:rPr>
          <w:rFonts w:ascii="Times New Roman" w:eastAsiaTheme="minorEastAsia" w:hAnsi="Times New Roman"/>
          <w:lang w:eastAsia="zh-CN"/>
        </w:rPr>
        <w:t xml:space="preserve"> between </w:t>
      </w:r>
      <w:r>
        <w:rPr>
          <w:rFonts w:ascii="Times New Roman" w:eastAsiaTheme="minorEastAsia" w:hAnsi="Times New Roman"/>
          <w:lang w:eastAsia="zh-CN"/>
        </w:rPr>
        <w:t>t</w:t>
      </w:r>
      <w:r>
        <w:rPr>
          <w:rFonts w:ascii="Times New Roman" w:eastAsiaTheme="minorEastAsia" w:hAnsi="Times New Roman" w:hint="eastAsia"/>
          <w:lang w:eastAsia="zh-CN"/>
        </w:rPr>
        <w:t>wo</w:t>
      </w:r>
      <w:r>
        <w:rPr>
          <w:rFonts w:ascii="Times New Roman" w:eastAsiaTheme="minorEastAsia" w:hAnsi="Times New Roman"/>
          <w:lang w:eastAsia="zh-CN"/>
        </w:rPr>
        <w:t xml:space="preserve"> SL </w:t>
      </w:r>
      <w:r w:rsidRPr="00B82B62">
        <w:rPr>
          <w:rFonts w:ascii="Times New Roman" w:eastAsiaTheme="minorEastAsia" w:hAnsi="Times New Roman"/>
          <w:lang w:eastAsia="zh-CN"/>
        </w:rPr>
        <w:t xml:space="preserve">UEs as shown in </w:t>
      </w:r>
      <w:r w:rsidR="008641B7">
        <w:rPr>
          <w:rFonts w:ascii="Times New Roman" w:eastAsiaTheme="minorEastAsia" w:hAnsi="Times New Roman"/>
          <w:lang w:eastAsia="zh-CN"/>
        </w:rPr>
        <w:fldChar w:fldCharType="begin"/>
      </w:r>
      <w:r w:rsidR="008641B7">
        <w:rPr>
          <w:rFonts w:ascii="Times New Roman" w:eastAsiaTheme="minorEastAsia" w:hAnsi="Times New Roman"/>
          <w:lang w:eastAsia="zh-CN"/>
        </w:rPr>
        <w:instrText xml:space="preserve"> REF _Ref127524865 \h </w:instrText>
      </w:r>
      <w:r w:rsidR="008641B7">
        <w:rPr>
          <w:rFonts w:ascii="Times New Roman" w:eastAsiaTheme="minorEastAsia" w:hAnsi="Times New Roman"/>
          <w:lang w:eastAsia="zh-CN"/>
        </w:rPr>
      </w:r>
      <w:r w:rsidR="008641B7">
        <w:rPr>
          <w:rFonts w:ascii="Times New Roman" w:eastAsiaTheme="minorEastAsia" w:hAnsi="Times New Roman"/>
          <w:lang w:eastAsia="zh-CN"/>
        </w:rPr>
        <w:fldChar w:fldCharType="separate"/>
      </w:r>
      <w:r w:rsidR="00E71B87" w:rsidRPr="00B82B62">
        <w:rPr>
          <w:rFonts w:ascii="Times New Roman" w:hAnsi="Times New Roman"/>
        </w:rPr>
        <w:t xml:space="preserve">Figure </w:t>
      </w:r>
      <w:r w:rsidR="00E71B87">
        <w:rPr>
          <w:rFonts w:ascii="Times New Roman" w:hAnsi="Times New Roman"/>
          <w:noProof/>
        </w:rPr>
        <w:t>1</w:t>
      </w:r>
      <w:r w:rsidR="008641B7">
        <w:rPr>
          <w:rFonts w:ascii="Times New Roman" w:eastAsiaTheme="minorEastAsia" w:hAnsi="Times New Roman"/>
          <w:lang w:eastAsia="zh-CN"/>
        </w:rPr>
        <w:fldChar w:fldCharType="end"/>
      </w:r>
      <w:r w:rsidRPr="00B82B62">
        <w:rPr>
          <w:rFonts w:ascii="Times New Roman" w:eastAsiaTheme="minorEastAsia" w:hAnsi="Times New Roman"/>
          <w:lang w:eastAsia="zh-CN"/>
        </w:rPr>
        <w:t xml:space="preserve">(a). The second scenario (Scenario 2) is the communication in partially overlapped between </w:t>
      </w:r>
      <w:r>
        <w:rPr>
          <w:rFonts w:ascii="Times New Roman" w:eastAsiaTheme="minorEastAsia" w:hAnsi="Times New Roman"/>
          <w:lang w:eastAsia="zh-CN"/>
        </w:rPr>
        <w:t>two SL</w:t>
      </w:r>
      <w:r w:rsidRPr="00B82B62">
        <w:rPr>
          <w:rFonts w:ascii="Times New Roman" w:eastAsiaTheme="minorEastAsia" w:hAnsi="Times New Roman"/>
          <w:lang w:eastAsia="zh-CN"/>
        </w:rPr>
        <w:t xml:space="preserve"> UEs as shown in </w:t>
      </w:r>
      <w:r w:rsidR="008641B7">
        <w:rPr>
          <w:rFonts w:ascii="Times New Roman" w:eastAsiaTheme="minorEastAsia" w:hAnsi="Times New Roman"/>
          <w:lang w:eastAsia="zh-CN"/>
        </w:rPr>
        <w:fldChar w:fldCharType="begin"/>
      </w:r>
      <w:r w:rsidR="008641B7">
        <w:rPr>
          <w:rFonts w:ascii="Times New Roman" w:eastAsiaTheme="minorEastAsia" w:hAnsi="Times New Roman"/>
          <w:lang w:eastAsia="zh-CN"/>
        </w:rPr>
        <w:instrText xml:space="preserve"> REF _Ref127524865 \h </w:instrText>
      </w:r>
      <w:r w:rsidR="008641B7">
        <w:rPr>
          <w:rFonts w:ascii="Times New Roman" w:eastAsiaTheme="minorEastAsia" w:hAnsi="Times New Roman"/>
          <w:lang w:eastAsia="zh-CN"/>
        </w:rPr>
      </w:r>
      <w:r w:rsidR="008641B7">
        <w:rPr>
          <w:rFonts w:ascii="Times New Roman" w:eastAsiaTheme="minorEastAsia" w:hAnsi="Times New Roman"/>
          <w:lang w:eastAsia="zh-CN"/>
        </w:rPr>
        <w:fldChar w:fldCharType="separate"/>
      </w:r>
      <w:r w:rsidR="00E71B87" w:rsidRPr="00B82B62">
        <w:rPr>
          <w:rFonts w:ascii="Times New Roman" w:hAnsi="Times New Roman"/>
        </w:rPr>
        <w:t xml:space="preserve">Figure </w:t>
      </w:r>
      <w:r w:rsidR="00E71B87">
        <w:rPr>
          <w:rFonts w:ascii="Times New Roman" w:hAnsi="Times New Roman"/>
          <w:noProof/>
        </w:rPr>
        <w:t>1</w:t>
      </w:r>
      <w:r w:rsidR="008641B7">
        <w:rPr>
          <w:rFonts w:ascii="Times New Roman" w:eastAsiaTheme="minorEastAsia" w:hAnsi="Times New Roman"/>
          <w:lang w:eastAsia="zh-CN"/>
        </w:rPr>
        <w:fldChar w:fldCharType="end"/>
      </w:r>
      <w:r w:rsidRPr="00B82B62">
        <w:rPr>
          <w:rFonts w:ascii="Times New Roman" w:eastAsiaTheme="minorEastAsia" w:hAnsi="Times New Roman"/>
          <w:lang w:eastAsia="zh-CN"/>
        </w:rPr>
        <w:t xml:space="preserve">(b). And the third scenario (Scenario 3) is the communication between </w:t>
      </w:r>
      <w:r>
        <w:rPr>
          <w:rFonts w:ascii="Times New Roman" w:eastAsiaTheme="minorEastAsia" w:hAnsi="Times New Roman"/>
          <w:lang w:eastAsia="zh-CN"/>
        </w:rPr>
        <w:t xml:space="preserve">a </w:t>
      </w:r>
      <w:r w:rsidRPr="00C862C8">
        <w:rPr>
          <w:rFonts w:ascii="Times New Roman" w:eastAsiaTheme="minorEastAsia" w:hAnsi="Times New Roman"/>
          <w:b/>
          <w:lang w:eastAsia="zh-CN"/>
        </w:rPr>
        <w:t>BW-limited</w:t>
      </w:r>
      <w:r w:rsidRPr="00B82B62">
        <w:rPr>
          <w:rFonts w:ascii="Times New Roman" w:eastAsiaTheme="minorEastAsia" w:hAnsi="Times New Roman"/>
          <w:lang w:eastAsia="zh-CN"/>
        </w:rPr>
        <w:t xml:space="preserve"> UE</w:t>
      </w:r>
      <w:r>
        <w:rPr>
          <w:rFonts w:ascii="Times New Roman" w:eastAsiaTheme="minorEastAsia" w:hAnsi="Times New Roman"/>
          <w:lang w:eastAsia="zh-CN"/>
        </w:rPr>
        <w:t xml:space="preserve"> (i.e., supporting only one RB set)</w:t>
      </w:r>
      <w:r w:rsidRPr="00B82B62">
        <w:rPr>
          <w:rFonts w:ascii="Times New Roman" w:eastAsiaTheme="minorEastAsia" w:hAnsi="Times New Roman"/>
          <w:lang w:eastAsia="zh-CN"/>
        </w:rPr>
        <w:t xml:space="preserve"> and </w:t>
      </w:r>
      <w:r>
        <w:rPr>
          <w:rFonts w:ascii="Times New Roman" w:eastAsiaTheme="minorEastAsia" w:hAnsi="Times New Roman"/>
          <w:lang w:eastAsia="zh-CN"/>
        </w:rPr>
        <w:t xml:space="preserve">another advanced </w:t>
      </w:r>
      <w:r w:rsidRPr="00B82B62">
        <w:rPr>
          <w:rFonts w:ascii="Times New Roman" w:eastAsiaTheme="minorEastAsia" w:hAnsi="Times New Roman"/>
          <w:lang w:eastAsia="zh-CN"/>
        </w:rPr>
        <w:t>UE</w:t>
      </w:r>
      <w:r>
        <w:rPr>
          <w:rFonts w:ascii="Times New Roman" w:eastAsiaTheme="minorEastAsia" w:hAnsi="Times New Roman"/>
          <w:lang w:eastAsia="zh-CN"/>
        </w:rPr>
        <w:t xml:space="preserve"> (</w:t>
      </w:r>
      <w:r w:rsidRPr="00C862C8">
        <w:rPr>
          <w:rFonts w:ascii="Times New Roman" w:eastAsiaTheme="minorEastAsia" w:hAnsi="Times New Roman"/>
          <w:b/>
          <w:lang w:eastAsia="zh-CN"/>
        </w:rPr>
        <w:t>WB UE</w:t>
      </w:r>
      <w:r>
        <w:rPr>
          <w:rFonts w:ascii="Times New Roman" w:eastAsiaTheme="minorEastAsia" w:hAnsi="Times New Roman"/>
          <w:lang w:eastAsia="zh-CN"/>
        </w:rPr>
        <w:t>, i.e., supporting more than one RB set)</w:t>
      </w:r>
      <w:r w:rsidRPr="00B82B62">
        <w:rPr>
          <w:rFonts w:ascii="Times New Roman" w:eastAsiaTheme="minorEastAsia" w:hAnsi="Times New Roman"/>
          <w:lang w:eastAsia="zh-CN"/>
        </w:rPr>
        <w:t xml:space="preserve"> as shown in </w:t>
      </w:r>
      <w:r w:rsidR="008641B7">
        <w:rPr>
          <w:rFonts w:ascii="Times New Roman" w:eastAsiaTheme="minorEastAsia" w:hAnsi="Times New Roman"/>
          <w:lang w:eastAsia="zh-CN"/>
        </w:rPr>
        <w:fldChar w:fldCharType="begin"/>
      </w:r>
      <w:r w:rsidR="008641B7">
        <w:rPr>
          <w:rFonts w:ascii="Times New Roman" w:eastAsiaTheme="minorEastAsia" w:hAnsi="Times New Roman"/>
          <w:lang w:eastAsia="zh-CN"/>
        </w:rPr>
        <w:instrText xml:space="preserve"> REF _Ref127524865 \h </w:instrText>
      </w:r>
      <w:r w:rsidR="008641B7">
        <w:rPr>
          <w:rFonts w:ascii="Times New Roman" w:eastAsiaTheme="minorEastAsia" w:hAnsi="Times New Roman"/>
          <w:lang w:eastAsia="zh-CN"/>
        </w:rPr>
      </w:r>
      <w:r w:rsidR="008641B7">
        <w:rPr>
          <w:rFonts w:ascii="Times New Roman" w:eastAsiaTheme="minorEastAsia" w:hAnsi="Times New Roman"/>
          <w:lang w:eastAsia="zh-CN"/>
        </w:rPr>
        <w:fldChar w:fldCharType="separate"/>
      </w:r>
      <w:r w:rsidR="00E71B87" w:rsidRPr="00B82B62">
        <w:rPr>
          <w:rFonts w:ascii="Times New Roman" w:hAnsi="Times New Roman"/>
        </w:rPr>
        <w:t xml:space="preserve">Figure </w:t>
      </w:r>
      <w:r w:rsidR="00E71B87">
        <w:rPr>
          <w:rFonts w:ascii="Times New Roman" w:hAnsi="Times New Roman"/>
          <w:noProof/>
        </w:rPr>
        <w:t>1</w:t>
      </w:r>
      <w:r w:rsidR="008641B7">
        <w:rPr>
          <w:rFonts w:ascii="Times New Roman" w:eastAsiaTheme="minorEastAsia" w:hAnsi="Times New Roman"/>
          <w:lang w:eastAsia="zh-CN"/>
        </w:rPr>
        <w:fldChar w:fldCharType="end"/>
      </w:r>
      <w:r w:rsidRPr="00B82B62">
        <w:rPr>
          <w:rFonts w:ascii="Times New Roman" w:eastAsiaTheme="minorEastAsia" w:hAnsi="Times New Roman"/>
          <w:lang w:eastAsia="zh-CN"/>
        </w:rPr>
        <w:t>(c).</w:t>
      </w:r>
      <w:r>
        <w:rPr>
          <w:rFonts w:ascii="Times New Roman" w:eastAsiaTheme="minorEastAsia" w:hAnsi="Times New Roman"/>
          <w:lang w:eastAsia="zh-CN"/>
        </w:rPr>
        <w:t xml:space="preserve"> </w:t>
      </w:r>
    </w:p>
    <w:p w14:paraId="630480D2" w14:textId="77777777" w:rsidR="004E6164" w:rsidRDefault="004E6164" w:rsidP="004E6164">
      <w:pPr>
        <w:pStyle w:val="a0"/>
        <w:keepNext/>
        <w:spacing w:before="120"/>
        <w:jc w:val="center"/>
      </w:pPr>
      <w:r>
        <w:object w:dxaOrig="9870" w:dyaOrig="3135" w14:anchorId="6A8E2D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3pt;height:122.95pt" o:ole="">
            <v:imagedata r:id="rId8" o:title=""/>
          </v:shape>
          <o:OLEObject Type="Embed" ProgID="Visio.Drawing.15" ShapeID="_x0000_i1025" DrawAspect="Content" ObjectID="_1742416421" r:id="rId9"/>
        </w:object>
      </w:r>
    </w:p>
    <w:p w14:paraId="3ECEDBDF" w14:textId="1EC2D74E" w:rsidR="004E6164" w:rsidRPr="00B82B62" w:rsidRDefault="004E6164" w:rsidP="004E6164">
      <w:pPr>
        <w:pStyle w:val="a7"/>
        <w:jc w:val="center"/>
        <w:rPr>
          <w:rFonts w:ascii="Times New Roman" w:eastAsiaTheme="minorEastAsia" w:hAnsi="Times New Roman"/>
          <w:lang w:eastAsia="zh-CN"/>
        </w:rPr>
      </w:pPr>
      <w:bookmarkStart w:id="10" w:name="_Ref127524865"/>
      <w:r w:rsidRPr="00B82B62">
        <w:rPr>
          <w:rFonts w:ascii="Times New Roman" w:hAnsi="Times New Roman"/>
        </w:rPr>
        <w:t xml:space="preserve">Figure </w:t>
      </w:r>
      <w:r w:rsidRPr="00B82B62">
        <w:rPr>
          <w:rFonts w:ascii="Times New Roman" w:hAnsi="Times New Roman"/>
        </w:rPr>
        <w:fldChar w:fldCharType="begin"/>
      </w:r>
      <w:r w:rsidRPr="00B82B62">
        <w:rPr>
          <w:rFonts w:ascii="Times New Roman" w:hAnsi="Times New Roman"/>
        </w:rPr>
        <w:instrText xml:space="preserve"> SEQ Figure \* ARABIC </w:instrText>
      </w:r>
      <w:r w:rsidRPr="00B82B62">
        <w:rPr>
          <w:rFonts w:ascii="Times New Roman" w:hAnsi="Times New Roman"/>
        </w:rPr>
        <w:fldChar w:fldCharType="separate"/>
      </w:r>
      <w:r w:rsidR="00E71B87">
        <w:rPr>
          <w:rFonts w:ascii="Times New Roman" w:hAnsi="Times New Roman"/>
          <w:noProof/>
        </w:rPr>
        <w:t>1</w:t>
      </w:r>
      <w:r w:rsidRPr="00B82B62">
        <w:rPr>
          <w:rFonts w:ascii="Times New Roman" w:hAnsi="Times New Roman"/>
        </w:rPr>
        <w:fldChar w:fldCharType="end"/>
      </w:r>
      <w:bookmarkEnd w:id="10"/>
      <w:r w:rsidRPr="00B82B62">
        <w:rPr>
          <w:rFonts w:ascii="Times New Roman" w:eastAsia="宋体" w:hAnsi="Times New Roman"/>
          <w:lang w:eastAsia="zh-CN"/>
        </w:rPr>
        <w:t>：</w:t>
      </w:r>
      <w:r>
        <w:rPr>
          <w:rFonts w:ascii="Times New Roman" w:eastAsia="宋体" w:hAnsi="Times New Roman" w:hint="eastAsia"/>
          <w:lang w:eastAsia="zh-CN"/>
        </w:rPr>
        <w:t>S</w:t>
      </w:r>
      <w:r w:rsidRPr="00B82B62">
        <w:rPr>
          <w:rFonts w:ascii="Times New Roman" w:eastAsia="宋体" w:hAnsi="Times New Roman"/>
          <w:lang w:eastAsia="zh-CN"/>
        </w:rPr>
        <w:t xml:space="preserve">cenarios </w:t>
      </w:r>
      <w:r>
        <w:rPr>
          <w:rFonts w:ascii="Times New Roman" w:eastAsia="宋体" w:hAnsi="Times New Roman"/>
          <w:lang w:eastAsia="zh-CN"/>
        </w:rPr>
        <w:t>in SL-U</w:t>
      </w:r>
    </w:p>
    <w:p w14:paraId="20D5BCDA" w14:textId="607F8DEB" w:rsidR="004E6164" w:rsidRPr="002B78D0" w:rsidRDefault="004E6164" w:rsidP="004E6164">
      <w:pPr>
        <w:pStyle w:val="a7"/>
        <w:rPr>
          <w:rFonts w:ascii="Times New Roman" w:eastAsiaTheme="minorEastAsia" w:hAnsi="Times New Roman"/>
          <w:b/>
          <w:bCs/>
          <w:i/>
          <w:iCs/>
          <w:lang w:eastAsia="zh-CN"/>
        </w:rPr>
      </w:pPr>
      <w:bookmarkStart w:id="11" w:name="_Ref127524302"/>
      <w:r w:rsidRPr="002B78D0">
        <w:rPr>
          <w:rFonts w:ascii="Times New Roman" w:hAnsi="Times New Roman"/>
          <w:b/>
          <w:bCs/>
          <w:i/>
          <w:iCs/>
        </w:rPr>
        <w:t xml:space="preserve">Proposal </w:t>
      </w:r>
      <w:r w:rsidRPr="002B78D0">
        <w:rPr>
          <w:rFonts w:ascii="Times New Roman" w:hAnsi="Times New Roman"/>
          <w:b/>
          <w:bCs/>
          <w:i/>
          <w:iCs/>
        </w:rPr>
        <w:fldChar w:fldCharType="begin"/>
      </w:r>
      <w:r w:rsidRPr="002B78D0">
        <w:rPr>
          <w:rFonts w:ascii="Times New Roman" w:hAnsi="Times New Roman"/>
          <w:b/>
          <w:bCs/>
          <w:i/>
          <w:iCs/>
        </w:rPr>
        <w:instrText xml:space="preserve"> SEQ Proposal \* ARABIC </w:instrText>
      </w:r>
      <w:r w:rsidRPr="002B78D0">
        <w:rPr>
          <w:rFonts w:ascii="Times New Roman" w:hAnsi="Times New Roman"/>
          <w:b/>
          <w:bCs/>
          <w:i/>
          <w:iCs/>
        </w:rPr>
        <w:fldChar w:fldCharType="separate"/>
      </w:r>
      <w:r w:rsidR="00E71B87">
        <w:rPr>
          <w:rFonts w:ascii="Times New Roman" w:hAnsi="Times New Roman"/>
          <w:b/>
          <w:bCs/>
          <w:i/>
          <w:iCs/>
          <w:noProof/>
        </w:rPr>
        <w:t>1</w:t>
      </w:r>
      <w:r w:rsidRPr="002B78D0">
        <w:rPr>
          <w:rFonts w:ascii="Times New Roman" w:hAnsi="Times New Roman"/>
          <w:b/>
          <w:bCs/>
          <w:i/>
          <w:iCs/>
        </w:rPr>
        <w:fldChar w:fldCharType="end"/>
      </w:r>
      <w:r w:rsidRPr="002B78D0">
        <w:rPr>
          <w:rFonts w:ascii="Times New Roman" w:hAnsi="Times New Roman"/>
          <w:b/>
          <w:bCs/>
          <w:i/>
          <w:iCs/>
        </w:rPr>
        <w:t xml:space="preserve">: </w:t>
      </w:r>
      <w:r>
        <w:rPr>
          <w:rFonts w:ascii="Times New Roman" w:hAnsi="Times New Roman"/>
          <w:b/>
          <w:bCs/>
          <w:i/>
          <w:iCs/>
        </w:rPr>
        <w:t xml:space="preserve">The SL-U design should support SL communication </w:t>
      </w:r>
      <w:r w:rsidR="00A03C88">
        <w:rPr>
          <w:rFonts w:ascii="Times New Roman" w:hAnsi="Times New Roman"/>
          <w:b/>
          <w:bCs/>
          <w:i/>
          <w:iCs/>
        </w:rPr>
        <w:t xml:space="preserve">between </w:t>
      </w:r>
      <w:r>
        <w:rPr>
          <w:rFonts w:ascii="Times New Roman" w:hAnsi="Times New Roman"/>
          <w:b/>
          <w:bCs/>
          <w:i/>
          <w:iCs/>
        </w:rPr>
        <w:t xml:space="preserve">different </w:t>
      </w:r>
      <w:r>
        <w:rPr>
          <w:rFonts w:ascii="Times New Roman" w:eastAsiaTheme="minorEastAsia" w:hAnsi="Times New Roman"/>
          <w:b/>
          <w:bCs/>
          <w:i/>
          <w:iCs/>
          <w:lang w:eastAsia="zh-CN"/>
        </w:rPr>
        <w:t>UEs capable of different operating bandwidths (e.g., supporting different RB sets) in the resource pool.</w:t>
      </w:r>
      <w:bookmarkEnd w:id="11"/>
      <w:r>
        <w:rPr>
          <w:rFonts w:ascii="Times New Roman" w:eastAsiaTheme="minorEastAsia" w:hAnsi="Times New Roman"/>
          <w:b/>
          <w:bCs/>
          <w:i/>
          <w:iCs/>
          <w:lang w:eastAsia="zh-CN"/>
        </w:rPr>
        <w:t xml:space="preserve"> </w:t>
      </w:r>
    </w:p>
    <w:p w14:paraId="6550E15B" w14:textId="2938175C" w:rsidR="00110AFC" w:rsidRPr="00110AFC" w:rsidRDefault="00110AFC" w:rsidP="00110AFC">
      <w:pPr>
        <w:pStyle w:val="3"/>
        <w:ind w:firstLine="260"/>
        <w:rPr>
          <w:b w:val="0"/>
          <w:bCs w:val="0"/>
          <w:lang w:val="en-GB" w:eastAsia="zh-CN"/>
        </w:rPr>
      </w:pPr>
      <w:r>
        <w:rPr>
          <w:rFonts w:eastAsiaTheme="minorEastAsia" w:hint="eastAsia"/>
          <w:b w:val="0"/>
          <w:bCs w:val="0"/>
          <w:lang w:val="en-GB" w:eastAsia="zh-CN"/>
        </w:rPr>
        <w:t>C</w:t>
      </w:r>
      <w:r>
        <w:rPr>
          <w:rFonts w:eastAsiaTheme="minorEastAsia"/>
          <w:b w:val="0"/>
          <w:bCs w:val="0"/>
          <w:lang w:val="en-GB" w:eastAsia="zh-CN"/>
        </w:rPr>
        <w:t xml:space="preserve">ommunication between </w:t>
      </w:r>
      <w:r w:rsidRPr="00110AFC">
        <w:rPr>
          <w:rFonts w:eastAsiaTheme="minorEastAsia"/>
          <w:b w:val="0"/>
          <w:bCs w:val="0"/>
          <w:lang w:val="en-GB" w:eastAsia="zh-CN"/>
        </w:rPr>
        <w:t>different UEs capable of different operating bandwidths</w:t>
      </w:r>
    </w:p>
    <w:p w14:paraId="4B5C218A" w14:textId="70BD03CC" w:rsidR="00110AFC" w:rsidRPr="00110AFC" w:rsidRDefault="004E6164" w:rsidP="00110AFC">
      <w:pPr>
        <w:rPr>
          <w:rFonts w:eastAsiaTheme="minorEastAsia"/>
          <w:lang w:val="en-GB" w:eastAsia="zh-CN"/>
        </w:rPr>
      </w:pPr>
      <w:r w:rsidRPr="002E08F6">
        <w:rPr>
          <w:rFonts w:ascii="Times New Roman" w:eastAsiaTheme="minorEastAsia" w:hAnsi="Times New Roman"/>
          <w:lang w:eastAsia="zh-CN"/>
        </w:rPr>
        <w:t xml:space="preserve">In </w:t>
      </w:r>
      <w:r w:rsidRPr="002E08F6">
        <w:rPr>
          <w:rFonts w:ascii="Times New Roman" w:eastAsiaTheme="minorEastAsia" w:hAnsi="Times New Roman" w:hint="eastAsia"/>
          <w:lang w:eastAsia="zh-CN"/>
        </w:rPr>
        <w:t>S</w:t>
      </w:r>
      <w:r w:rsidRPr="002E08F6">
        <w:rPr>
          <w:rFonts w:ascii="Times New Roman" w:eastAsiaTheme="minorEastAsia" w:hAnsi="Times New Roman"/>
          <w:lang w:eastAsia="zh-CN"/>
        </w:rPr>
        <w:t xml:space="preserve">cenario 2 and Scenario 3, </w:t>
      </w:r>
      <w:r>
        <w:rPr>
          <w:rFonts w:ascii="Times New Roman" w:eastAsiaTheme="minorEastAsia" w:hAnsi="Times New Roman"/>
          <w:lang w:eastAsia="zh-CN"/>
        </w:rPr>
        <w:t>w</w:t>
      </w:r>
      <w:r w:rsidRPr="009F3A64">
        <w:rPr>
          <w:rFonts w:ascii="Times New Roman" w:eastAsiaTheme="minorEastAsia" w:hAnsi="Times New Roman"/>
          <w:lang w:eastAsia="zh-CN"/>
        </w:rPr>
        <w:t>hen WB UE indicates a wideband transmission with the SCI transmitted in the lowest RB set of PSSCH as Rel-16, the BW-limited UE cannot receive the transmission if it locates in an RB set other than the RB set where the SCI is sent. It may cause the resource collision problem because the BW-limited UE cannot identify the resources reserved by the SCI in the other RB sets</w:t>
      </w:r>
      <w:r>
        <w:rPr>
          <w:rFonts w:ascii="Times New Roman" w:eastAsiaTheme="minorEastAsia" w:hAnsi="Times New Roman"/>
          <w:lang w:eastAsia="zh-CN"/>
        </w:rPr>
        <w:t xml:space="preserve">, as shown in </w:t>
      </w:r>
      <w:r w:rsidRPr="00A942D2">
        <w:rPr>
          <w:rFonts w:ascii="Times New Roman" w:eastAsiaTheme="minorEastAsia" w:hAnsi="Times New Roman"/>
          <w:szCs w:val="20"/>
          <w:lang w:val="en-GB" w:eastAsia="zh-CN"/>
        </w:rPr>
        <w:fldChar w:fldCharType="begin"/>
      </w:r>
      <w:r w:rsidRPr="00A942D2">
        <w:rPr>
          <w:rFonts w:ascii="Times New Roman" w:eastAsiaTheme="minorEastAsia" w:hAnsi="Times New Roman"/>
          <w:lang w:eastAsia="zh-CN"/>
        </w:rPr>
        <w:instrText xml:space="preserve"> REF _Ref127260377 \h </w:instrText>
      </w:r>
      <w:r>
        <w:rPr>
          <w:rFonts w:ascii="Times New Roman" w:eastAsiaTheme="minorEastAsia" w:hAnsi="Times New Roman"/>
          <w:lang w:eastAsia="zh-CN"/>
        </w:rPr>
        <w:instrText xml:space="preserve"> \* MERGEFORMAT </w:instrText>
      </w:r>
      <w:r w:rsidRPr="00A942D2">
        <w:rPr>
          <w:rFonts w:ascii="Times New Roman" w:eastAsiaTheme="minorEastAsia" w:hAnsi="Times New Roman"/>
          <w:szCs w:val="20"/>
          <w:lang w:val="en-GB" w:eastAsia="zh-CN"/>
        </w:rPr>
      </w:r>
      <w:r w:rsidRPr="00A942D2">
        <w:rPr>
          <w:rFonts w:ascii="Times New Roman" w:eastAsiaTheme="minorEastAsia" w:hAnsi="Times New Roman"/>
          <w:szCs w:val="20"/>
          <w:lang w:val="en-GB" w:eastAsia="zh-CN"/>
        </w:rPr>
        <w:fldChar w:fldCharType="separate"/>
      </w:r>
      <w:r w:rsidR="00E71B87" w:rsidRPr="003E2485">
        <w:rPr>
          <w:rFonts w:ascii="Times New Roman" w:hAnsi="Times New Roman"/>
        </w:rPr>
        <w:t xml:space="preserve">Figure </w:t>
      </w:r>
      <w:r w:rsidR="00E71B87">
        <w:rPr>
          <w:rFonts w:ascii="Times New Roman" w:hAnsi="Times New Roman"/>
          <w:noProof/>
        </w:rPr>
        <w:t>2</w:t>
      </w:r>
      <w:r w:rsidRPr="00A942D2">
        <w:rPr>
          <w:rFonts w:ascii="Times New Roman" w:eastAsiaTheme="minorEastAsia" w:hAnsi="Times New Roman"/>
          <w:szCs w:val="20"/>
          <w:lang w:val="en-GB" w:eastAsia="zh-CN"/>
        </w:rPr>
        <w:fldChar w:fldCharType="end"/>
      </w:r>
      <w:r w:rsidRPr="009F3A64">
        <w:rPr>
          <w:rFonts w:ascii="Times New Roman" w:eastAsiaTheme="minorEastAsia" w:hAnsi="Times New Roman"/>
          <w:lang w:eastAsia="zh-CN"/>
        </w:rPr>
        <w:t xml:space="preserve">. To resolve this issue, the </w:t>
      </w:r>
      <w:r w:rsidR="00A03C88" w:rsidRPr="009F3A64">
        <w:rPr>
          <w:rFonts w:ascii="Times New Roman" w:eastAsiaTheme="minorEastAsia" w:hAnsi="Times New Roman"/>
          <w:lang w:eastAsia="zh-CN"/>
        </w:rPr>
        <w:t xml:space="preserve">WB </w:t>
      </w:r>
      <w:r w:rsidRPr="009F3A64">
        <w:rPr>
          <w:rFonts w:ascii="Times New Roman" w:eastAsiaTheme="minorEastAsia" w:hAnsi="Times New Roman"/>
          <w:lang w:eastAsia="zh-CN"/>
        </w:rPr>
        <w:t xml:space="preserve">UE should transmit SCI in every RB set where the allocated PSSCH spans, and avoid </w:t>
      </w:r>
      <w:r w:rsidR="00A03C88">
        <w:rPr>
          <w:rFonts w:ascii="Times New Roman" w:eastAsiaTheme="minorEastAsia" w:hAnsi="Times New Roman"/>
          <w:lang w:eastAsia="zh-CN"/>
        </w:rPr>
        <w:t>reserving</w:t>
      </w:r>
      <w:r w:rsidRPr="009F3A64">
        <w:rPr>
          <w:rFonts w:ascii="Times New Roman" w:eastAsiaTheme="minorEastAsia" w:hAnsi="Times New Roman"/>
          <w:lang w:eastAsia="zh-CN"/>
        </w:rPr>
        <w:t xml:space="preserve"> resources </w:t>
      </w:r>
      <w:r w:rsidR="00A03C88">
        <w:rPr>
          <w:rFonts w:ascii="Times New Roman" w:eastAsiaTheme="minorEastAsia" w:hAnsi="Times New Roman" w:hint="eastAsia"/>
          <w:lang w:eastAsia="zh-CN"/>
        </w:rPr>
        <w:t>through</w:t>
      </w:r>
      <w:r w:rsidR="00A03C88">
        <w:rPr>
          <w:rFonts w:ascii="Times New Roman" w:eastAsiaTheme="minorEastAsia" w:hAnsi="Times New Roman"/>
          <w:lang w:eastAsia="zh-CN"/>
        </w:rPr>
        <w:t xml:space="preserve"> a SCI </w:t>
      </w:r>
      <w:r w:rsidRPr="009F3A64">
        <w:rPr>
          <w:rFonts w:ascii="Times New Roman" w:eastAsiaTheme="minorEastAsia" w:hAnsi="Times New Roman"/>
          <w:lang w:eastAsia="zh-CN"/>
        </w:rPr>
        <w:t>in RB set other than the RB sets of the receiver.</w:t>
      </w:r>
    </w:p>
    <w:p w14:paraId="0E54D89C" w14:textId="56BED488" w:rsidR="004E6164" w:rsidRDefault="004E6164" w:rsidP="004E6164">
      <w:pPr>
        <w:pStyle w:val="a7"/>
        <w:jc w:val="both"/>
        <w:rPr>
          <w:rFonts w:ascii="Times New Roman" w:eastAsiaTheme="minorEastAsia" w:hAnsi="Times New Roman"/>
          <w:b/>
          <w:bCs/>
          <w:i/>
          <w:iCs/>
          <w:lang w:eastAsia="zh-CN"/>
        </w:rPr>
      </w:pPr>
      <w:bookmarkStart w:id="12" w:name="_Ref127524268"/>
      <w:bookmarkStart w:id="13" w:name="_Ref131697300"/>
      <w:r w:rsidRPr="00E14656">
        <w:rPr>
          <w:rFonts w:ascii="Times New Roman" w:hAnsi="Times New Roman"/>
          <w:b/>
          <w:bCs/>
          <w:i/>
          <w:iCs/>
        </w:rPr>
        <w:t xml:space="preserve">Observation </w:t>
      </w:r>
      <w:r w:rsidRPr="00E14656">
        <w:rPr>
          <w:rFonts w:ascii="Times New Roman" w:hAnsi="Times New Roman"/>
          <w:b/>
          <w:bCs/>
          <w:i/>
          <w:iCs/>
        </w:rPr>
        <w:fldChar w:fldCharType="begin"/>
      </w:r>
      <w:r w:rsidRPr="00E14656">
        <w:rPr>
          <w:rFonts w:ascii="Times New Roman" w:hAnsi="Times New Roman"/>
          <w:b/>
          <w:bCs/>
          <w:i/>
          <w:iCs/>
        </w:rPr>
        <w:instrText xml:space="preserve"> SEQ Observation \* ARABIC </w:instrText>
      </w:r>
      <w:r w:rsidRPr="00E14656">
        <w:rPr>
          <w:rFonts w:ascii="Times New Roman" w:hAnsi="Times New Roman"/>
          <w:b/>
          <w:bCs/>
          <w:i/>
          <w:iCs/>
        </w:rPr>
        <w:fldChar w:fldCharType="separate"/>
      </w:r>
      <w:r w:rsidR="00E71B87">
        <w:rPr>
          <w:rFonts w:ascii="Times New Roman" w:hAnsi="Times New Roman"/>
          <w:b/>
          <w:bCs/>
          <w:i/>
          <w:iCs/>
          <w:noProof/>
        </w:rPr>
        <w:t>1</w:t>
      </w:r>
      <w:r w:rsidRPr="00E14656">
        <w:rPr>
          <w:rFonts w:ascii="Times New Roman" w:hAnsi="Times New Roman"/>
          <w:b/>
          <w:bCs/>
          <w:i/>
          <w:iCs/>
        </w:rPr>
        <w:fldChar w:fldCharType="end"/>
      </w:r>
      <w:r w:rsidRPr="00E14656">
        <w:rPr>
          <w:rFonts w:ascii="Times New Roman" w:hAnsi="Times New Roman"/>
          <w:b/>
          <w:bCs/>
          <w:i/>
          <w:iCs/>
        </w:rPr>
        <w:t xml:space="preserve">: </w:t>
      </w:r>
      <w:r>
        <w:rPr>
          <w:rFonts w:ascii="Times New Roman" w:eastAsiaTheme="minorEastAsia" w:hAnsi="Times New Roman"/>
          <w:b/>
          <w:bCs/>
          <w:i/>
          <w:iCs/>
          <w:lang w:eastAsia="zh-CN"/>
        </w:rPr>
        <w:t xml:space="preserve">When a UE transmits a </w:t>
      </w:r>
      <w:r w:rsidR="00BA26F5">
        <w:rPr>
          <w:rFonts w:ascii="Times New Roman" w:eastAsiaTheme="minorEastAsia" w:hAnsi="Times New Roman"/>
          <w:b/>
          <w:bCs/>
          <w:i/>
          <w:iCs/>
          <w:lang w:eastAsia="zh-CN"/>
        </w:rPr>
        <w:t xml:space="preserve">PSSCH </w:t>
      </w:r>
      <w:r>
        <w:rPr>
          <w:rFonts w:ascii="Times New Roman" w:eastAsiaTheme="minorEastAsia" w:hAnsi="Times New Roman"/>
          <w:b/>
          <w:bCs/>
          <w:i/>
          <w:iCs/>
          <w:lang w:eastAsia="zh-CN"/>
        </w:rPr>
        <w:t xml:space="preserve">spanning multiple RB sets, if the </w:t>
      </w:r>
      <w:r w:rsidR="00BA26F5">
        <w:rPr>
          <w:rFonts w:ascii="Times New Roman" w:eastAsiaTheme="minorEastAsia" w:hAnsi="Times New Roman"/>
          <w:b/>
          <w:bCs/>
          <w:i/>
          <w:iCs/>
          <w:lang w:eastAsia="zh-CN"/>
        </w:rPr>
        <w:t xml:space="preserve">corresponding </w:t>
      </w:r>
      <w:r>
        <w:rPr>
          <w:rFonts w:ascii="Times New Roman" w:eastAsiaTheme="minorEastAsia" w:hAnsi="Times New Roman"/>
          <w:b/>
          <w:bCs/>
          <w:i/>
          <w:iCs/>
          <w:lang w:eastAsia="zh-CN"/>
        </w:rPr>
        <w:t>SCI is sent only in the sub-channel of one RB set (e.g., lowest RB set), the other UEs operating in different RB sets (e.g., due to bandwidth limited) cannot receive the transmission</w:t>
      </w:r>
      <w:r w:rsidRPr="00E14656">
        <w:rPr>
          <w:rFonts w:ascii="Times New Roman" w:eastAsiaTheme="minorEastAsia" w:hAnsi="Times New Roman"/>
          <w:b/>
          <w:bCs/>
          <w:i/>
          <w:iCs/>
          <w:lang w:eastAsia="zh-CN"/>
        </w:rPr>
        <w:t>.</w:t>
      </w:r>
      <w:bookmarkEnd w:id="12"/>
      <w:bookmarkEnd w:id="13"/>
    </w:p>
    <w:p w14:paraId="6806809B" w14:textId="2A0A65EA" w:rsidR="004E6164" w:rsidRPr="003E2485" w:rsidRDefault="004E6164" w:rsidP="004E6164">
      <w:pPr>
        <w:pStyle w:val="a7"/>
        <w:jc w:val="both"/>
        <w:rPr>
          <w:rFonts w:ascii="Times New Roman" w:eastAsiaTheme="minorEastAsia" w:hAnsi="Times New Roman"/>
          <w:b/>
          <w:bCs/>
          <w:i/>
          <w:iCs/>
          <w:lang w:eastAsia="zh-CN"/>
        </w:rPr>
      </w:pPr>
      <w:bookmarkStart w:id="14" w:name="_Ref127524306"/>
      <w:r w:rsidRPr="002B78D0">
        <w:rPr>
          <w:rFonts w:ascii="Times New Roman" w:hAnsi="Times New Roman"/>
          <w:b/>
          <w:bCs/>
          <w:i/>
          <w:iCs/>
        </w:rPr>
        <w:t xml:space="preserve">Proposal </w:t>
      </w:r>
      <w:r w:rsidRPr="002B78D0">
        <w:rPr>
          <w:rFonts w:ascii="Times New Roman" w:hAnsi="Times New Roman"/>
          <w:b/>
          <w:bCs/>
          <w:i/>
          <w:iCs/>
        </w:rPr>
        <w:fldChar w:fldCharType="begin"/>
      </w:r>
      <w:r w:rsidRPr="002B78D0">
        <w:rPr>
          <w:rFonts w:ascii="Times New Roman" w:hAnsi="Times New Roman"/>
          <w:b/>
          <w:bCs/>
          <w:i/>
          <w:iCs/>
        </w:rPr>
        <w:instrText xml:space="preserve"> SEQ Proposal \* ARABIC </w:instrText>
      </w:r>
      <w:r w:rsidRPr="002B78D0">
        <w:rPr>
          <w:rFonts w:ascii="Times New Roman" w:hAnsi="Times New Roman"/>
          <w:b/>
          <w:bCs/>
          <w:i/>
          <w:iCs/>
        </w:rPr>
        <w:fldChar w:fldCharType="separate"/>
      </w:r>
      <w:r w:rsidR="00E71B87">
        <w:rPr>
          <w:rFonts w:ascii="Times New Roman" w:hAnsi="Times New Roman"/>
          <w:b/>
          <w:bCs/>
          <w:i/>
          <w:iCs/>
          <w:noProof/>
        </w:rPr>
        <w:t>2</w:t>
      </w:r>
      <w:r w:rsidRPr="002B78D0">
        <w:rPr>
          <w:rFonts w:ascii="Times New Roman" w:hAnsi="Times New Roman"/>
          <w:b/>
          <w:bCs/>
          <w:i/>
          <w:iCs/>
        </w:rPr>
        <w:fldChar w:fldCharType="end"/>
      </w:r>
      <w:r w:rsidRPr="002B78D0">
        <w:rPr>
          <w:rFonts w:ascii="Times New Roman" w:hAnsi="Times New Roman"/>
          <w:b/>
          <w:bCs/>
          <w:i/>
          <w:iCs/>
        </w:rPr>
        <w:t xml:space="preserve">: </w:t>
      </w:r>
      <w:r>
        <w:rPr>
          <w:rFonts w:ascii="Times New Roman" w:eastAsiaTheme="minorEastAsia" w:hAnsi="Times New Roman"/>
          <w:b/>
          <w:bCs/>
          <w:i/>
          <w:iCs/>
          <w:lang w:eastAsia="zh-CN"/>
        </w:rPr>
        <w:t xml:space="preserve">When a UE transmits a </w:t>
      </w:r>
      <w:r w:rsidR="00BA26F5">
        <w:rPr>
          <w:rFonts w:ascii="Times New Roman" w:eastAsiaTheme="minorEastAsia" w:hAnsi="Times New Roman"/>
          <w:b/>
          <w:bCs/>
          <w:i/>
          <w:iCs/>
          <w:lang w:eastAsia="zh-CN"/>
        </w:rPr>
        <w:t xml:space="preserve">PSSCH </w:t>
      </w:r>
      <w:r>
        <w:rPr>
          <w:rFonts w:ascii="Times New Roman" w:eastAsiaTheme="minorEastAsia" w:hAnsi="Times New Roman"/>
          <w:b/>
          <w:bCs/>
          <w:i/>
          <w:iCs/>
          <w:lang w:eastAsia="zh-CN"/>
        </w:rPr>
        <w:t>spanning multiple RB sets, the resource indication (e.g.,</w:t>
      </w:r>
      <w:r w:rsidRPr="00935AEF">
        <w:rPr>
          <w:rFonts w:ascii="Times New Roman" w:eastAsiaTheme="minorEastAsia" w:hAnsi="Times New Roman"/>
          <w:b/>
          <w:bCs/>
          <w:i/>
          <w:iCs/>
          <w:lang w:eastAsia="zh-CN"/>
        </w:rPr>
        <w:t xml:space="preserve"> sub-channel index</w:t>
      </w:r>
      <w:r>
        <w:rPr>
          <w:rFonts w:ascii="Times New Roman" w:eastAsiaTheme="minorEastAsia" w:hAnsi="Times New Roman"/>
          <w:b/>
          <w:bCs/>
          <w:i/>
          <w:iCs/>
          <w:lang w:eastAsia="zh-CN"/>
        </w:rPr>
        <w:t>es, RB set indication, etc.) should be sent in</w:t>
      </w:r>
      <w:r w:rsidRPr="008E052A">
        <w:t xml:space="preserve"> </w:t>
      </w:r>
      <w:r w:rsidRPr="008E052A">
        <w:rPr>
          <w:rFonts w:ascii="Times New Roman" w:eastAsiaTheme="minorEastAsia" w:hAnsi="Times New Roman"/>
          <w:b/>
          <w:bCs/>
          <w:i/>
          <w:iCs/>
          <w:lang w:eastAsia="zh-CN"/>
        </w:rPr>
        <w:t>every RB set where the allocated PSSCH spans</w:t>
      </w:r>
      <w:r w:rsidR="00136E09">
        <w:rPr>
          <w:rFonts w:ascii="Times New Roman" w:eastAsiaTheme="minorEastAsia" w:hAnsi="Times New Roman"/>
          <w:b/>
          <w:bCs/>
          <w:i/>
          <w:iCs/>
          <w:lang w:eastAsia="zh-CN"/>
        </w:rPr>
        <w:t>, so that the BW-limited UE in every RB set can obtain the resource reservation and avoid any potential collision</w:t>
      </w:r>
      <w:r>
        <w:rPr>
          <w:rFonts w:ascii="Times New Roman" w:hAnsi="Times New Roman"/>
          <w:b/>
          <w:bCs/>
          <w:i/>
          <w:iCs/>
        </w:rPr>
        <w:t>.</w:t>
      </w:r>
      <w:bookmarkEnd w:id="14"/>
    </w:p>
    <w:p w14:paraId="5C80B364" w14:textId="04351AFE" w:rsidR="004E6164" w:rsidRPr="002E08F6" w:rsidRDefault="004E6164" w:rsidP="004E6164">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 xml:space="preserve">evertheless, still there is another issue in </w:t>
      </w:r>
      <w:r w:rsidRPr="002E08F6">
        <w:rPr>
          <w:rFonts w:ascii="Times New Roman" w:eastAsiaTheme="minorEastAsia" w:hAnsi="Times New Roman" w:hint="eastAsia"/>
          <w:lang w:eastAsia="zh-CN"/>
        </w:rPr>
        <w:t>S</w:t>
      </w:r>
      <w:r w:rsidRPr="002E08F6">
        <w:rPr>
          <w:rFonts w:ascii="Times New Roman" w:eastAsiaTheme="minorEastAsia" w:hAnsi="Times New Roman"/>
          <w:lang w:eastAsia="zh-CN"/>
        </w:rPr>
        <w:t>cenario 2 and</w:t>
      </w:r>
      <w:r>
        <w:rPr>
          <w:rFonts w:ascii="Times New Roman" w:eastAsiaTheme="minorEastAsia" w:hAnsi="Times New Roman"/>
          <w:lang w:eastAsia="zh-CN"/>
        </w:rPr>
        <w:t xml:space="preserve"> Scenario 3.</w:t>
      </w:r>
      <w:r w:rsidR="00AD040E">
        <w:rPr>
          <w:rFonts w:ascii="Times New Roman" w:eastAsiaTheme="minorEastAsia" w:hAnsi="Times New Roman"/>
          <w:lang w:eastAsia="zh-CN"/>
        </w:rPr>
        <w:t xml:space="preserve"> </w:t>
      </w:r>
      <w:r>
        <w:rPr>
          <w:rFonts w:ascii="Times New Roman" w:eastAsiaTheme="minorEastAsia" w:hAnsi="Times New Roman"/>
          <w:lang w:eastAsia="zh-CN"/>
        </w:rPr>
        <w:t xml:space="preserve">When </w:t>
      </w:r>
      <w:r w:rsidRPr="002E08F6">
        <w:rPr>
          <w:rFonts w:ascii="Times New Roman" w:eastAsiaTheme="minorEastAsia" w:hAnsi="Times New Roman"/>
          <w:lang w:eastAsia="zh-CN"/>
        </w:rPr>
        <w:t xml:space="preserve">the resource pool of one UE might only contain </w:t>
      </w:r>
      <w:r w:rsidR="00BA26F5">
        <w:rPr>
          <w:rFonts w:ascii="Times New Roman" w:eastAsiaTheme="minorEastAsia" w:hAnsi="Times New Roman"/>
          <w:lang w:eastAsia="zh-CN"/>
        </w:rPr>
        <w:t xml:space="preserve">a </w:t>
      </w:r>
      <w:r w:rsidRPr="002E08F6">
        <w:rPr>
          <w:rFonts w:ascii="Times New Roman" w:eastAsiaTheme="minorEastAsia" w:hAnsi="Times New Roman" w:hint="eastAsia"/>
          <w:lang w:eastAsia="zh-CN"/>
        </w:rPr>
        <w:t>sub</w:t>
      </w:r>
      <w:r w:rsidRPr="002E08F6">
        <w:rPr>
          <w:rFonts w:ascii="Times New Roman" w:eastAsiaTheme="minorEastAsia" w:hAnsi="Times New Roman"/>
          <w:lang w:eastAsia="zh-CN"/>
        </w:rPr>
        <w:t xml:space="preserve">set of RB sets of the resource pool of another UE, the sub-channel index within RB set 1 from different UEs’ </w:t>
      </w:r>
      <w:r>
        <w:rPr>
          <w:rFonts w:ascii="Times New Roman" w:eastAsiaTheme="minorEastAsia" w:hAnsi="Times New Roman"/>
          <w:lang w:eastAsia="zh-CN"/>
        </w:rPr>
        <w:t>perspectives</w:t>
      </w:r>
      <w:r w:rsidRPr="002E08F6">
        <w:rPr>
          <w:rFonts w:ascii="Times New Roman" w:eastAsiaTheme="minorEastAsia" w:hAnsi="Times New Roman"/>
          <w:lang w:eastAsia="zh-CN"/>
        </w:rPr>
        <w:t xml:space="preserve"> would be different. This leads to different sub-channel indexing in two pools, as well as starting sub-channel, FRIV, etc. Consequently, the frequency resource indication would be misaligned between UEs. </w:t>
      </w:r>
    </w:p>
    <w:p w14:paraId="506EF18C" w14:textId="268E9AFC" w:rsidR="004E6164" w:rsidRDefault="004E6164" w:rsidP="004E6164">
      <w:pPr>
        <w:spacing w:before="120" w:after="120"/>
        <w:jc w:val="both"/>
        <w:rPr>
          <w:rFonts w:ascii="Times New Roman" w:eastAsiaTheme="minorEastAsia" w:hAnsi="Times New Roman"/>
          <w:lang w:eastAsia="zh-CN"/>
        </w:rPr>
      </w:pPr>
      <w:r w:rsidRPr="002E08F6">
        <w:rPr>
          <w:rFonts w:ascii="Times New Roman" w:eastAsiaTheme="minorEastAsia" w:hAnsi="Times New Roman"/>
          <w:lang w:eastAsia="zh-CN"/>
        </w:rPr>
        <w:t>It is worth noting that, this issue not only happens between a pair of UEs performing unicast transmissions, in which case the issue may be somehow mitigated by exchanging the UE capability. It also affects the case of groupcast and broadcast transmissions, and the other UEs performing sensing but not intending to receive the packets, in which cases no UE capability reporting is possible.</w:t>
      </w:r>
    </w:p>
    <w:p w14:paraId="4D5DE884" w14:textId="758B5BC7" w:rsidR="004E6164" w:rsidRPr="002E08F6" w:rsidRDefault="004E6164" w:rsidP="004E6164">
      <w:pPr>
        <w:spacing w:before="120" w:after="120"/>
        <w:jc w:val="both"/>
        <w:rPr>
          <w:rFonts w:ascii="Times New Roman" w:eastAsiaTheme="minorEastAsia" w:hAnsi="Times New Roman"/>
          <w:lang w:eastAsia="zh-CN"/>
        </w:rPr>
      </w:pPr>
      <w:bookmarkStart w:id="15" w:name="_Ref127524276"/>
      <w:bookmarkStart w:id="16" w:name="_Ref131697308"/>
      <w:r w:rsidRPr="004E6164">
        <w:rPr>
          <w:rFonts w:ascii="Times New Roman" w:hAnsi="Times New Roman"/>
          <w:b/>
          <w:bCs/>
          <w:i/>
          <w:iCs/>
        </w:rPr>
        <w:t xml:space="preserve">Observation </w:t>
      </w:r>
      <w:r w:rsidRPr="004E6164">
        <w:rPr>
          <w:rFonts w:ascii="Times New Roman" w:hAnsi="Times New Roman"/>
          <w:b/>
          <w:bCs/>
          <w:i/>
          <w:iCs/>
        </w:rPr>
        <w:fldChar w:fldCharType="begin"/>
      </w:r>
      <w:r w:rsidRPr="004850A6">
        <w:rPr>
          <w:rFonts w:ascii="Times New Roman" w:hAnsi="Times New Roman"/>
          <w:b/>
          <w:bCs/>
          <w:i/>
          <w:iCs/>
        </w:rPr>
        <w:instrText xml:space="preserve"> SEQ Observation \* ARABIC </w:instrText>
      </w:r>
      <w:r w:rsidRPr="004E6164">
        <w:rPr>
          <w:rFonts w:ascii="Times New Roman" w:hAnsi="Times New Roman"/>
          <w:b/>
          <w:bCs/>
          <w:i/>
          <w:iCs/>
        </w:rPr>
        <w:fldChar w:fldCharType="separate"/>
      </w:r>
      <w:r w:rsidR="00E71B87">
        <w:rPr>
          <w:rFonts w:ascii="Times New Roman" w:hAnsi="Times New Roman"/>
          <w:b/>
          <w:bCs/>
          <w:i/>
          <w:iCs/>
          <w:noProof/>
        </w:rPr>
        <w:t>2</w:t>
      </w:r>
      <w:r w:rsidRPr="004E6164">
        <w:rPr>
          <w:rFonts w:ascii="Times New Roman" w:hAnsi="Times New Roman"/>
          <w:b/>
          <w:bCs/>
          <w:i/>
          <w:iCs/>
        </w:rPr>
        <w:fldChar w:fldCharType="end"/>
      </w:r>
      <w:r w:rsidRPr="004E6164">
        <w:rPr>
          <w:rFonts w:ascii="宋体" w:eastAsia="宋体" w:hAnsi="宋体" w:cs="宋体" w:hint="eastAsia"/>
          <w:b/>
          <w:bCs/>
          <w:i/>
          <w:iCs/>
          <w:lang w:eastAsia="zh-CN"/>
        </w:rPr>
        <w:t>：</w:t>
      </w:r>
      <w:bookmarkStart w:id="17" w:name="_Hlk131765033"/>
      <w:r w:rsidRPr="004E6164">
        <w:rPr>
          <w:rFonts w:ascii="Times New Roman" w:eastAsiaTheme="minorEastAsia" w:hAnsi="Times New Roman" w:hint="eastAsia"/>
          <w:b/>
          <w:bCs/>
          <w:i/>
          <w:iCs/>
          <w:lang w:eastAsia="zh-CN"/>
        </w:rPr>
        <w:t>T</w:t>
      </w:r>
      <w:r w:rsidRPr="004E6164">
        <w:rPr>
          <w:rFonts w:ascii="Times New Roman" w:eastAsiaTheme="minorEastAsia" w:hAnsi="Times New Roman"/>
          <w:b/>
          <w:bCs/>
          <w:i/>
          <w:iCs/>
          <w:lang w:eastAsia="zh-CN"/>
        </w:rPr>
        <w:t>he frequency resource indication</w:t>
      </w:r>
      <w:bookmarkEnd w:id="17"/>
      <w:r w:rsidRPr="004E6164">
        <w:rPr>
          <w:rFonts w:ascii="Times New Roman" w:eastAsiaTheme="minorEastAsia" w:hAnsi="Times New Roman"/>
          <w:b/>
          <w:bCs/>
          <w:i/>
          <w:iCs/>
          <w:lang w:eastAsia="zh-CN"/>
        </w:rPr>
        <w:t xml:space="preserve"> </w:t>
      </w:r>
      <w:r>
        <w:rPr>
          <w:rFonts w:ascii="Times New Roman" w:eastAsiaTheme="minorEastAsia" w:hAnsi="Times New Roman"/>
          <w:b/>
          <w:bCs/>
          <w:i/>
          <w:iCs/>
          <w:lang w:eastAsia="zh-CN"/>
        </w:rPr>
        <w:t>might</w:t>
      </w:r>
      <w:r w:rsidRPr="004E6164">
        <w:rPr>
          <w:rFonts w:ascii="Times New Roman" w:eastAsiaTheme="minorEastAsia" w:hAnsi="Times New Roman"/>
          <w:b/>
          <w:bCs/>
          <w:i/>
          <w:iCs/>
          <w:lang w:eastAsia="zh-CN"/>
        </w:rPr>
        <w:t xml:space="preserve"> be misaligned </w:t>
      </w:r>
      <w:bookmarkStart w:id="18" w:name="_Hlk131694537"/>
      <w:r w:rsidRPr="004E6164">
        <w:rPr>
          <w:rFonts w:ascii="Times New Roman" w:eastAsiaTheme="minorEastAsia" w:hAnsi="Times New Roman"/>
          <w:b/>
          <w:bCs/>
          <w:i/>
          <w:iCs/>
          <w:lang w:eastAsia="zh-CN"/>
        </w:rPr>
        <w:t>between UEs supporting different BWs.</w:t>
      </w:r>
      <w:bookmarkEnd w:id="15"/>
      <w:bookmarkEnd w:id="18"/>
      <w:r w:rsidRPr="004E6164">
        <w:rPr>
          <w:rFonts w:ascii="Times New Roman" w:eastAsiaTheme="minorEastAsia" w:hAnsi="Times New Roman"/>
          <w:b/>
          <w:bCs/>
          <w:i/>
          <w:iCs/>
          <w:lang w:eastAsia="zh-CN"/>
        </w:rPr>
        <w:t xml:space="preserve"> </w:t>
      </w:r>
      <w:bookmarkEnd w:id="16"/>
    </w:p>
    <w:p w14:paraId="4B35691E" w14:textId="28295583" w:rsidR="004E6164" w:rsidRDefault="004E6164" w:rsidP="004E6164">
      <w:pPr>
        <w:pStyle w:val="a0"/>
        <w:spacing w:before="120"/>
        <w:rPr>
          <w:rFonts w:ascii="Times New Roman" w:eastAsiaTheme="minorEastAsia" w:hAnsi="Times New Roman"/>
          <w:lang w:eastAsia="zh-CN"/>
        </w:rPr>
      </w:pPr>
      <w:r w:rsidRPr="00B82B62">
        <w:rPr>
          <w:rFonts w:ascii="Times New Roman" w:eastAsiaTheme="minorEastAsia" w:hAnsi="Times New Roman"/>
          <w:lang w:eastAsia="zh-CN"/>
        </w:rPr>
        <w:t xml:space="preserve">For example, a </w:t>
      </w:r>
      <w:r>
        <w:rPr>
          <w:rFonts w:ascii="Times New Roman" w:eastAsiaTheme="minorEastAsia" w:hAnsi="Times New Roman"/>
          <w:lang w:eastAsia="zh-CN"/>
        </w:rPr>
        <w:t>BW</w:t>
      </w:r>
      <w:r w:rsidRPr="00B82B62">
        <w:rPr>
          <w:rFonts w:ascii="Times New Roman" w:eastAsiaTheme="minorEastAsia" w:hAnsi="Times New Roman"/>
          <w:lang w:eastAsia="zh-CN"/>
        </w:rPr>
        <w:t xml:space="preserve">-limited UE reserved a </w:t>
      </w:r>
      <w:r>
        <w:rPr>
          <w:rFonts w:ascii="Times New Roman" w:eastAsiaTheme="minorEastAsia" w:hAnsi="Times New Roman"/>
          <w:lang w:eastAsia="zh-CN"/>
        </w:rPr>
        <w:t>blue</w:t>
      </w:r>
      <w:r w:rsidRPr="00B82B62">
        <w:rPr>
          <w:rFonts w:ascii="Times New Roman" w:eastAsiaTheme="minorEastAsia" w:hAnsi="Times New Roman"/>
          <w:lang w:eastAsia="zh-CN"/>
        </w:rPr>
        <w:t xml:space="preserve"> color resource in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_Ref127261798 \h  \* MERGEFORMAT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E71B87" w:rsidRPr="003E2485">
        <w:rPr>
          <w:rFonts w:ascii="Times New Roman" w:hAnsi="Times New Roman"/>
        </w:rPr>
        <w:t xml:space="preserve">Figure </w:t>
      </w:r>
      <w:r w:rsidR="00E71B87">
        <w:rPr>
          <w:rFonts w:ascii="Times New Roman" w:hAnsi="Times New Roman"/>
          <w:noProof/>
        </w:rPr>
        <w:t>3</w:t>
      </w:r>
      <w:r>
        <w:rPr>
          <w:rFonts w:ascii="Times New Roman" w:eastAsiaTheme="minorEastAsia" w:hAnsi="Times New Roman"/>
          <w:lang w:eastAsia="zh-CN"/>
        </w:rPr>
        <w:fldChar w:fldCharType="end"/>
      </w:r>
      <w:r w:rsidRPr="00B82B62">
        <w:rPr>
          <w:rFonts w:ascii="Times New Roman" w:eastAsiaTheme="minorEastAsia" w:hAnsi="Times New Roman"/>
          <w:lang w:eastAsia="zh-CN"/>
        </w:rPr>
        <w:t xml:space="preserve">. The </w:t>
      </w:r>
      <w:r>
        <w:rPr>
          <w:rFonts w:ascii="Times New Roman" w:eastAsiaTheme="minorEastAsia" w:hAnsi="Times New Roman"/>
          <w:lang w:eastAsia="zh-CN"/>
        </w:rPr>
        <w:t>BW-limited</w:t>
      </w:r>
      <w:r w:rsidRPr="00B82B62">
        <w:rPr>
          <w:rFonts w:ascii="Times New Roman" w:eastAsiaTheme="minorEastAsia" w:hAnsi="Times New Roman"/>
          <w:lang w:eastAsia="zh-CN"/>
        </w:rPr>
        <w:t xml:space="preserve"> UE only support</w:t>
      </w:r>
      <w:r>
        <w:rPr>
          <w:rFonts w:ascii="Times New Roman" w:eastAsiaTheme="minorEastAsia" w:hAnsi="Times New Roman"/>
          <w:lang w:eastAsia="zh-CN"/>
        </w:rPr>
        <w:t>s</w:t>
      </w:r>
      <w:r w:rsidRPr="00B82B62">
        <w:rPr>
          <w:rFonts w:ascii="Times New Roman" w:eastAsiaTheme="minorEastAsia" w:hAnsi="Times New Roman"/>
          <w:lang w:eastAsia="zh-CN"/>
        </w:rPr>
        <w:t xml:space="preserve"> one RB set bandwidth, so it indicates this resource in SCI with </w:t>
      </w:r>
      <w:r>
        <w:rPr>
          <w:rFonts w:ascii="Times New Roman" w:eastAsiaTheme="minorEastAsia" w:hAnsi="Times New Roman"/>
          <w:lang w:eastAsia="zh-CN"/>
        </w:rPr>
        <w:t>sub-channel</w:t>
      </w:r>
      <w:r w:rsidRPr="00B82B62">
        <w:rPr>
          <w:rFonts w:ascii="Times New Roman" w:eastAsiaTheme="minorEastAsia" w:hAnsi="Times New Roman"/>
          <w:lang w:eastAsia="zh-CN"/>
        </w:rPr>
        <w:t xml:space="preserve"> index </w:t>
      </w:r>
      <w:r>
        <w:rPr>
          <w:rFonts w:ascii="Times New Roman" w:eastAsiaTheme="minorEastAsia" w:hAnsi="Times New Roman"/>
          <w:lang w:eastAsia="zh-CN"/>
        </w:rPr>
        <w:t>2</w:t>
      </w:r>
      <w:r w:rsidRPr="00B82B62">
        <w:rPr>
          <w:rFonts w:ascii="Times New Roman" w:eastAsiaTheme="minorEastAsia" w:hAnsi="Times New Roman"/>
          <w:lang w:eastAsia="zh-CN"/>
        </w:rPr>
        <w:t xml:space="preserve"> ~ </w:t>
      </w:r>
      <w:r>
        <w:rPr>
          <w:rFonts w:ascii="Times New Roman" w:eastAsiaTheme="minorEastAsia" w:hAnsi="Times New Roman"/>
          <w:lang w:eastAsia="zh-CN"/>
        </w:rPr>
        <w:t>sub-channel</w:t>
      </w:r>
      <w:r w:rsidRPr="00B82B62">
        <w:rPr>
          <w:rFonts w:ascii="Times New Roman" w:eastAsiaTheme="minorEastAsia" w:hAnsi="Times New Roman"/>
          <w:lang w:eastAsia="zh-CN"/>
        </w:rPr>
        <w:t xml:space="preserve"> index 5</w:t>
      </w:r>
      <w:r>
        <w:rPr>
          <w:rFonts w:ascii="Times New Roman" w:eastAsiaTheme="minorEastAsia" w:hAnsi="Times New Roman"/>
          <w:lang w:eastAsia="zh-CN"/>
        </w:rPr>
        <w:t xml:space="preserve"> of RB set 0</w:t>
      </w:r>
      <w:r w:rsidRPr="00B82B62">
        <w:rPr>
          <w:rFonts w:ascii="Times New Roman" w:eastAsiaTheme="minorEastAsia" w:hAnsi="Times New Roman"/>
          <w:lang w:eastAsia="zh-CN"/>
        </w:rPr>
        <w:t xml:space="preserve">. However, </w:t>
      </w:r>
      <w:r>
        <w:rPr>
          <w:rFonts w:ascii="Times New Roman" w:eastAsiaTheme="minorEastAsia" w:hAnsi="Times New Roman"/>
          <w:lang w:eastAsia="zh-CN"/>
        </w:rPr>
        <w:t>sub-channel</w:t>
      </w:r>
      <w:r w:rsidRPr="00B82B62">
        <w:rPr>
          <w:rFonts w:ascii="Times New Roman" w:eastAsiaTheme="minorEastAsia" w:hAnsi="Times New Roman"/>
          <w:lang w:eastAsia="zh-CN"/>
        </w:rPr>
        <w:t xml:space="preserve"> index </w:t>
      </w:r>
      <w:r w:rsidR="004850A6">
        <w:rPr>
          <w:rFonts w:ascii="Times New Roman" w:eastAsiaTheme="minorEastAsia" w:hAnsi="Times New Roman"/>
          <w:lang w:eastAsia="zh-CN"/>
        </w:rPr>
        <w:t>2</w:t>
      </w:r>
      <w:r w:rsidRPr="00B82B62">
        <w:rPr>
          <w:rFonts w:ascii="Times New Roman" w:eastAsiaTheme="minorEastAsia" w:hAnsi="Times New Roman"/>
          <w:lang w:eastAsia="zh-CN"/>
        </w:rPr>
        <w:t xml:space="preserve"> ~ </w:t>
      </w:r>
      <w:r>
        <w:rPr>
          <w:rFonts w:ascii="Times New Roman" w:eastAsiaTheme="minorEastAsia" w:hAnsi="Times New Roman"/>
          <w:lang w:eastAsia="zh-CN"/>
        </w:rPr>
        <w:t>sub-channel</w:t>
      </w:r>
      <w:r w:rsidRPr="00B82B62">
        <w:rPr>
          <w:rFonts w:ascii="Times New Roman" w:eastAsiaTheme="minorEastAsia" w:hAnsi="Times New Roman"/>
          <w:lang w:eastAsia="zh-CN"/>
        </w:rPr>
        <w:t xml:space="preserve"> index 5 </w:t>
      </w:r>
      <w:r>
        <w:rPr>
          <w:rFonts w:ascii="Times New Roman" w:eastAsiaTheme="minorEastAsia" w:hAnsi="Times New Roman"/>
          <w:lang w:eastAsia="zh-CN"/>
        </w:rPr>
        <w:t xml:space="preserve">of RB set 0 </w:t>
      </w:r>
      <w:r w:rsidRPr="00B82B62">
        <w:rPr>
          <w:rFonts w:ascii="Times New Roman" w:eastAsiaTheme="minorEastAsia" w:hAnsi="Times New Roman"/>
          <w:lang w:eastAsia="zh-CN"/>
        </w:rPr>
        <w:t xml:space="preserve">means the </w:t>
      </w:r>
      <w:r>
        <w:rPr>
          <w:rFonts w:ascii="Times New Roman" w:eastAsiaTheme="minorEastAsia" w:hAnsi="Times New Roman"/>
          <w:lang w:eastAsia="zh-CN"/>
        </w:rPr>
        <w:t>orange</w:t>
      </w:r>
      <w:r w:rsidRPr="00B82B62">
        <w:rPr>
          <w:rFonts w:ascii="Times New Roman" w:eastAsiaTheme="minorEastAsia" w:hAnsi="Times New Roman"/>
          <w:lang w:eastAsia="zh-CN"/>
        </w:rPr>
        <w:t xml:space="preserve"> color resource to </w:t>
      </w:r>
      <w:r>
        <w:rPr>
          <w:rFonts w:ascii="Times New Roman" w:eastAsiaTheme="minorEastAsia" w:hAnsi="Times New Roman"/>
          <w:lang w:eastAsia="zh-CN"/>
        </w:rPr>
        <w:t xml:space="preserve">another WB </w:t>
      </w:r>
      <w:r w:rsidRPr="00B82B62">
        <w:rPr>
          <w:rFonts w:ascii="Times New Roman" w:eastAsiaTheme="minorEastAsia" w:hAnsi="Times New Roman"/>
          <w:lang w:eastAsia="zh-CN"/>
        </w:rPr>
        <w:t>UE</w:t>
      </w:r>
      <w:r>
        <w:rPr>
          <w:rFonts w:ascii="Times New Roman" w:eastAsiaTheme="minorEastAsia" w:hAnsi="Times New Roman"/>
          <w:lang w:eastAsia="zh-CN"/>
        </w:rPr>
        <w:t xml:space="preserve"> performing SL sensing operation</w:t>
      </w:r>
      <w:r w:rsidRPr="00B82B62">
        <w:rPr>
          <w:rFonts w:ascii="Times New Roman" w:eastAsiaTheme="minorEastAsia" w:hAnsi="Times New Roman"/>
          <w:lang w:eastAsia="zh-CN"/>
        </w:rPr>
        <w:t>.</w:t>
      </w:r>
      <w:r>
        <w:rPr>
          <w:rFonts w:ascii="Times New Roman" w:eastAsiaTheme="minorEastAsia" w:hAnsi="Times New Roman"/>
          <w:lang w:eastAsia="zh-CN"/>
        </w:rPr>
        <w:t xml:space="preserve"> Consequently, the WB UE may exclude the wrong resources, or may select improper resources, due to the incorrect sensing results. </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1"/>
        <w:gridCol w:w="4365"/>
      </w:tblGrid>
      <w:tr w:rsidR="004E6164" w14:paraId="0BBCBB76" w14:textId="77777777" w:rsidTr="005D3651">
        <w:tc>
          <w:tcPr>
            <w:tcW w:w="4661" w:type="dxa"/>
          </w:tcPr>
          <w:p w14:paraId="5B0E74E5" w14:textId="77777777" w:rsidR="004E6164" w:rsidRPr="003E2485" w:rsidRDefault="004E6164" w:rsidP="005D3651">
            <w:pPr>
              <w:pStyle w:val="a0"/>
              <w:keepNext/>
              <w:jc w:val="center"/>
              <w:rPr>
                <w:rFonts w:ascii="Times New Roman" w:hAnsi="Times New Roman"/>
              </w:rPr>
            </w:pPr>
            <w:r w:rsidRPr="003E2485">
              <w:rPr>
                <w:rFonts w:ascii="Times New Roman" w:hAnsi="Times New Roman"/>
              </w:rPr>
              <w:object w:dxaOrig="5175" w:dyaOrig="2686" w14:anchorId="6B62095B">
                <v:shape id="_x0000_i1026" type="#_x0000_t75" style="width:210.85pt;height:107.55pt" o:ole="">
                  <v:imagedata r:id="rId10" o:title=""/>
                </v:shape>
                <o:OLEObject Type="Embed" ProgID="Visio.Drawing.15" ShapeID="_x0000_i1026" DrawAspect="Content" ObjectID="_1742416422" r:id="rId11"/>
              </w:object>
            </w:r>
          </w:p>
          <w:p w14:paraId="54A75C97" w14:textId="1EE522B6" w:rsidR="004E6164" w:rsidRPr="003E2485" w:rsidRDefault="004E6164" w:rsidP="005D3651">
            <w:pPr>
              <w:pStyle w:val="a7"/>
              <w:jc w:val="center"/>
              <w:rPr>
                <w:rFonts w:ascii="Times New Roman" w:hAnsi="Times New Roman"/>
              </w:rPr>
            </w:pPr>
            <w:bookmarkStart w:id="19" w:name="_Ref127260377"/>
            <w:r w:rsidRPr="003E2485">
              <w:rPr>
                <w:rFonts w:ascii="Times New Roman" w:hAnsi="Times New Roman"/>
              </w:rPr>
              <w:t xml:space="preserve">Figure </w:t>
            </w:r>
            <w:r w:rsidRPr="003E2485">
              <w:rPr>
                <w:rFonts w:ascii="Times New Roman" w:hAnsi="Times New Roman"/>
              </w:rPr>
              <w:fldChar w:fldCharType="begin"/>
            </w:r>
            <w:r w:rsidRPr="003E2485">
              <w:rPr>
                <w:rFonts w:ascii="Times New Roman" w:hAnsi="Times New Roman"/>
              </w:rPr>
              <w:instrText xml:space="preserve"> SEQ Figure \* ARABIC </w:instrText>
            </w:r>
            <w:r w:rsidRPr="003E2485">
              <w:rPr>
                <w:rFonts w:ascii="Times New Roman" w:hAnsi="Times New Roman"/>
              </w:rPr>
              <w:fldChar w:fldCharType="separate"/>
            </w:r>
            <w:r w:rsidR="00E71B87">
              <w:rPr>
                <w:rFonts w:ascii="Times New Roman" w:hAnsi="Times New Roman"/>
                <w:noProof/>
              </w:rPr>
              <w:t>2</w:t>
            </w:r>
            <w:r w:rsidRPr="003E2485">
              <w:rPr>
                <w:rFonts w:ascii="Times New Roman" w:hAnsi="Times New Roman"/>
              </w:rPr>
              <w:fldChar w:fldCharType="end"/>
            </w:r>
            <w:bookmarkEnd w:id="19"/>
            <w:r>
              <w:rPr>
                <w:rFonts w:ascii="Times New Roman" w:hAnsi="Times New Roman"/>
              </w:rPr>
              <w:t xml:space="preserve">: Resource collision triggered by SCI mis-detection </w:t>
            </w:r>
          </w:p>
        </w:tc>
        <w:tc>
          <w:tcPr>
            <w:tcW w:w="4365" w:type="dxa"/>
          </w:tcPr>
          <w:p w14:paraId="3398002C" w14:textId="77777777" w:rsidR="004E6164" w:rsidRPr="003E2485" w:rsidRDefault="004E6164" w:rsidP="005D3651">
            <w:pPr>
              <w:pStyle w:val="a0"/>
              <w:keepNext/>
              <w:jc w:val="center"/>
              <w:rPr>
                <w:rFonts w:ascii="Times New Roman" w:hAnsi="Times New Roman"/>
              </w:rPr>
            </w:pPr>
            <w:r w:rsidRPr="003E2485">
              <w:rPr>
                <w:rFonts w:ascii="Times New Roman" w:hAnsi="Times New Roman"/>
              </w:rPr>
              <w:object w:dxaOrig="5175" w:dyaOrig="2716" w14:anchorId="2B0DE185">
                <v:shape id="_x0000_i1027" type="#_x0000_t75" style="width:205.25pt;height:107.55pt" o:ole="">
                  <v:imagedata r:id="rId12" o:title=""/>
                </v:shape>
                <o:OLEObject Type="Embed" ProgID="Visio.Drawing.15" ShapeID="_x0000_i1027" DrawAspect="Content" ObjectID="_1742416423" r:id="rId13"/>
              </w:object>
            </w:r>
          </w:p>
          <w:p w14:paraId="694B605D" w14:textId="3D20B832" w:rsidR="004E6164" w:rsidRPr="003E2485" w:rsidRDefault="004E6164" w:rsidP="005D3651">
            <w:pPr>
              <w:pStyle w:val="a7"/>
              <w:jc w:val="center"/>
              <w:rPr>
                <w:rFonts w:ascii="Times New Roman" w:hAnsi="Times New Roman"/>
              </w:rPr>
            </w:pPr>
            <w:bookmarkStart w:id="20" w:name="_Ref127261798"/>
            <w:r w:rsidRPr="003E2485">
              <w:rPr>
                <w:rFonts w:ascii="Times New Roman" w:hAnsi="Times New Roman"/>
              </w:rPr>
              <w:t xml:space="preserve">Figure </w:t>
            </w:r>
            <w:r w:rsidRPr="003E2485">
              <w:rPr>
                <w:rFonts w:ascii="Times New Roman" w:hAnsi="Times New Roman"/>
              </w:rPr>
              <w:fldChar w:fldCharType="begin"/>
            </w:r>
            <w:r w:rsidRPr="003E2485">
              <w:rPr>
                <w:rFonts w:ascii="Times New Roman" w:hAnsi="Times New Roman"/>
              </w:rPr>
              <w:instrText xml:space="preserve"> SEQ Figure \* ARABIC </w:instrText>
            </w:r>
            <w:r w:rsidRPr="003E2485">
              <w:rPr>
                <w:rFonts w:ascii="Times New Roman" w:hAnsi="Times New Roman"/>
              </w:rPr>
              <w:fldChar w:fldCharType="separate"/>
            </w:r>
            <w:r w:rsidR="00E71B87">
              <w:rPr>
                <w:rFonts w:ascii="Times New Roman" w:hAnsi="Times New Roman"/>
                <w:noProof/>
              </w:rPr>
              <w:t>3</w:t>
            </w:r>
            <w:r w:rsidRPr="003E2485">
              <w:rPr>
                <w:rFonts w:ascii="Times New Roman" w:hAnsi="Times New Roman"/>
              </w:rPr>
              <w:fldChar w:fldCharType="end"/>
            </w:r>
            <w:bookmarkEnd w:id="20"/>
            <w:r>
              <w:rPr>
                <w:rFonts w:ascii="Times New Roman" w:hAnsi="Times New Roman"/>
              </w:rPr>
              <w:t>: Resource collision triggered by FRIV mis-understanding</w:t>
            </w:r>
          </w:p>
        </w:tc>
      </w:tr>
    </w:tbl>
    <w:p w14:paraId="62705204" w14:textId="0F600407" w:rsidR="004E6164" w:rsidRPr="00B27138" w:rsidRDefault="004E6164" w:rsidP="004E6164">
      <w:pPr>
        <w:pStyle w:val="a0"/>
        <w:spacing w:before="120"/>
        <w:rPr>
          <w:rFonts w:ascii="Times New Roman" w:hAnsi="Times New Roman"/>
          <w:lang w:eastAsia="zh-CN"/>
        </w:rPr>
      </w:pPr>
      <w:r w:rsidRPr="00903B71">
        <w:rPr>
          <w:rFonts w:ascii="Times New Roman" w:eastAsia="宋体" w:hAnsi="Times New Roman"/>
          <w:lang w:eastAsia="zh-CN"/>
        </w:rPr>
        <w:t>To solve this problem, one alternative is that</w:t>
      </w:r>
      <w:r>
        <w:rPr>
          <w:rFonts w:ascii="Times New Roman" w:eastAsia="宋体" w:hAnsi="Times New Roman"/>
          <w:lang w:eastAsia="zh-CN"/>
        </w:rPr>
        <w:t xml:space="preserve"> </w:t>
      </w:r>
      <w:r w:rsidRPr="006E02F4">
        <w:rPr>
          <w:rFonts w:ascii="Times New Roman" w:hAnsi="Times New Roman"/>
          <w:lang w:eastAsia="zh-CN"/>
        </w:rPr>
        <w:t xml:space="preserve">all the UEs maintain a same </w:t>
      </w:r>
      <w:r>
        <w:rPr>
          <w:rFonts w:ascii="Times New Roman" w:hAnsi="Times New Roman"/>
          <w:lang w:eastAsia="zh-CN"/>
        </w:rPr>
        <w:t>RB set</w:t>
      </w:r>
      <w:r w:rsidRPr="006E02F4">
        <w:rPr>
          <w:rFonts w:ascii="Times New Roman" w:hAnsi="Times New Roman"/>
          <w:lang w:eastAsia="zh-CN"/>
        </w:rPr>
        <w:t xml:space="preserve"> indexing, starting </w:t>
      </w:r>
      <w:r>
        <w:rPr>
          <w:rFonts w:ascii="Times New Roman" w:hAnsi="Times New Roman"/>
          <w:lang w:eastAsia="zh-CN"/>
        </w:rPr>
        <w:t>RB set</w:t>
      </w:r>
      <w:r w:rsidRPr="006E02F4">
        <w:rPr>
          <w:rFonts w:ascii="Times New Roman" w:hAnsi="Times New Roman"/>
          <w:lang w:eastAsia="zh-CN"/>
        </w:rPr>
        <w:t xml:space="preserve"> and max number of </w:t>
      </w:r>
      <w:r>
        <w:rPr>
          <w:rFonts w:ascii="Times New Roman" w:hAnsi="Times New Roman"/>
          <w:lang w:eastAsia="zh-CN"/>
        </w:rPr>
        <w:t>RB sets</w:t>
      </w:r>
      <w:r w:rsidRPr="006E02F4">
        <w:rPr>
          <w:rFonts w:ascii="Times New Roman" w:hAnsi="Times New Roman"/>
          <w:lang w:eastAsia="zh-CN"/>
        </w:rPr>
        <w:t>, i.e., a common ‘virtual’ resource pool, which may be larger than the BWPs or actual resource pools configured for the UEs. This common resource pool is used for indicating SL resources allocated in the actual resource pool. In this case</w:t>
      </w:r>
      <w:r w:rsidR="00BA26F5">
        <w:rPr>
          <w:rFonts w:ascii="Times New Roman" w:hAnsi="Times New Roman"/>
          <w:lang w:eastAsia="zh-CN"/>
        </w:rPr>
        <w:t>,</w:t>
      </w:r>
      <w:r w:rsidRPr="006E02F4">
        <w:rPr>
          <w:rFonts w:ascii="Times New Roman" w:hAnsi="Times New Roman"/>
          <w:lang w:eastAsia="zh-CN"/>
        </w:rPr>
        <w:t xml:space="preserve"> the resource indications, even from different resource pools in different RB sets, can be aligned. </w:t>
      </w:r>
      <w:r w:rsidR="00F8367C">
        <w:rPr>
          <w:rFonts w:ascii="Times New Roman" w:eastAsiaTheme="minorEastAsia" w:hAnsi="Times New Roman"/>
          <w:lang w:eastAsia="zh-CN"/>
        </w:rPr>
        <w:t xml:space="preserve">What’s more, there are only two parameters need to be added compared to legacy, </w:t>
      </w:r>
      <w:r w:rsidR="00F8367C" w:rsidRPr="006E02F4">
        <w:rPr>
          <w:rFonts w:ascii="Times New Roman" w:hAnsi="Times New Roman"/>
          <w:lang w:eastAsia="zh-CN"/>
        </w:rPr>
        <w:t>i.e.,</w:t>
      </w:r>
      <w:r w:rsidR="00F8367C">
        <w:rPr>
          <w:rFonts w:ascii="Times New Roman" w:hAnsi="Times New Roman"/>
          <w:lang w:eastAsia="zh-CN"/>
        </w:rPr>
        <w:t xml:space="preserve"> the starting RB set index and the max number of RB sets, which need little spec effort. </w:t>
      </w:r>
      <w:r w:rsidRPr="006E02F4">
        <w:rPr>
          <w:rFonts w:ascii="Times New Roman" w:hAnsi="Times New Roman"/>
          <w:lang w:eastAsia="zh-CN"/>
        </w:rPr>
        <w:t xml:space="preserve">This mechanism is somewhat like the common RB grid introduced in NR R15, or </w:t>
      </w:r>
      <w:r w:rsidR="00BA26F5">
        <w:rPr>
          <w:rFonts w:ascii="Times New Roman" w:hAnsi="Times New Roman"/>
          <w:lang w:eastAsia="zh-CN"/>
        </w:rPr>
        <w:t xml:space="preserve">the </w:t>
      </w:r>
      <w:r w:rsidRPr="006E02F4">
        <w:rPr>
          <w:rFonts w:ascii="Times New Roman" w:hAnsi="Times New Roman"/>
          <w:lang w:eastAsia="zh-CN"/>
        </w:rPr>
        <w:t>common interlace grid introduced in NR-U.</w:t>
      </w:r>
      <w:r w:rsidR="00B27138">
        <w:rPr>
          <w:rFonts w:ascii="Times New Roman" w:hAnsi="Times New Roman"/>
          <w:lang w:eastAsia="zh-CN"/>
        </w:rPr>
        <w:t xml:space="preserve"> </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6"/>
      </w:tblGrid>
      <w:tr w:rsidR="004E6164" w14:paraId="4B226425" w14:textId="77777777" w:rsidTr="005D3651">
        <w:tc>
          <w:tcPr>
            <w:tcW w:w="9016" w:type="dxa"/>
          </w:tcPr>
          <w:p w14:paraId="0A074D7B" w14:textId="77777777" w:rsidR="004E6164" w:rsidRDefault="004E6164" w:rsidP="005D3651">
            <w:pPr>
              <w:pStyle w:val="a0"/>
              <w:keepNext/>
              <w:spacing w:before="120"/>
              <w:jc w:val="center"/>
            </w:pPr>
            <w:r>
              <w:object w:dxaOrig="6676" w:dyaOrig="3645" w14:anchorId="4E916FBA">
                <v:shape id="_x0000_i1028" type="#_x0000_t75" style="width:200.55pt;height:108.45pt" o:ole="">
                  <v:imagedata r:id="rId14" o:title=""/>
                </v:shape>
                <o:OLEObject Type="Embed" ProgID="Visio.Drawing.15" ShapeID="_x0000_i1028" DrawAspect="Content" ObjectID="_1742416424" r:id="rId15"/>
              </w:object>
            </w:r>
          </w:p>
          <w:p w14:paraId="55341BFC" w14:textId="7481D4FE" w:rsidR="004E6164" w:rsidRPr="00981350" w:rsidRDefault="004E6164" w:rsidP="005D3651">
            <w:pPr>
              <w:pStyle w:val="a7"/>
              <w:jc w:val="center"/>
              <w:rPr>
                <w:rFonts w:ascii="Times New Roman" w:hAnsi="Times New Roman"/>
                <w:lang w:eastAsia="zh-CN"/>
              </w:rPr>
            </w:pPr>
            <w:bookmarkStart w:id="21" w:name="_Ref127262679"/>
            <w:r w:rsidRPr="003E2485">
              <w:rPr>
                <w:rFonts w:ascii="Times New Roman" w:hAnsi="Times New Roman"/>
              </w:rPr>
              <w:t xml:space="preserve">Figure </w:t>
            </w:r>
            <w:r w:rsidRPr="003E2485">
              <w:rPr>
                <w:rFonts w:ascii="Times New Roman" w:hAnsi="Times New Roman"/>
              </w:rPr>
              <w:fldChar w:fldCharType="begin"/>
            </w:r>
            <w:r w:rsidRPr="003E2485">
              <w:rPr>
                <w:rFonts w:ascii="Times New Roman" w:hAnsi="Times New Roman"/>
              </w:rPr>
              <w:instrText xml:space="preserve"> SEQ Figure \* ARABIC </w:instrText>
            </w:r>
            <w:r w:rsidRPr="003E2485">
              <w:rPr>
                <w:rFonts w:ascii="Times New Roman" w:hAnsi="Times New Roman"/>
              </w:rPr>
              <w:fldChar w:fldCharType="separate"/>
            </w:r>
            <w:r w:rsidR="00E71B87">
              <w:rPr>
                <w:rFonts w:ascii="Times New Roman" w:hAnsi="Times New Roman"/>
                <w:noProof/>
              </w:rPr>
              <w:t>4</w:t>
            </w:r>
            <w:r w:rsidRPr="003E2485">
              <w:rPr>
                <w:rFonts w:ascii="Times New Roman" w:hAnsi="Times New Roman"/>
              </w:rPr>
              <w:fldChar w:fldCharType="end"/>
            </w:r>
            <w:bookmarkEnd w:id="21"/>
            <w:r>
              <w:rPr>
                <w:rFonts w:ascii="Times New Roman" w:hAnsi="Times New Roman"/>
              </w:rPr>
              <w:t>:</w:t>
            </w:r>
            <w:r>
              <w:t xml:space="preserve"> </w:t>
            </w:r>
            <w:r>
              <w:rPr>
                <w:rFonts w:ascii="Times New Roman" w:hAnsi="Times New Roman"/>
              </w:rPr>
              <w:t>C</w:t>
            </w:r>
            <w:r w:rsidRPr="00F761C4">
              <w:rPr>
                <w:rFonts w:ascii="Times New Roman" w:hAnsi="Times New Roman"/>
              </w:rPr>
              <w:t>ommon ‘virtual’ resource pool</w:t>
            </w:r>
          </w:p>
        </w:tc>
      </w:tr>
    </w:tbl>
    <w:p w14:paraId="0168B1DE" w14:textId="1D9BE49A" w:rsidR="004E6164" w:rsidRDefault="004E6164" w:rsidP="004E6164">
      <w:pPr>
        <w:spacing w:before="120" w:after="120"/>
        <w:jc w:val="both"/>
        <w:rPr>
          <w:rFonts w:ascii="Times New Roman" w:eastAsiaTheme="minorEastAsia" w:hAnsi="Times New Roman"/>
          <w:lang w:eastAsia="zh-CN"/>
        </w:rPr>
      </w:pPr>
      <w:r w:rsidRPr="006E02F4">
        <w:rPr>
          <w:rFonts w:ascii="Times New Roman" w:eastAsia="宋体" w:hAnsi="Times New Roman"/>
          <w:lang w:eastAsia="zh-CN"/>
        </w:rPr>
        <w:t>For example, the UEs can be configured with a resource pool spanning RB set 2 and 3, and a common ‘virtual’ resource pool spanning all the RB sets (0, 1, 2, and 3). Then the UE can be additionally indicated w</w:t>
      </w:r>
      <w:r w:rsidRPr="006E02F4">
        <w:rPr>
          <w:rFonts w:ascii="Times New Roman" w:eastAsiaTheme="minorEastAsia" w:hAnsi="Times New Roman"/>
          <w:lang w:eastAsia="zh-CN"/>
        </w:rPr>
        <w:t>ith a starting sub-channel index for the actual resource pool as</w:t>
      </w:r>
      <w:r w:rsidRPr="00A7752E">
        <w:rPr>
          <w:rFonts w:ascii="Times New Roman" w:eastAsiaTheme="minorEastAsia" w:hAnsi="Times New Roman"/>
          <w:lang w:eastAsia="zh-CN"/>
        </w:rPr>
        <w:t xml:space="preserve"> </w:t>
      </w:r>
      <w:r w:rsidRPr="00A7752E">
        <w:rPr>
          <w:rFonts w:ascii="Times New Roman" w:eastAsiaTheme="minorEastAsia" w:hAnsi="Times New Roman"/>
          <w:lang w:eastAsia="zh-CN"/>
        </w:rPr>
        <w:fldChar w:fldCharType="begin"/>
      </w:r>
      <w:r w:rsidRPr="00A7752E">
        <w:rPr>
          <w:rFonts w:ascii="Times New Roman" w:eastAsiaTheme="minorEastAsia" w:hAnsi="Times New Roman"/>
          <w:lang w:eastAsia="zh-CN"/>
        </w:rPr>
        <w:instrText xml:space="preserve"> REF _Ref127262679 \h </w:instrText>
      </w:r>
      <w:r>
        <w:rPr>
          <w:rFonts w:ascii="Times New Roman" w:eastAsiaTheme="minorEastAsia" w:hAnsi="Times New Roman"/>
          <w:lang w:eastAsia="zh-CN"/>
        </w:rPr>
        <w:instrText xml:space="preserve"> \* MERGEFORMAT </w:instrText>
      </w:r>
      <w:r w:rsidRPr="00A7752E">
        <w:rPr>
          <w:rFonts w:ascii="Times New Roman" w:eastAsiaTheme="minorEastAsia" w:hAnsi="Times New Roman"/>
          <w:lang w:eastAsia="zh-CN"/>
        </w:rPr>
      </w:r>
      <w:r w:rsidRPr="00A7752E">
        <w:rPr>
          <w:rFonts w:ascii="Times New Roman" w:eastAsiaTheme="minorEastAsia" w:hAnsi="Times New Roman"/>
          <w:lang w:eastAsia="zh-CN"/>
        </w:rPr>
        <w:fldChar w:fldCharType="separate"/>
      </w:r>
      <w:r w:rsidR="00E71B87" w:rsidRPr="003E2485">
        <w:rPr>
          <w:rFonts w:ascii="Times New Roman" w:hAnsi="Times New Roman"/>
        </w:rPr>
        <w:t xml:space="preserve">Figure </w:t>
      </w:r>
      <w:r w:rsidR="00E71B87">
        <w:rPr>
          <w:rFonts w:ascii="Times New Roman" w:hAnsi="Times New Roman"/>
          <w:noProof/>
        </w:rPr>
        <w:t>4</w:t>
      </w:r>
      <w:r w:rsidRPr="00A7752E">
        <w:rPr>
          <w:rFonts w:ascii="Times New Roman" w:eastAsiaTheme="minorEastAsia" w:hAnsi="Times New Roman"/>
          <w:lang w:eastAsia="zh-CN"/>
        </w:rPr>
        <w:fldChar w:fldCharType="end"/>
      </w:r>
      <w:r w:rsidRPr="006E02F4">
        <w:rPr>
          <w:rFonts w:ascii="Times New Roman" w:eastAsiaTheme="minorEastAsia" w:hAnsi="Times New Roman"/>
          <w:lang w:eastAsia="zh-CN"/>
        </w:rPr>
        <w:t>. Hence, the starting sub-channel of BW-limited UE in its supporting bandwidth is not index 0 but the indicated sub-channel index. Thus, the FRIV in Rel-16 can be reused, but based on the common ‘virtual’ resource pool instead of the actual resource pool. Note that, the max number of sub-</w:t>
      </w:r>
      <w:r w:rsidR="00AD040E" w:rsidRPr="006E02F4">
        <w:rPr>
          <w:rFonts w:ascii="Times New Roman" w:eastAsiaTheme="minorEastAsia" w:hAnsi="Times New Roman"/>
          <w:lang w:eastAsia="zh-CN"/>
        </w:rPr>
        <w:t>channels</w:t>
      </w:r>
      <w:r w:rsidRPr="006E02F4">
        <w:rPr>
          <w:rFonts w:ascii="Times New Roman" w:eastAsiaTheme="minorEastAsia" w:hAnsi="Times New Roman"/>
          <w:lang w:eastAsia="zh-CN"/>
        </w:rPr>
        <w:t xml:space="preserve"> used for deriving the FRIV in SCI, etc., is given by the common ‘virtual’ resource pool.</w:t>
      </w:r>
    </w:p>
    <w:p w14:paraId="30B93DD2" w14:textId="3CCBE8BF" w:rsidR="00B27138" w:rsidRPr="00F8367C" w:rsidRDefault="00B27138" w:rsidP="00F8367C">
      <w:pPr>
        <w:pStyle w:val="a7"/>
        <w:jc w:val="both"/>
        <w:rPr>
          <w:rFonts w:ascii="Times New Roman" w:hAnsi="Times New Roman"/>
          <w:b/>
          <w:bCs/>
          <w:i/>
          <w:iCs/>
        </w:rPr>
      </w:pPr>
      <w:bookmarkStart w:id="22" w:name="_Ref131696918"/>
      <w:r w:rsidRPr="00F8367C">
        <w:rPr>
          <w:rFonts w:ascii="Times New Roman" w:hAnsi="Times New Roman"/>
          <w:b/>
          <w:bCs/>
          <w:i/>
          <w:iCs/>
        </w:rPr>
        <w:t xml:space="preserve">Proposal </w:t>
      </w:r>
      <w:r w:rsidRPr="00F8367C">
        <w:rPr>
          <w:rFonts w:ascii="Times New Roman" w:hAnsi="Times New Roman"/>
          <w:b/>
          <w:bCs/>
          <w:i/>
          <w:iCs/>
        </w:rPr>
        <w:fldChar w:fldCharType="begin"/>
      </w:r>
      <w:r w:rsidRPr="00452C9B">
        <w:rPr>
          <w:rFonts w:ascii="Times New Roman" w:hAnsi="Times New Roman"/>
          <w:b/>
          <w:bCs/>
          <w:i/>
          <w:iCs/>
        </w:rPr>
        <w:instrText xml:space="preserve"> SEQ Proposal \* ARABIC </w:instrText>
      </w:r>
      <w:r w:rsidRPr="00F8367C">
        <w:rPr>
          <w:rFonts w:ascii="Times New Roman" w:hAnsi="Times New Roman"/>
          <w:b/>
          <w:bCs/>
          <w:i/>
          <w:iCs/>
        </w:rPr>
        <w:fldChar w:fldCharType="separate"/>
      </w:r>
      <w:r w:rsidR="00E71B87">
        <w:rPr>
          <w:rFonts w:ascii="Times New Roman" w:hAnsi="Times New Roman"/>
          <w:b/>
          <w:bCs/>
          <w:i/>
          <w:iCs/>
          <w:noProof/>
        </w:rPr>
        <w:t>3</w:t>
      </w:r>
      <w:r w:rsidRPr="00F8367C">
        <w:rPr>
          <w:rFonts w:ascii="Times New Roman" w:hAnsi="Times New Roman"/>
          <w:b/>
          <w:bCs/>
          <w:i/>
          <w:iCs/>
        </w:rPr>
        <w:fldChar w:fldCharType="end"/>
      </w:r>
      <w:r w:rsidRPr="00F8367C">
        <w:rPr>
          <w:rFonts w:ascii="Times New Roman" w:hAnsi="Times New Roman"/>
          <w:b/>
          <w:bCs/>
          <w:i/>
          <w:iCs/>
        </w:rPr>
        <w:t xml:space="preserve">: </w:t>
      </w:r>
      <w:r w:rsidR="00091630">
        <w:rPr>
          <w:rFonts w:ascii="Times New Roman" w:hAnsi="Times New Roman"/>
          <w:b/>
          <w:bCs/>
          <w:i/>
          <w:iCs/>
        </w:rPr>
        <w:t>When</w:t>
      </w:r>
      <w:r w:rsidRPr="00F8367C">
        <w:rPr>
          <w:rFonts w:ascii="Times New Roman" w:hAnsi="Times New Roman"/>
          <w:b/>
          <w:bCs/>
          <w:i/>
          <w:iCs/>
        </w:rPr>
        <w:t xml:space="preserve"> UEs supporting different BWs</w:t>
      </w:r>
      <w:r w:rsidR="00091630">
        <w:rPr>
          <w:rFonts w:ascii="Times New Roman" w:hAnsi="Times New Roman"/>
          <w:b/>
          <w:bCs/>
          <w:i/>
          <w:iCs/>
        </w:rPr>
        <w:t xml:space="preserve"> coexist in the resource pool</w:t>
      </w:r>
      <w:r w:rsidRPr="00F8367C">
        <w:rPr>
          <w:rFonts w:ascii="Times New Roman" w:hAnsi="Times New Roman"/>
          <w:b/>
          <w:bCs/>
          <w:i/>
          <w:iCs/>
        </w:rPr>
        <w:t xml:space="preserve">, </w:t>
      </w:r>
      <w:r w:rsidR="00091630">
        <w:rPr>
          <w:rFonts w:ascii="Times New Roman" w:hAnsi="Times New Roman"/>
          <w:b/>
          <w:bCs/>
          <w:i/>
          <w:iCs/>
        </w:rPr>
        <w:t xml:space="preserve">the BW-limited UE should be configured with additional </w:t>
      </w:r>
      <w:r w:rsidR="00F80373">
        <w:rPr>
          <w:rFonts w:ascii="Times New Roman" w:hAnsi="Times New Roman"/>
          <w:b/>
          <w:bCs/>
          <w:i/>
          <w:iCs/>
        </w:rPr>
        <w:t>frequency domain</w:t>
      </w:r>
      <w:r w:rsidR="00091630">
        <w:rPr>
          <w:rFonts w:ascii="Times New Roman" w:hAnsi="Times New Roman"/>
          <w:b/>
          <w:bCs/>
          <w:i/>
          <w:iCs/>
        </w:rPr>
        <w:t xml:space="preserve"> parameters</w:t>
      </w:r>
      <w:r w:rsidR="00F80373">
        <w:rPr>
          <w:rFonts w:ascii="Times New Roman" w:hAnsi="Times New Roman"/>
          <w:b/>
          <w:bCs/>
          <w:i/>
          <w:iCs/>
        </w:rPr>
        <w:t xml:space="preserve"> of the resource pool of WB UE</w:t>
      </w:r>
      <w:r w:rsidR="00091630">
        <w:rPr>
          <w:rFonts w:ascii="Times New Roman" w:hAnsi="Times New Roman"/>
          <w:b/>
          <w:bCs/>
          <w:i/>
          <w:iCs/>
        </w:rPr>
        <w:t xml:space="preserve">, i.e., the </w:t>
      </w:r>
      <w:r w:rsidRPr="00F8367C">
        <w:rPr>
          <w:rFonts w:ascii="Times New Roman" w:hAnsi="Times New Roman"/>
          <w:b/>
          <w:bCs/>
          <w:i/>
          <w:iCs/>
        </w:rPr>
        <w:t>RB set indexing, starting RB set and max number of RB sets,</w:t>
      </w:r>
      <w:r w:rsidR="00F80373">
        <w:rPr>
          <w:rFonts w:ascii="Times New Roman" w:hAnsi="Times New Roman"/>
          <w:b/>
          <w:bCs/>
          <w:i/>
          <w:iCs/>
        </w:rPr>
        <w:t xml:space="preserve"> and uses these parameters for deriving the SCI (e.g., FRIV, etc.),</w:t>
      </w:r>
      <w:r w:rsidRPr="00F8367C">
        <w:rPr>
          <w:rFonts w:ascii="Times New Roman" w:hAnsi="Times New Roman"/>
          <w:b/>
          <w:bCs/>
          <w:i/>
          <w:iCs/>
        </w:rPr>
        <w:t xml:space="preserve"> </w:t>
      </w:r>
      <w:r w:rsidR="00091630">
        <w:rPr>
          <w:rFonts w:ascii="Times New Roman" w:hAnsi="Times New Roman"/>
          <w:b/>
          <w:bCs/>
          <w:i/>
          <w:iCs/>
        </w:rPr>
        <w:t xml:space="preserve">so that the resource reservations can be correctly understood between </w:t>
      </w:r>
      <w:r w:rsidR="00A97A1D">
        <w:rPr>
          <w:rFonts w:ascii="Times New Roman" w:hAnsi="Times New Roman"/>
          <w:b/>
          <w:bCs/>
          <w:i/>
          <w:iCs/>
        </w:rPr>
        <w:t xml:space="preserve">different </w:t>
      </w:r>
      <w:r w:rsidR="00091630">
        <w:rPr>
          <w:rFonts w:ascii="Times New Roman" w:hAnsi="Times New Roman"/>
          <w:b/>
          <w:bCs/>
          <w:i/>
          <w:iCs/>
        </w:rPr>
        <w:t>UEs</w:t>
      </w:r>
      <w:r w:rsidRPr="00F8367C">
        <w:rPr>
          <w:rFonts w:ascii="Times New Roman" w:hAnsi="Times New Roman"/>
          <w:b/>
          <w:bCs/>
          <w:i/>
          <w:iCs/>
        </w:rPr>
        <w:t>.</w:t>
      </w:r>
      <w:bookmarkEnd w:id="22"/>
    </w:p>
    <w:p w14:paraId="3FB7CB28" w14:textId="29825E6C" w:rsidR="00136E09" w:rsidRDefault="00136E09" w:rsidP="00136E09">
      <w:pPr>
        <w:jc w:val="both"/>
        <w:rPr>
          <w:rFonts w:ascii="Times New Roman" w:eastAsiaTheme="minorEastAsia" w:hAnsi="Times New Roman"/>
          <w:lang w:val="en-GB" w:eastAsia="zh-CN"/>
        </w:rPr>
      </w:pPr>
      <w:bookmarkStart w:id="23" w:name="_Ref131697313"/>
      <w:r>
        <w:rPr>
          <w:rFonts w:ascii="Times New Roman" w:eastAsiaTheme="minorEastAsia" w:hAnsi="Times New Roman"/>
          <w:lang w:val="en-GB" w:eastAsia="zh-CN"/>
        </w:rPr>
        <w:t xml:space="preserve">With the abovementioned enhancements, at least the coexistence of UEs supporting different BWs in the same resource pool is feasible. </w:t>
      </w:r>
      <w:r w:rsidR="00FD526F">
        <w:rPr>
          <w:rFonts w:ascii="Times New Roman" w:eastAsiaTheme="minorEastAsia" w:hAnsi="Times New Roman"/>
          <w:lang w:val="en-GB" w:eastAsia="zh-CN"/>
        </w:rPr>
        <w:t>Only minor spec changes are expected.</w:t>
      </w:r>
      <w:r>
        <w:rPr>
          <w:rFonts w:ascii="Times New Roman" w:eastAsiaTheme="minorEastAsia" w:hAnsi="Times New Roman"/>
          <w:lang w:val="en-GB" w:eastAsia="zh-CN"/>
        </w:rPr>
        <w:t xml:space="preserve"> </w:t>
      </w:r>
    </w:p>
    <w:p w14:paraId="05D1BA71" w14:textId="032A45F2" w:rsidR="00B27138" w:rsidRPr="00FD526F" w:rsidRDefault="00B27138" w:rsidP="00F8367C">
      <w:pPr>
        <w:pStyle w:val="a7"/>
        <w:jc w:val="both"/>
        <w:rPr>
          <w:rFonts w:ascii="Times New Roman" w:hAnsi="Times New Roman"/>
          <w:b/>
          <w:bCs/>
          <w:i/>
          <w:iCs/>
        </w:rPr>
      </w:pPr>
      <w:bookmarkStart w:id="24" w:name="_Ref131785520"/>
      <w:r w:rsidRPr="00FD526F">
        <w:rPr>
          <w:rFonts w:ascii="Times New Roman" w:hAnsi="Times New Roman"/>
          <w:b/>
          <w:bCs/>
          <w:i/>
          <w:iCs/>
        </w:rPr>
        <w:t xml:space="preserve">Observation </w:t>
      </w:r>
      <w:r w:rsidRPr="00FD526F">
        <w:rPr>
          <w:rFonts w:ascii="Times New Roman" w:hAnsi="Times New Roman"/>
          <w:b/>
          <w:bCs/>
          <w:i/>
          <w:iCs/>
        </w:rPr>
        <w:fldChar w:fldCharType="begin"/>
      </w:r>
      <w:r w:rsidRPr="00FD526F">
        <w:rPr>
          <w:rFonts w:ascii="Times New Roman" w:hAnsi="Times New Roman"/>
          <w:b/>
          <w:bCs/>
          <w:i/>
          <w:iCs/>
        </w:rPr>
        <w:instrText xml:space="preserve"> SEQ Observation \* ARABIC </w:instrText>
      </w:r>
      <w:r w:rsidRPr="00D45103">
        <w:rPr>
          <w:rFonts w:ascii="Times New Roman" w:hAnsi="Times New Roman"/>
          <w:b/>
          <w:bCs/>
          <w:i/>
          <w:iCs/>
        </w:rPr>
        <w:fldChar w:fldCharType="separate"/>
      </w:r>
      <w:r w:rsidR="00E71B87">
        <w:rPr>
          <w:rFonts w:ascii="Times New Roman" w:hAnsi="Times New Roman"/>
          <w:b/>
          <w:bCs/>
          <w:i/>
          <w:iCs/>
          <w:noProof/>
        </w:rPr>
        <w:t>3</w:t>
      </w:r>
      <w:r w:rsidRPr="00FD526F">
        <w:rPr>
          <w:rFonts w:ascii="Times New Roman" w:hAnsi="Times New Roman"/>
          <w:b/>
          <w:bCs/>
          <w:i/>
          <w:iCs/>
        </w:rPr>
        <w:fldChar w:fldCharType="end"/>
      </w:r>
      <w:r w:rsidRPr="00FD526F">
        <w:rPr>
          <w:rFonts w:ascii="Times New Roman" w:hAnsi="Times New Roman"/>
          <w:b/>
          <w:bCs/>
          <w:i/>
          <w:iCs/>
        </w:rPr>
        <w:t xml:space="preserve">: </w:t>
      </w:r>
      <w:r w:rsidR="00FD526F">
        <w:rPr>
          <w:rFonts w:ascii="Times New Roman" w:hAnsi="Times New Roman"/>
          <w:b/>
          <w:bCs/>
          <w:i/>
          <w:iCs/>
        </w:rPr>
        <w:t>Only little</w:t>
      </w:r>
      <w:r w:rsidRPr="00FD526F">
        <w:rPr>
          <w:rFonts w:ascii="Times New Roman" w:hAnsi="Times New Roman"/>
          <w:b/>
          <w:bCs/>
          <w:i/>
          <w:iCs/>
        </w:rPr>
        <w:t xml:space="preserve"> spec </w:t>
      </w:r>
      <w:r w:rsidR="00FD526F">
        <w:rPr>
          <w:rFonts w:ascii="Times New Roman" w:hAnsi="Times New Roman"/>
          <w:b/>
          <w:bCs/>
          <w:i/>
          <w:iCs/>
        </w:rPr>
        <w:t xml:space="preserve">changes are need to support </w:t>
      </w:r>
      <w:r w:rsidR="00FD526F" w:rsidRPr="00FD526F">
        <w:rPr>
          <w:rFonts w:ascii="Times New Roman" w:hAnsi="Times New Roman"/>
          <w:b/>
          <w:bCs/>
          <w:i/>
          <w:iCs/>
        </w:rPr>
        <w:t>the coexistence of UEs supporting different BWs in the same resource pool</w:t>
      </w:r>
      <w:r w:rsidRPr="00FD526F">
        <w:rPr>
          <w:rFonts w:ascii="Times New Roman" w:hAnsi="Times New Roman"/>
          <w:b/>
          <w:bCs/>
          <w:i/>
          <w:iCs/>
        </w:rPr>
        <w:t>.</w:t>
      </w:r>
      <w:bookmarkEnd w:id="23"/>
      <w:bookmarkEnd w:id="24"/>
    </w:p>
    <w:p w14:paraId="3ED6672B" w14:textId="65432DC6" w:rsidR="00DE0127" w:rsidRDefault="00FD526F" w:rsidP="001B35FA">
      <w:pPr>
        <w:jc w:val="both"/>
        <w:rPr>
          <w:rFonts w:ascii="Times New Roman" w:eastAsiaTheme="minorEastAsia" w:hAnsi="Times New Roman"/>
          <w:lang w:val="en-GB" w:eastAsia="zh-CN"/>
        </w:rPr>
      </w:pPr>
      <w:r>
        <w:rPr>
          <w:rFonts w:ascii="Times New Roman" w:eastAsiaTheme="minorEastAsia" w:hAnsi="Times New Roman"/>
          <w:lang w:val="en-GB" w:eastAsia="zh-CN"/>
        </w:rPr>
        <w:t>Nevertheless</w:t>
      </w:r>
      <w:r w:rsidR="00D97348">
        <w:rPr>
          <w:rFonts w:ascii="Times New Roman" w:eastAsiaTheme="minorEastAsia" w:hAnsi="Times New Roman"/>
          <w:lang w:val="en-GB" w:eastAsia="zh-CN"/>
        </w:rPr>
        <w:t xml:space="preserve">, </w:t>
      </w:r>
      <w:r>
        <w:rPr>
          <w:rFonts w:ascii="Times New Roman" w:eastAsiaTheme="minorEastAsia" w:hAnsi="Times New Roman"/>
          <w:lang w:val="en-GB" w:eastAsia="zh-CN"/>
        </w:rPr>
        <w:t>in order to support the communication between the UEs supporting different BWs in the resource pool</w:t>
      </w:r>
      <w:r w:rsidR="00D97348">
        <w:rPr>
          <w:rFonts w:ascii="Times New Roman" w:eastAsiaTheme="minorEastAsia" w:hAnsi="Times New Roman"/>
          <w:lang w:val="en-GB" w:eastAsia="zh-CN"/>
        </w:rPr>
        <w:t xml:space="preserve">, some </w:t>
      </w:r>
      <w:r>
        <w:rPr>
          <w:rFonts w:ascii="Times New Roman" w:eastAsiaTheme="minorEastAsia" w:hAnsi="Times New Roman"/>
          <w:lang w:val="en-GB" w:eastAsia="zh-CN"/>
        </w:rPr>
        <w:t>additional (minor) enhancement are needed</w:t>
      </w:r>
      <w:r w:rsidR="00517D5E">
        <w:rPr>
          <w:rFonts w:ascii="Times New Roman" w:eastAsiaTheme="minorEastAsia" w:hAnsi="Times New Roman"/>
          <w:lang w:val="en-GB" w:eastAsia="zh-CN"/>
        </w:rPr>
        <w:t xml:space="preserve">. Firstly, </w:t>
      </w:r>
      <w:r w:rsidR="00CC72F6">
        <w:rPr>
          <w:rFonts w:ascii="Times New Roman" w:eastAsiaTheme="minorEastAsia" w:hAnsi="Times New Roman"/>
          <w:lang w:val="en-GB" w:eastAsia="zh-CN"/>
        </w:rPr>
        <w:t xml:space="preserve">when a WB UE intends to transmit a TB to the BW-limited UE, </w:t>
      </w:r>
      <w:r w:rsidR="008C5D74">
        <w:rPr>
          <w:rFonts w:ascii="Times New Roman" w:eastAsiaTheme="minorEastAsia" w:hAnsi="Times New Roman"/>
          <w:lang w:val="en-GB" w:eastAsia="zh-CN"/>
        </w:rPr>
        <w:t xml:space="preserve">the resource selection of candidate resources should be limited </w:t>
      </w:r>
      <w:r w:rsidR="00F80373">
        <w:rPr>
          <w:rFonts w:ascii="Times New Roman" w:eastAsiaTheme="minorEastAsia" w:hAnsi="Times New Roman"/>
          <w:lang w:val="en-GB" w:eastAsia="zh-CN"/>
        </w:rPr>
        <w:t>to the</w:t>
      </w:r>
      <w:r w:rsidR="008C5D74">
        <w:rPr>
          <w:rFonts w:ascii="Times New Roman" w:eastAsiaTheme="minorEastAsia" w:hAnsi="Times New Roman"/>
          <w:lang w:val="en-GB" w:eastAsia="zh-CN"/>
        </w:rPr>
        <w:t xml:space="preserve"> RB set</w:t>
      </w:r>
      <w:r w:rsidR="00F80373">
        <w:rPr>
          <w:rFonts w:ascii="Times New Roman" w:eastAsiaTheme="minorEastAsia" w:hAnsi="Times New Roman"/>
          <w:lang w:val="en-GB" w:eastAsia="zh-CN"/>
        </w:rPr>
        <w:t xml:space="preserve"> where the BW-limited UE is operating</w:t>
      </w:r>
      <w:r w:rsidR="008C5D74">
        <w:rPr>
          <w:rFonts w:ascii="Times New Roman" w:eastAsiaTheme="minorEastAsia" w:hAnsi="Times New Roman"/>
          <w:lang w:val="en-GB" w:eastAsia="zh-CN"/>
        </w:rPr>
        <w:t>.</w:t>
      </w:r>
      <w:r w:rsidR="00956B89">
        <w:rPr>
          <w:rFonts w:ascii="Times New Roman" w:eastAsiaTheme="minorEastAsia" w:hAnsi="Times New Roman"/>
          <w:lang w:val="en-GB" w:eastAsia="zh-CN"/>
        </w:rPr>
        <w:t xml:space="preserve"> Noted that it is similar to the case that some RB sets are not available (e.g., due to consistent LBT failure), thus the design can be reused.</w:t>
      </w:r>
      <w:r w:rsidR="008C5D74">
        <w:rPr>
          <w:rFonts w:ascii="Times New Roman" w:eastAsiaTheme="minorEastAsia" w:hAnsi="Times New Roman"/>
          <w:lang w:val="en-GB" w:eastAsia="zh-CN"/>
        </w:rPr>
        <w:t xml:space="preserve"> </w:t>
      </w:r>
      <w:r w:rsidR="004955DC">
        <w:rPr>
          <w:rFonts w:ascii="Times New Roman" w:eastAsiaTheme="minorEastAsia" w:hAnsi="Times New Roman"/>
          <w:lang w:val="en-GB" w:eastAsia="zh-CN"/>
        </w:rPr>
        <w:t>Secondly</w:t>
      </w:r>
      <w:r w:rsidR="00DE0127">
        <w:rPr>
          <w:rFonts w:ascii="Times New Roman" w:eastAsia="宋体" w:hAnsi="Times New Roman"/>
          <w:lang w:eastAsia="zh-CN"/>
        </w:rPr>
        <w:t xml:space="preserve">, </w:t>
      </w:r>
      <w:r w:rsidR="00F80373">
        <w:rPr>
          <w:rFonts w:ascii="Times New Roman" w:eastAsia="宋体" w:hAnsi="Times New Roman"/>
          <w:lang w:eastAsia="zh-CN"/>
        </w:rPr>
        <w:t xml:space="preserve">the </w:t>
      </w:r>
      <w:r w:rsidR="00DE0127">
        <w:rPr>
          <w:rFonts w:ascii="Times New Roman" w:eastAsia="宋体" w:hAnsi="Times New Roman"/>
          <w:lang w:eastAsia="zh-CN"/>
        </w:rPr>
        <w:t>PSFCH</w:t>
      </w:r>
      <w:r w:rsidR="00F80373">
        <w:rPr>
          <w:rFonts w:ascii="Times New Roman" w:eastAsia="宋体" w:hAnsi="Times New Roman"/>
          <w:lang w:eastAsia="zh-CN"/>
        </w:rPr>
        <w:t xml:space="preserve"> from the WB UE to the BW-limited UE should also be limited to the</w:t>
      </w:r>
      <w:r w:rsidR="001B35FA">
        <w:rPr>
          <w:rFonts w:ascii="Times New Roman" w:eastAsia="宋体" w:hAnsi="Times New Roman"/>
          <w:lang w:eastAsia="zh-CN"/>
        </w:rPr>
        <w:t xml:space="preserve"> PRB set t</w:t>
      </w:r>
      <w:r w:rsidR="00F80373">
        <w:rPr>
          <w:rFonts w:ascii="Times New Roman" w:eastAsia="宋体" w:hAnsi="Times New Roman"/>
          <w:lang w:eastAsia="zh-CN"/>
        </w:rPr>
        <w:t>hat the BW-limited UE camps</w:t>
      </w:r>
      <w:r w:rsidR="00DE0127">
        <w:rPr>
          <w:rFonts w:ascii="Times New Roman" w:eastAsia="宋体" w:hAnsi="Times New Roman"/>
          <w:lang w:eastAsia="zh-CN"/>
        </w:rPr>
        <w:t xml:space="preserve">. </w:t>
      </w:r>
      <w:r w:rsidR="00843D02">
        <w:rPr>
          <w:rFonts w:ascii="Times New Roman" w:eastAsia="宋体" w:hAnsi="Times New Roman"/>
          <w:lang w:eastAsia="zh-CN"/>
        </w:rPr>
        <w:t xml:space="preserve">It can be seen that the spec effort is acceptable to support the </w:t>
      </w:r>
      <w:r w:rsidR="00843D02">
        <w:rPr>
          <w:rFonts w:ascii="Times New Roman" w:eastAsiaTheme="minorEastAsia" w:hAnsi="Times New Roman"/>
          <w:lang w:val="en-GB" w:eastAsia="zh-CN"/>
        </w:rPr>
        <w:t>c</w:t>
      </w:r>
      <w:r w:rsidR="00843D02" w:rsidRPr="00D97348">
        <w:rPr>
          <w:rFonts w:ascii="Times New Roman" w:eastAsiaTheme="minorEastAsia" w:hAnsi="Times New Roman"/>
          <w:lang w:val="en-GB" w:eastAsia="zh-CN"/>
        </w:rPr>
        <w:t>ommunication between different UEs capable of different operating bandwidths</w:t>
      </w:r>
      <w:r w:rsidR="00843D02">
        <w:rPr>
          <w:rFonts w:ascii="Times New Roman" w:eastAsiaTheme="minorEastAsia" w:hAnsi="Times New Roman"/>
          <w:lang w:val="en-GB" w:eastAsia="zh-CN"/>
        </w:rPr>
        <w:t xml:space="preserve">. </w:t>
      </w:r>
    </w:p>
    <w:p w14:paraId="26F86FD2" w14:textId="5D3FFBEA" w:rsidR="00843D02" w:rsidRPr="00843D02" w:rsidRDefault="00843D02" w:rsidP="00843D02">
      <w:pPr>
        <w:pStyle w:val="a7"/>
        <w:rPr>
          <w:rFonts w:ascii="Times New Roman" w:eastAsia="宋体" w:hAnsi="Times New Roman"/>
          <w:b/>
          <w:bCs/>
          <w:i/>
          <w:iCs/>
          <w:lang w:val="en-US" w:eastAsia="zh-CN"/>
        </w:rPr>
      </w:pPr>
      <w:bookmarkStart w:id="25" w:name="_Ref131771651"/>
      <w:r w:rsidRPr="00843D02">
        <w:rPr>
          <w:rFonts w:ascii="Times New Roman" w:hAnsi="Times New Roman"/>
          <w:b/>
          <w:bCs/>
          <w:i/>
          <w:iCs/>
        </w:rPr>
        <w:t xml:space="preserve">Observation </w:t>
      </w:r>
      <w:r w:rsidRPr="00843D02">
        <w:rPr>
          <w:rFonts w:ascii="Times New Roman" w:hAnsi="Times New Roman"/>
          <w:b/>
          <w:bCs/>
          <w:i/>
          <w:iCs/>
        </w:rPr>
        <w:fldChar w:fldCharType="begin"/>
      </w:r>
      <w:r w:rsidRPr="00067CFF">
        <w:rPr>
          <w:rFonts w:ascii="Times New Roman" w:hAnsi="Times New Roman"/>
          <w:b/>
          <w:bCs/>
          <w:i/>
          <w:iCs/>
        </w:rPr>
        <w:instrText xml:space="preserve"> SEQ Observation \* ARABIC </w:instrText>
      </w:r>
      <w:r w:rsidRPr="00843D02">
        <w:rPr>
          <w:rFonts w:ascii="Times New Roman" w:hAnsi="Times New Roman"/>
          <w:b/>
          <w:bCs/>
          <w:i/>
          <w:iCs/>
        </w:rPr>
        <w:fldChar w:fldCharType="separate"/>
      </w:r>
      <w:r w:rsidR="00E71B87">
        <w:rPr>
          <w:rFonts w:ascii="Times New Roman" w:hAnsi="Times New Roman"/>
          <w:b/>
          <w:bCs/>
          <w:i/>
          <w:iCs/>
          <w:noProof/>
        </w:rPr>
        <w:t>4</w:t>
      </w:r>
      <w:r w:rsidRPr="00843D02">
        <w:rPr>
          <w:rFonts w:ascii="Times New Roman" w:hAnsi="Times New Roman"/>
          <w:b/>
          <w:bCs/>
          <w:i/>
          <w:iCs/>
        </w:rPr>
        <w:fldChar w:fldCharType="end"/>
      </w:r>
      <w:r w:rsidRPr="00843D02">
        <w:rPr>
          <w:rFonts w:ascii="Times New Roman" w:eastAsia="宋体" w:hAnsi="Times New Roman"/>
          <w:b/>
          <w:bCs/>
          <w:i/>
          <w:iCs/>
          <w:lang w:eastAsia="zh-CN"/>
        </w:rPr>
        <w:t>：</w:t>
      </w:r>
      <w:r>
        <w:rPr>
          <w:rFonts w:ascii="Times New Roman" w:eastAsia="宋体" w:hAnsi="Times New Roman" w:hint="eastAsia"/>
          <w:b/>
          <w:bCs/>
          <w:i/>
          <w:iCs/>
          <w:lang w:eastAsia="zh-CN"/>
        </w:rPr>
        <w:t>T</w:t>
      </w:r>
      <w:r w:rsidRPr="00843D02">
        <w:rPr>
          <w:rFonts w:ascii="Times New Roman" w:eastAsia="宋体" w:hAnsi="Times New Roman"/>
          <w:b/>
          <w:bCs/>
          <w:i/>
          <w:iCs/>
          <w:lang w:eastAsia="zh-CN"/>
        </w:rPr>
        <w:t xml:space="preserve">he </w:t>
      </w:r>
      <w:r w:rsidR="00794472">
        <w:rPr>
          <w:rFonts w:ascii="Times New Roman" w:eastAsia="宋体" w:hAnsi="Times New Roman"/>
          <w:b/>
          <w:bCs/>
          <w:i/>
          <w:iCs/>
          <w:lang w:eastAsia="zh-CN"/>
        </w:rPr>
        <w:t xml:space="preserve">required </w:t>
      </w:r>
      <w:r w:rsidRPr="00843D02">
        <w:rPr>
          <w:rFonts w:ascii="Times New Roman" w:eastAsia="宋体" w:hAnsi="Times New Roman"/>
          <w:b/>
          <w:bCs/>
          <w:i/>
          <w:iCs/>
          <w:lang w:eastAsia="zh-CN"/>
        </w:rPr>
        <w:t>spec effort</w:t>
      </w:r>
      <w:r w:rsidR="00956B89">
        <w:rPr>
          <w:rFonts w:ascii="Times New Roman" w:eastAsia="宋体" w:hAnsi="Times New Roman"/>
          <w:b/>
          <w:bCs/>
          <w:i/>
          <w:iCs/>
          <w:lang w:eastAsia="zh-CN"/>
        </w:rPr>
        <w:t>s (i.e.,</w:t>
      </w:r>
      <w:r w:rsidR="00794472">
        <w:rPr>
          <w:rFonts w:ascii="Times New Roman" w:eastAsia="宋体" w:hAnsi="Times New Roman"/>
          <w:b/>
          <w:bCs/>
          <w:i/>
          <w:iCs/>
          <w:lang w:eastAsia="zh-CN"/>
        </w:rPr>
        <w:t xml:space="preserve"> ensuring the PSSCH and PSFCH are transmitted in the RB set that BW-limited UE is operating</w:t>
      </w:r>
      <w:r w:rsidR="00956B89">
        <w:rPr>
          <w:rFonts w:ascii="Times New Roman" w:eastAsia="宋体" w:hAnsi="Times New Roman"/>
          <w:b/>
          <w:bCs/>
          <w:i/>
          <w:iCs/>
          <w:lang w:eastAsia="zh-CN"/>
        </w:rPr>
        <w:t>)</w:t>
      </w:r>
      <w:r w:rsidRPr="00843D02">
        <w:rPr>
          <w:rFonts w:ascii="Times New Roman" w:eastAsia="宋体" w:hAnsi="Times New Roman"/>
          <w:b/>
          <w:bCs/>
          <w:i/>
          <w:iCs/>
          <w:lang w:eastAsia="zh-CN"/>
        </w:rPr>
        <w:t xml:space="preserve"> </w:t>
      </w:r>
      <w:r w:rsidR="00956B89">
        <w:rPr>
          <w:rFonts w:ascii="Times New Roman" w:eastAsia="宋体" w:hAnsi="Times New Roman"/>
          <w:b/>
          <w:bCs/>
          <w:i/>
          <w:iCs/>
          <w:lang w:eastAsia="zh-CN"/>
        </w:rPr>
        <w:t>are</w:t>
      </w:r>
      <w:r w:rsidRPr="00843D02">
        <w:rPr>
          <w:rFonts w:ascii="Times New Roman" w:eastAsia="宋体" w:hAnsi="Times New Roman"/>
          <w:b/>
          <w:bCs/>
          <w:i/>
          <w:iCs/>
          <w:lang w:eastAsia="zh-CN"/>
        </w:rPr>
        <w:t xml:space="preserve"> acceptable to support the communication between different UEs capable of different operating bandwidths</w:t>
      </w:r>
      <w:bookmarkEnd w:id="25"/>
      <w:r w:rsidR="00956B89">
        <w:rPr>
          <w:rFonts w:ascii="Times New Roman" w:eastAsia="宋体" w:hAnsi="Times New Roman"/>
          <w:b/>
          <w:bCs/>
          <w:i/>
          <w:iCs/>
          <w:lang w:eastAsia="zh-CN"/>
        </w:rPr>
        <w:t>.</w:t>
      </w:r>
    </w:p>
    <w:p w14:paraId="4C4FAC74" w14:textId="11CC7F93" w:rsidR="004850A6" w:rsidRPr="00542C31" w:rsidRDefault="00542C31" w:rsidP="00542C31">
      <w:pPr>
        <w:pStyle w:val="3"/>
        <w:ind w:firstLine="260"/>
        <w:rPr>
          <w:b w:val="0"/>
          <w:bCs w:val="0"/>
          <w:lang w:val="en-GB" w:eastAsia="zh-CN"/>
        </w:rPr>
      </w:pPr>
      <w:bookmarkStart w:id="26" w:name="_Ref131698962"/>
      <w:r w:rsidRPr="00542C31">
        <w:rPr>
          <w:b w:val="0"/>
          <w:bCs w:val="0"/>
          <w:lang w:val="en-GB" w:eastAsia="zh-CN"/>
        </w:rPr>
        <w:lastRenderedPageBreak/>
        <w:t>Resource pool determination</w:t>
      </w:r>
      <w:bookmarkEnd w:id="26"/>
    </w:p>
    <w:p w14:paraId="7512BC7F" w14:textId="4E92EE0C" w:rsidR="00990486" w:rsidRDefault="00990486" w:rsidP="00990486">
      <w:pPr>
        <w:pStyle w:val="a0"/>
        <w:spacing w:before="120"/>
        <w:rPr>
          <w:rFonts w:ascii="Times New Roman" w:eastAsiaTheme="minorEastAsia" w:hAnsi="Times New Roman"/>
          <w:lang w:eastAsia="zh-CN"/>
        </w:rPr>
      </w:pPr>
      <w:r>
        <w:rPr>
          <w:rFonts w:ascii="Times New Roman" w:eastAsiaTheme="minorEastAsia" w:hAnsi="Times New Roman"/>
          <w:lang w:eastAsia="zh-CN"/>
        </w:rPr>
        <w:t xml:space="preserve">For SL resource pool in unlicensed band, TDD </w:t>
      </w:r>
      <w:r>
        <w:rPr>
          <w:rFonts w:ascii="Times New Roman" w:eastAsiaTheme="minorEastAsia" w:hAnsi="Times New Roman" w:hint="eastAsia"/>
          <w:lang w:eastAsia="zh-CN"/>
        </w:rPr>
        <w:t>UL/DL</w:t>
      </w:r>
      <w:r>
        <w:rPr>
          <w:rFonts w:ascii="Times New Roman" w:eastAsiaTheme="minorEastAsia" w:hAnsi="Times New Roman"/>
          <w:lang w:eastAsia="zh-CN"/>
        </w:rPr>
        <w:t xml:space="preserve"> configuration is needed to determine the time slots belonging to the resource pool. However, in unlicensed band, due to the uncertainty of the channel availability, TDD configuration with flexible symbols/slots is much flexible, which is desirable for NRU deployment. Thus, configuring all the slot as flexible is the common understanding in NRU. Consequently, there will be very limited UL slots or even no UL slots. In this case, SL UE may have </w:t>
      </w:r>
      <w:r w:rsidR="00BA26F5">
        <w:rPr>
          <w:rFonts w:ascii="Times New Roman" w:eastAsiaTheme="minorEastAsia" w:hAnsi="Times New Roman"/>
          <w:lang w:eastAsia="zh-CN"/>
        </w:rPr>
        <w:t xml:space="preserve">a </w:t>
      </w:r>
      <w:r>
        <w:rPr>
          <w:rFonts w:ascii="Times New Roman" w:eastAsiaTheme="minorEastAsia" w:hAnsi="Times New Roman"/>
          <w:lang w:eastAsia="zh-CN"/>
        </w:rPr>
        <w:t xml:space="preserve">problem on the determination of the time slots for resource pool. To solve this problem, a straightforward way is to mandatorily configure enough UL slots in the TDD </w:t>
      </w:r>
      <w:r>
        <w:rPr>
          <w:rFonts w:ascii="Times New Roman" w:eastAsiaTheme="minorEastAsia" w:hAnsi="Times New Roman" w:hint="eastAsia"/>
          <w:lang w:eastAsia="zh-CN"/>
        </w:rPr>
        <w:t>UL/DL</w:t>
      </w:r>
      <w:r>
        <w:rPr>
          <w:rFonts w:ascii="Times New Roman" w:eastAsiaTheme="minorEastAsia" w:hAnsi="Times New Roman"/>
          <w:lang w:eastAsia="zh-CN"/>
        </w:rPr>
        <w:t xml:space="preserve"> configuration. However, this will reduce the flexibility of the transmissions in </w:t>
      </w:r>
      <w:r w:rsidR="00BA26F5">
        <w:rPr>
          <w:rFonts w:ascii="Times New Roman" w:eastAsiaTheme="minorEastAsia" w:hAnsi="Times New Roman"/>
          <w:lang w:eastAsia="zh-CN"/>
        </w:rPr>
        <w:t xml:space="preserve">the </w:t>
      </w:r>
      <w:r>
        <w:rPr>
          <w:rFonts w:ascii="Times New Roman" w:eastAsiaTheme="minorEastAsia" w:hAnsi="Times New Roman"/>
          <w:lang w:eastAsia="zh-CN"/>
        </w:rPr>
        <w:t xml:space="preserve">unlicensed band, and consequently degrade the </w:t>
      </w:r>
      <w:proofErr w:type="spellStart"/>
      <w:r>
        <w:rPr>
          <w:rFonts w:ascii="Times New Roman" w:eastAsiaTheme="minorEastAsia" w:hAnsi="Times New Roman"/>
          <w:lang w:eastAsia="zh-CN"/>
        </w:rPr>
        <w:t>Uu</w:t>
      </w:r>
      <w:proofErr w:type="spellEnd"/>
      <w:r>
        <w:rPr>
          <w:rFonts w:ascii="Times New Roman" w:eastAsiaTheme="minorEastAsia" w:hAnsi="Times New Roman"/>
          <w:lang w:eastAsia="zh-CN"/>
        </w:rPr>
        <w:t xml:space="preserve"> performance. The other alternatives can be allowing SL transmission in flexible slots or assuming all the slots are valid for SL transmission or configuring separate TDD </w:t>
      </w:r>
      <w:r>
        <w:rPr>
          <w:rFonts w:ascii="Times New Roman" w:eastAsiaTheme="minorEastAsia" w:hAnsi="Times New Roman" w:hint="eastAsia"/>
          <w:lang w:eastAsia="zh-CN"/>
        </w:rPr>
        <w:t>UL/DL</w:t>
      </w:r>
      <w:r>
        <w:rPr>
          <w:rFonts w:ascii="Times New Roman" w:eastAsiaTheme="minorEastAsia" w:hAnsi="Times New Roman"/>
          <w:lang w:eastAsia="zh-CN"/>
        </w:rPr>
        <w:t xml:space="preserve"> configuration for SL transmission. The separate TDD </w:t>
      </w:r>
      <w:r>
        <w:rPr>
          <w:rFonts w:ascii="Times New Roman" w:eastAsiaTheme="minorEastAsia" w:hAnsi="Times New Roman" w:hint="eastAsia"/>
          <w:lang w:eastAsia="zh-CN"/>
        </w:rPr>
        <w:t>UL/DL</w:t>
      </w:r>
      <w:r>
        <w:rPr>
          <w:rFonts w:ascii="Times New Roman" w:eastAsiaTheme="minorEastAsia" w:hAnsi="Times New Roman"/>
          <w:lang w:eastAsia="zh-CN"/>
        </w:rPr>
        <w:t xml:space="preserve"> configuration can be carried in RRC signaling other than SIB1, and adequate UL slots can be provided for SL transmission. </w:t>
      </w:r>
    </w:p>
    <w:p w14:paraId="6AD6528A" w14:textId="6152E03B" w:rsidR="00990486" w:rsidRDefault="00990486" w:rsidP="00990486">
      <w:pPr>
        <w:pStyle w:val="a0"/>
        <w:spacing w:before="120"/>
        <w:rPr>
          <w:rFonts w:ascii="Times New Roman" w:eastAsiaTheme="minorEastAsia" w:hAnsi="Times New Roman"/>
          <w:b/>
          <w:bCs/>
          <w:i/>
          <w:iCs/>
          <w:lang w:eastAsia="zh-CN"/>
        </w:rPr>
      </w:pPr>
      <w:bookmarkStart w:id="27" w:name="_Ref127524316"/>
      <w:r w:rsidRPr="0023240F">
        <w:rPr>
          <w:rFonts w:ascii="Times New Roman" w:hAnsi="Times New Roman"/>
          <w:b/>
          <w:bCs/>
          <w:i/>
          <w:iCs/>
        </w:rPr>
        <w:t xml:space="preserve">Proposal </w:t>
      </w:r>
      <w:r w:rsidRPr="0023240F">
        <w:rPr>
          <w:rFonts w:ascii="Times New Roman" w:hAnsi="Times New Roman"/>
          <w:b/>
          <w:bCs/>
          <w:i/>
          <w:iCs/>
        </w:rPr>
        <w:fldChar w:fldCharType="begin"/>
      </w:r>
      <w:r w:rsidRPr="0023240F">
        <w:rPr>
          <w:rFonts w:ascii="Times New Roman" w:hAnsi="Times New Roman"/>
          <w:b/>
          <w:bCs/>
          <w:i/>
          <w:iCs/>
        </w:rPr>
        <w:instrText xml:space="preserve"> SEQ Proposal \* ARABIC </w:instrText>
      </w:r>
      <w:r w:rsidRPr="0023240F">
        <w:rPr>
          <w:rFonts w:ascii="Times New Roman" w:hAnsi="Times New Roman"/>
          <w:b/>
          <w:bCs/>
          <w:i/>
          <w:iCs/>
        </w:rPr>
        <w:fldChar w:fldCharType="separate"/>
      </w:r>
      <w:r w:rsidR="00E71B87">
        <w:rPr>
          <w:rFonts w:ascii="Times New Roman" w:hAnsi="Times New Roman"/>
          <w:b/>
          <w:bCs/>
          <w:i/>
          <w:iCs/>
          <w:noProof/>
        </w:rPr>
        <w:t>4</w:t>
      </w:r>
      <w:r w:rsidRPr="0023240F">
        <w:rPr>
          <w:rFonts w:ascii="Times New Roman" w:hAnsi="Times New Roman"/>
          <w:b/>
          <w:bCs/>
          <w:i/>
          <w:iCs/>
        </w:rPr>
        <w:fldChar w:fldCharType="end"/>
      </w:r>
      <w:r w:rsidRPr="0023240F">
        <w:rPr>
          <w:rFonts w:ascii="Times New Roman" w:eastAsiaTheme="minorEastAsia" w:hAnsi="Times New Roman"/>
          <w:b/>
          <w:bCs/>
          <w:i/>
          <w:iCs/>
          <w:lang w:eastAsia="zh-CN"/>
        </w:rPr>
        <w:t>:</w:t>
      </w:r>
      <w:r>
        <w:rPr>
          <w:rFonts w:ascii="Times New Roman" w:eastAsiaTheme="minorEastAsia" w:hAnsi="Times New Roman"/>
          <w:b/>
          <w:bCs/>
          <w:i/>
          <w:iCs/>
          <w:lang w:eastAsia="zh-CN"/>
        </w:rPr>
        <w:t xml:space="preserve"> The issue of no UL slot </w:t>
      </w:r>
      <w:r w:rsidR="00230CEF">
        <w:rPr>
          <w:rFonts w:ascii="Times New Roman" w:eastAsiaTheme="minorEastAsia" w:hAnsi="Times New Roman"/>
          <w:b/>
          <w:bCs/>
          <w:i/>
          <w:iCs/>
          <w:lang w:eastAsia="zh-CN"/>
        </w:rPr>
        <w:t xml:space="preserve">being </w:t>
      </w:r>
      <w:r>
        <w:rPr>
          <w:rFonts w:ascii="Times New Roman" w:eastAsiaTheme="minorEastAsia" w:hAnsi="Times New Roman"/>
          <w:b/>
          <w:bCs/>
          <w:i/>
          <w:iCs/>
          <w:lang w:eastAsia="zh-CN"/>
        </w:rPr>
        <w:t>available for deriving SL resources in the unlicensed band due to the deployment of NRU which configures all the slots in the unlicensed band as flexible should be addressed.</w:t>
      </w:r>
      <w:bookmarkEnd w:id="27"/>
    </w:p>
    <w:p w14:paraId="1DCC396E" w14:textId="7C0FD8B6" w:rsidR="001A0964" w:rsidRDefault="001A0964" w:rsidP="00990486">
      <w:pPr>
        <w:pStyle w:val="a0"/>
        <w:spacing w:before="120"/>
        <w:rPr>
          <w:rFonts w:ascii="Times New Roman" w:eastAsiaTheme="minorEastAsia" w:hAnsi="Times New Roman"/>
          <w:b/>
          <w:bCs/>
          <w:i/>
          <w:iCs/>
          <w:lang w:eastAsia="zh-CN"/>
        </w:rPr>
      </w:pPr>
      <w:bookmarkStart w:id="28" w:name="_Ref127524321"/>
      <w:r w:rsidRPr="0023240F">
        <w:rPr>
          <w:rFonts w:ascii="Times New Roman" w:hAnsi="Times New Roman"/>
          <w:b/>
          <w:bCs/>
          <w:i/>
          <w:iCs/>
        </w:rPr>
        <w:t xml:space="preserve">Proposal </w:t>
      </w:r>
      <w:r w:rsidRPr="0023240F">
        <w:rPr>
          <w:rFonts w:ascii="Times New Roman" w:hAnsi="Times New Roman"/>
          <w:b/>
          <w:bCs/>
          <w:i/>
          <w:iCs/>
        </w:rPr>
        <w:fldChar w:fldCharType="begin"/>
      </w:r>
      <w:r w:rsidRPr="0023240F">
        <w:rPr>
          <w:rFonts w:ascii="Times New Roman" w:hAnsi="Times New Roman"/>
          <w:b/>
          <w:bCs/>
          <w:i/>
          <w:iCs/>
        </w:rPr>
        <w:instrText xml:space="preserve"> SEQ Proposal \* ARABIC </w:instrText>
      </w:r>
      <w:r w:rsidRPr="0023240F">
        <w:rPr>
          <w:rFonts w:ascii="Times New Roman" w:hAnsi="Times New Roman"/>
          <w:b/>
          <w:bCs/>
          <w:i/>
          <w:iCs/>
        </w:rPr>
        <w:fldChar w:fldCharType="separate"/>
      </w:r>
      <w:r w:rsidR="00E71B87">
        <w:rPr>
          <w:rFonts w:ascii="Times New Roman" w:hAnsi="Times New Roman"/>
          <w:b/>
          <w:bCs/>
          <w:i/>
          <w:iCs/>
          <w:noProof/>
        </w:rPr>
        <w:t>5</w:t>
      </w:r>
      <w:r w:rsidRPr="0023240F">
        <w:rPr>
          <w:rFonts w:ascii="Times New Roman" w:hAnsi="Times New Roman"/>
          <w:b/>
          <w:bCs/>
          <w:i/>
          <w:iCs/>
        </w:rPr>
        <w:fldChar w:fldCharType="end"/>
      </w:r>
      <w:r w:rsidRPr="0023240F">
        <w:rPr>
          <w:rFonts w:ascii="Times New Roman" w:eastAsiaTheme="minorEastAsia" w:hAnsi="Times New Roman"/>
          <w:b/>
          <w:bCs/>
          <w:i/>
          <w:iCs/>
          <w:lang w:eastAsia="zh-CN"/>
        </w:rPr>
        <w:t>:</w:t>
      </w:r>
      <w:r>
        <w:rPr>
          <w:rFonts w:ascii="Times New Roman" w:eastAsiaTheme="minorEastAsia" w:hAnsi="Times New Roman"/>
          <w:b/>
          <w:bCs/>
          <w:i/>
          <w:iCs/>
          <w:lang w:eastAsia="zh-CN"/>
        </w:rPr>
        <w:t xml:space="preserve"> Consider the following </w:t>
      </w:r>
      <w:r w:rsidR="004D7E1A">
        <w:rPr>
          <w:rFonts w:ascii="Times New Roman" w:eastAsiaTheme="minorEastAsia" w:hAnsi="Times New Roman"/>
          <w:b/>
          <w:bCs/>
          <w:i/>
          <w:iCs/>
          <w:lang w:eastAsia="zh-CN"/>
        </w:rPr>
        <w:t>options in the determination of SL</w:t>
      </w:r>
      <w:r w:rsidR="00A26D20">
        <w:rPr>
          <w:rFonts w:ascii="Times New Roman" w:eastAsiaTheme="minorEastAsia" w:hAnsi="Times New Roman" w:hint="eastAsia"/>
          <w:b/>
          <w:bCs/>
          <w:i/>
          <w:iCs/>
          <w:lang w:eastAsia="zh-CN"/>
        </w:rPr>
        <w:t xml:space="preserve"> </w:t>
      </w:r>
      <w:r w:rsidR="004D7E1A">
        <w:rPr>
          <w:rFonts w:ascii="Times New Roman" w:eastAsiaTheme="minorEastAsia" w:hAnsi="Times New Roman"/>
          <w:b/>
          <w:bCs/>
          <w:i/>
          <w:iCs/>
          <w:lang w:eastAsia="zh-CN"/>
        </w:rPr>
        <w:t>resource when there is no UL slot in the TDD configuration</w:t>
      </w:r>
      <w:r w:rsidR="00A26D20">
        <w:rPr>
          <w:rFonts w:ascii="Times New Roman" w:eastAsiaTheme="minorEastAsia" w:hAnsi="Times New Roman"/>
          <w:b/>
          <w:bCs/>
          <w:i/>
          <w:iCs/>
          <w:lang w:eastAsia="zh-CN"/>
        </w:rPr>
        <w:t xml:space="preserve"> for unlicensed band</w:t>
      </w:r>
      <w:r w:rsidR="004D7E1A">
        <w:rPr>
          <w:rFonts w:ascii="Times New Roman" w:eastAsiaTheme="minorEastAsia" w:hAnsi="Times New Roman"/>
          <w:b/>
          <w:bCs/>
          <w:i/>
          <w:iCs/>
          <w:lang w:eastAsia="zh-CN"/>
        </w:rPr>
        <w:t>:</w:t>
      </w:r>
      <w:bookmarkEnd w:id="28"/>
    </w:p>
    <w:p w14:paraId="547FFBBC" w14:textId="4D805B20" w:rsidR="004D7E1A" w:rsidRDefault="004D7E1A" w:rsidP="00990486">
      <w:pPr>
        <w:pStyle w:val="a0"/>
        <w:spacing w:before="120"/>
        <w:rPr>
          <w:rFonts w:ascii="Times New Roman" w:eastAsiaTheme="minorEastAsia" w:hAnsi="Times New Roman"/>
          <w:b/>
          <w:bCs/>
          <w:i/>
          <w:iCs/>
          <w:lang w:eastAsia="zh-CN"/>
        </w:rPr>
      </w:pPr>
      <w:r>
        <w:rPr>
          <w:rFonts w:ascii="Times New Roman" w:eastAsiaTheme="minorEastAsia" w:hAnsi="Times New Roman"/>
          <w:b/>
          <w:bCs/>
          <w:i/>
          <w:iCs/>
          <w:lang w:eastAsia="zh-CN"/>
        </w:rPr>
        <w:tab/>
      </w:r>
      <w:r>
        <w:rPr>
          <w:rFonts w:ascii="Times New Roman" w:eastAsiaTheme="minorEastAsia" w:hAnsi="Times New Roman" w:hint="eastAsia"/>
          <w:b/>
          <w:bCs/>
          <w:i/>
          <w:iCs/>
          <w:lang w:eastAsia="zh-CN"/>
        </w:rPr>
        <w:t>Ｏ</w:t>
      </w:r>
      <w:r>
        <w:rPr>
          <w:rFonts w:ascii="Times New Roman" w:eastAsiaTheme="minorEastAsia" w:hAnsi="Times New Roman" w:hint="eastAsia"/>
          <w:b/>
          <w:bCs/>
          <w:i/>
          <w:iCs/>
          <w:lang w:eastAsia="zh-CN"/>
        </w:rPr>
        <w:t>p</w:t>
      </w:r>
      <w:r>
        <w:rPr>
          <w:rFonts w:ascii="Times New Roman" w:eastAsiaTheme="minorEastAsia" w:hAnsi="Times New Roman"/>
          <w:b/>
          <w:bCs/>
          <w:i/>
          <w:iCs/>
          <w:lang w:eastAsia="zh-CN"/>
        </w:rPr>
        <w:t xml:space="preserve">tion1: </w:t>
      </w:r>
      <w:r w:rsidR="00CE393E">
        <w:rPr>
          <w:rFonts w:ascii="Times New Roman" w:eastAsiaTheme="minorEastAsia" w:hAnsi="Times New Roman"/>
          <w:b/>
          <w:bCs/>
          <w:i/>
          <w:iCs/>
          <w:lang w:eastAsia="zh-CN"/>
        </w:rPr>
        <w:t xml:space="preserve">The </w:t>
      </w:r>
      <w:r w:rsidRPr="004D7E1A">
        <w:rPr>
          <w:rFonts w:ascii="Times New Roman" w:eastAsiaTheme="minorEastAsia" w:hAnsi="Times New Roman"/>
          <w:b/>
          <w:bCs/>
          <w:i/>
          <w:iCs/>
          <w:lang w:eastAsia="zh-CN"/>
        </w:rPr>
        <w:t>flexible slots</w:t>
      </w:r>
      <w:r w:rsidR="00CE393E">
        <w:rPr>
          <w:rFonts w:ascii="Times New Roman" w:eastAsiaTheme="minorEastAsia" w:hAnsi="Times New Roman"/>
          <w:b/>
          <w:bCs/>
          <w:i/>
          <w:iCs/>
          <w:lang w:eastAsia="zh-CN"/>
        </w:rPr>
        <w:t xml:space="preserve"> can be used to be configured as SL resources</w:t>
      </w:r>
      <w:r w:rsidR="00EB02EE">
        <w:rPr>
          <w:rFonts w:ascii="Times New Roman" w:eastAsiaTheme="minorEastAsia" w:hAnsi="Times New Roman"/>
          <w:b/>
          <w:bCs/>
          <w:i/>
          <w:iCs/>
          <w:lang w:eastAsia="zh-CN"/>
        </w:rPr>
        <w:t>.</w:t>
      </w:r>
    </w:p>
    <w:p w14:paraId="78A0724B" w14:textId="0F979AF1" w:rsidR="004D7E1A" w:rsidRDefault="004D7E1A" w:rsidP="00990486">
      <w:pPr>
        <w:pStyle w:val="a0"/>
        <w:spacing w:before="120"/>
        <w:rPr>
          <w:rFonts w:ascii="Times New Roman" w:eastAsiaTheme="minorEastAsia" w:hAnsi="Times New Roman"/>
          <w:b/>
          <w:bCs/>
          <w:i/>
          <w:iCs/>
          <w:lang w:eastAsia="zh-CN"/>
        </w:rPr>
      </w:pPr>
      <w:r>
        <w:rPr>
          <w:rFonts w:ascii="Times New Roman" w:eastAsiaTheme="minorEastAsia" w:hAnsi="Times New Roman"/>
          <w:b/>
          <w:bCs/>
          <w:i/>
          <w:iCs/>
          <w:lang w:eastAsia="zh-CN"/>
        </w:rPr>
        <w:tab/>
        <w:t xml:space="preserve">Option 2: </w:t>
      </w:r>
      <w:r w:rsidR="00CE393E">
        <w:rPr>
          <w:rFonts w:ascii="Times New Roman" w:eastAsiaTheme="minorEastAsia" w:hAnsi="Times New Roman"/>
          <w:b/>
          <w:bCs/>
          <w:i/>
          <w:iCs/>
          <w:lang w:eastAsia="zh-CN"/>
        </w:rPr>
        <w:t>A</w:t>
      </w:r>
      <w:r w:rsidRPr="004D7E1A">
        <w:rPr>
          <w:rFonts w:ascii="Times New Roman" w:eastAsiaTheme="minorEastAsia" w:hAnsi="Times New Roman"/>
          <w:b/>
          <w:bCs/>
          <w:i/>
          <w:iCs/>
          <w:lang w:eastAsia="zh-CN"/>
        </w:rPr>
        <w:t xml:space="preserve"> separate TDD UL/DL configuration (other than SIB1) </w:t>
      </w:r>
      <w:r w:rsidR="00CE393E">
        <w:rPr>
          <w:rFonts w:ascii="Times New Roman" w:eastAsiaTheme="minorEastAsia" w:hAnsi="Times New Roman"/>
          <w:b/>
          <w:bCs/>
          <w:i/>
          <w:iCs/>
          <w:lang w:eastAsia="zh-CN"/>
        </w:rPr>
        <w:t>is used to derive the SL resources</w:t>
      </w:r>
      <w:r w:rsidR="00EB02EE">
        <w:rPr>
          <w:rFonts w:ascii="Times New Roman" w:eastAsiaTheme="minorEastAsia" w:hAnsi="Times New Roman"/>
          <w:b/>
          <w:bCs/>
          <w:i/>
          <w:iCs/>
          <w:lang w:eastAsia="zh-CN"/>
        </w:rPr>
        <w:t>.</w:t>
      </w:r>
    </w:p>
    <w:p w14:paraId="3E2AB155" w14:textId="2B938F76" w:rsidR="00542C31" w:rsidRPr="00990486" w:rsidRDefault="004D7E1A" w:rsidP="00067CFF">
      <w:pPr>
        <w:pStyle w:val="a0"/>
        <w:spacing w:before="120"/>
        <w:rPr>
          <w:lang w:eastAsia="zh-CN"/>
        </w:rPr>
      </w:pPr>
      <w:r>
        <w:rPr>
          <w:rFonts w:ascii="Times New Roman" w:eastAsiaTheme="minorEastAsia" w:hAnsi="Times New Roman"/>
          <w:b/>
          <w:bCs/>
          <w:i/>
          <w:iCs/>
          <w:lang w:eastAsia="zh-CN"/>
        </w:rPr>
        <w:tab/>
        <w:t xml:space="preserve">Option 3: </w:t>
      </w:r>
      <w:r w:rsidRPr="004D7E1A">
        <w:rPr>
          <w:rFonts w:ascii="Times New Roman" w:eastAsiaTheme="minorEastAsia" w:hAnsi="Times New Roman"/>
          <w:b/>
          <w:bCs/>
          <w:i/>
          <w:iCs/>
          <w:lang w:eastAsia="zh-CN"/>
        </w:rPr>
        <w:t>All</w:t>
      </w:r>
      <w:r w:rsidR="00CE393E">
        <w:rPr>
          <w:rFonts w:ascii="Times New Roman" w:eastAsiaTheme="minorEastAsia" w:hAnsi="Times New Roman"/>
          <w:b/>
          <w:bCs/>
          <w:i/>
          <w:iCs/>
          <w:lang w:eastAsia="zh-CN"/>
        </w:rPr>
        <w:t xml:space="preserve"> the</w:t>
      </w:r>
      <w:r w:rsidRPr="004D7E1A">
        <w:rPr>
          <w:rFonts w:ascii="Times New Roman" w:eastAsiaTheme="minorEastAsia" w:hAnsi="Times New Roman"/>
          <w:b/>
          <w:bCs/>
          <w:i/>
          <w:iCs/>
          <w:lang w:eastAsia="zh-CN"/>
        </w:rPr>
        <w:t xml:space="preserve"> slots are</w:t>
      </w:r>
      <w:r w:rsidR="00CE393E">
        <w:rPr>
          <w:rFonts w:ascii="Times New Roman" w:eastAsiaTheme="minorEastAsia" w:hAnsi="Times New Roman"/>
          <w:b/>
          <w:bCs/>
          <w:i/>
          <w:iCs/>
          <w:lang w:eastAsia="zh-CN"/>
        </w:rPr>
        <w:t xml:space="preserve"> assumed as UL slot</w:t>
      </w:r>
      <w:r w:rsidR="00230CEF">
        <w:rPr>
          <w:rFonts w:ascii="Times New Roman" w:eastAsiaTheme="minorEastAsia" w:hAnsi="Times New Roman"/>
          <w:b/>
          <w:bCs/>
          <w:i/>
          <w:iCs/>
          <w:lang w:eastAsia="zh-CN"/>
        </w:rPr>
        <w:t>s</w:t>
      </w:r>
      <w:r w:rsidR="00CE393E">
        <w:rPr>
          <w:rFonts w:ascii="Times New Roman" w:eastAsiaTheme="minorEastAsia" w:hAnsi="Times New Roman"/>
          <w:b/>
          <w:bCs/>
          <w:i/>
          <w:iCs/>
          <w:lang w:eastAsia="zh-CN"/>
        </w:rPr>
        <w:t xml:space="preserve"> to derive the SL resources, and the SIB1 TDD UL/DL configuration is ignored</w:t>
      </w:r>
      <w:r w:rsidR="00EB02EE">
        <w:rPr>
          <w:rFonts w:ascii="Times New Roman" w:eastAsiaTheme="minorEastAsia" w:hAnsi="Times New Roman"/>
          <w:b/>
          <w:bCs/>
          <w:i/>
          <w:iCs/>
          <w:lang w:eastAsia="zh-CN"/>
        </w:rPr>
        <w:t>.</w:t>
      </w:r>
    </w:p>
    <w:p w14:paraId="2A57C00B" w14:textId="6914E510" w:rsidR="00B12344" w:rsidRDefault="00E97724" w:rsidP="009A56F3">
      <w:pPr>
        <w:pStyle w:val="20"/>
        <w:rPr>
          <w:rFonts w:eastAsia="宋体"/>
          <w:b w:val="0"/>
          <w:sz w:val="30"/>
          <w:szCs w:val="30"/>
        </w:rPr>
      </w:pPr>
      <w:bookmarkStart w:id="29" w:name="_Ref127448506"/>
      <w:r>
        <w:rPr>
          <w:rFonts w:eastAsia="宋体"/>
          <w:b w:val="0"/>
          <w:sz w:val="30"/>
          <w:szCs w:val="30"/>
        </w:rPr>
        <w:t xml:space="preserve">SL </w:t>
      </w:r>
      <w:bookmarkEnd w:id="6"/>
      <w:r>
        <w:rPr>
          <w:rFonts w:eastAsia="宋体"/>
          <w:b w:val="0"/>
          <w:sz w:val="30"/>
          <w:szCs w:val="30"/>
        </w:rPr>
        <w:t>sub-channel</w:t>
      </w:r>
      <w:r w:rsidR="00EA1745">
        <w:rPr>
          <w:rFonts w:eastAsia="宋体"/>
          <w:b w:val="0"/>
          <w:sz w:val="30"/>
          <w:szCs w:val="30"/>
        </w:rPr>
        <w:t xml:space="preserve"> and interlace</w:t>
      </w:r>
      <w:bookmarkEnd w:id="29"/>
    </w:p>
    <w:p w14:paraId="3D89F9EA" w14:textId="7DFF7816" w:rsidR="00E771DF" w:rsidRPr="00E931CE" w:rsidRDefault="00E771DF" w:rsidP="00E771DF">
      <w:pPr>
        <w:pStyle w:val="3"/>
        <w:ind w:firstLine="260"/>
        <w:rPr>
          <w:b w:val="0"/>
          <w:bCs w:val="0"/>
          <w:lang w:eastAsia="zh-CN"/>
        </w:rPr>
      </w:pPr>
      <w:r w:rsidRPr="00C9469A">
        <w:rPr>
          <w:rFonts w:eastAsiaTheme="minorEastAsia" w:hint="eastAsia"/>
          <w:b w:val="0"/>
          <w:bCs w:val="0"/>
          <w:lang w:eastAsia="zh-CN"/>
        </w:rPr>
        <w:t>I</w:t>
      </w:r>
      <w:r w:rsidRPr="00C9469A">
        <w:rPr>
          <w:rFonts w:eastAsiaTheme="minorEastAsia"/>
          <w:b w:val="0"/>
          <w:bCs w:val="0"/>
          <w:lang w:eastAsia="zh-CN"/>
        </w:rPr>
        <w:t>nterlace RB-based Sub-channel</w:t>
      </w:r>
    </w:p>
    <w:tbl>
      <w:tblPr>
        <w:tblStyle w:val="af6"/>
        <w:tblW w:w="0" w:type="auto"/>
        <w:tblLook w:val="04A0" w:firstRow="1" w:lastRow="0" w:firstColumn="1" w:lastColumn="0" w:noHBand="0" w:noVBand="1"/>
      </w:tblPr>
      <w:tblGrid>
        <w:gridCol w:w="9016"/>
      </w:tblGrid>
      <w:tr w:rsidR="00E771DF" w14:paraId="20167349" w14:textId="77777777" w:rsidTr="005D3651">
        <w:tc>
          <w:tcPr>
            <w:tcW w:w="9016" w:type="dxa"/>
          </w:tcPr>
          <w:p w14:paraId="49EB0B9B" w14:textId="77777777" w:rsidR="00E931CE" w:rsidRPr="00E931CE" w:rsidRDefault="00E931CE" w:rsidP="00E931CE">
            <w:pPr>
              <w:rPr>
                <w:rFonts w:ascii="Times" w:eastAsia="Batang" w:hAnsi="Times"/>
                <w:b/>
                <w:lang w:val="en-GB" w:eastAsia="zh-CN"/>
              </w:rPr>
            </w:pPr>
            <w:bookmarkStart w:id="30" w:name="_Hlk129266412"/>
            <w:r w:rsidRPr="00E931CE">
              <w:rPr>
                <w:rFonts w:ascii="Times" w:eastAsia="Batang" w:hAnsi="Times"/>
                <w:b/>
                <w:highlight w:val="green"/>
                <w:lang w:val="en-GB" w:eastAsia="zh-CN"/>
              </w:rPr>
              <w:t>Agreement</w:t>
            </w:r>
          </w:p>
          <w:p w14:paraId="592920DC" w14:textId="77777777" w:rsidR="00E931CE" w:rsidRPr="00E931CE" w:rsidRDefault="00E931CE" w:rsidP="00E931CE">
            <w:pPr>
              <w:rPr>
                <w:rFonts w:ascii="Times" w:eastAsia="Batang" w:hAnsi="Times"/>
                <w:bCs/>
                <w:lang w:val="en-GB" w:eastAsia="zh-CN"/>
              </w:rPr>
            </w:pPr>
            <w:r w:rsidRPr="00E931CE">
              <w:rPr>
                <w:rFonts w:ascii="Times" w:eastAsia="Batang" w:hAnsi="Times"/>
                <w:bCs/>
                <w:lang w:val="en-GB"/>
              </w:rPr>
              <w:t>For interlace RB-based PSCCH/PSSCH transmission in SL-U:</w:t>
            </w:r>
          </w:p>
          <w:p w14:paraId="655C46D6" w14:textId="60C50AAC" w:rsidR="00E771DF" w:rsidRPr="00E931CE" w:rsidRDefault="00E931CE" w:rsidP="00110AFC">
            <w:pPr>
              <w:widowControl w:val="0"/>
              <w:numPr>
                <w:ilvl w:val="0"/>
                <w:numId w:val="28"/>
              </w:numPr>
              <w:wordWrap w:val="0"/>
              <w:autoSpaceDE w:val="0"/>
              <w:autoSpaceDN w:val="0"/>
              <w:jc w:val="both"/>
              <w:rPr>
                <w:rFonts w:ascii="Times" w:eastAsia="Batang" w:hAnsi="Times"/>
                <w:lang w:val="en-GB" w:eastAsia="zh-CN"/>
              </w:rPr>
            </w:pPr>
            <w:r w:rsidRPr="00E931CE">
              <w:rPr>
                <w:rFonts w:ascii="Times" w:eastAsia="Batang" w:hAnsi="Times"/>
                <w:lang w:val="en-GB" w:eastAsia="zh-CN"/>
              </w:rPr>
              <w:t>Regarding mapping between sub-channel and interlace, 1 sub-channel is defined and indexed within 1 RB set, and is periodically indexed across different RB sets within the resource pool</w:t>
            </w:r>
            <w:bookmarkEnd w:id="30"/>
          </w:p>
        </w:tc>
      </w:tr>
    </w:tbl>
    <w:p w14:paraId="6944AAB8" w14:textId="7EC39743" w:rsidR="00E931CE" w:rsidRDefault="00E931CE" w:rsidP="00E931CE">
      <w:pPr>
        <w:pStyle w:val="a0"/>
        <w:spacing w:before="120"/>
        <w:rPr>
          <w:rFonts w:ascii="Times" w:hAnsi="Times"/>
          <w:lang w:val="en-GB"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w:t>
      </w:r>
      <w:r>
        <w:rPr>
          <w:rFonts w:ascii="Times New Roman" w:eastAsiaTheme="minorEastAsia" w:hAnsi="Times New Roman" w:hint="eastAsia"/>
          <w:lang w:eastAsia="zh-CN"/>
        </w:rPr>
        <w:t>the</w:t>
      </w:r>
      <w:r>
        <w:rPr>
          <w:rFonts w:ascii="Times New Roman" w:eastAsiaTheme="minorEastAsia" w:hAnsi="Times New Roman"/>
          <w:lang w:eastAsia="zh-CN"/>
        </w:rPr>
        <w:t xml:space="preserve"> last meeting, the mapping between </w:t>
      </w:r>
      <w:r w:rsidRPr="00182DC7">
        <w:rPr>
          <w:rFonts w:ascii="Times" w:hAnsi="Times"/>
          <w:lang w:val="en-GB" w:eastAsia="zh-CN"/>
        </w:rPr>
        <w:t>sub-channel and interlace</w:t>
      </w:r>
      <w:r>
        <w:rPr>
          <w:rFonts w:ascii="Times" w:hAnsi="Times"/>
          <w:lang w:val="en-GB" w:eastAsia="zh-CN"/>
        </w:rPr>
        <w:t xml:space="preserve"> </w:t>
      </w:r>
      <w:r w:rsidR="00B325E6">
        <w:rPr>
          <w:rFonts w:ascii="Times" w:hAnsi="Times"/>
          <w:lang w:val="en-GB" w:eastAsia="zh-CN"/>
        </w:rPr>
        <w:t>wa</w:t>
      </w:r>
      <w:r>
        <w:rPr>
          <w:rFonts w:ascii="Times" w:hAnsi="Times"/>
          <w:lang w:val="en-GB" w:eastAsia="zh-CN"/>
        </w:rPr>
        <w:t>s agreed</w:t>
      </w:r>
      <w:r w:rsidR="00B325E6">
        <w:rPr>
          <w:rFonts w:ascii="Times" w:hAnsi="Times"/>
          <w:lang w:val="en-GB" w:eastAsia="zh-CN"/>
        </w:rPr>
        <w:t xml:space="preserve">, i.e., </w:t>
      </w:r>
      <w:r>
        <w:rPr>
          <w:rFonts w:ascii="Times" w:hAnsi="Times"/>
          <w:lang w:val="en-GB" w:eastAsia="zh-CN"/>
        </w:rPr>
        <w:t xml:space="preserve"> </w:t>
      </w:r>
      <w:r w:rsidRPr="00C16C5A">
        <w:rPr>
          <w:rFonts w:ascii="Times" w:hAnsi="Times"/>
          <w:lang w:val="en-GB" w:eastAsia="zh-CN"/>
        </w:rPr>
        <w:t>1 sub-channel is defined and indexed within 1 RB set, and is periodically indexed across different RB sets within the resource pool</w:t>
      </w:r>
      <w:r>
        <w:rPr>
          <w:rFonts w:ascii="Times" w:hAnsi="Times"/>
          <w:lang w:val="en-GB" w:eastAsia="zh-CN"/>
        </w:rPr>
        <w:t xml:space="preserve">. </w:t>
      </w:r>
      <w:r w:rsidRPr="00DD5464">
        <w:rPr>
          <w:rFonts w:ascii="Times" w:hAnsi="Times"/>
          <w:lang w:val="en-GB" w:eastAsia="zh-CN"/>
        </w:rPr>
        <w:t xml:space="preserve">Thus, the actually used sub-channel should be identified by the sub-channel index and RB set together. The FRIV can be reused to indicate the allocated sub-channels for each RB set, and the RB set indication can further </w:t>
      </w:r>
      <w:r w:rsidR="00230CEF">
        <w:rPr>
          <w:rFonts w:ascii="Times" w:hAnsi="Times"/>
          <w:lang w:val="en-GB" w:eastAsia="zh-CN"/>
        </w:rPr>
        <w:t>indicate</w:t>
      </w:r>
      <w:r w:rsidRPr="00DD5464">
        <w:rPr>
          <w:rFonts w:ascii="Times" w:hAnsi="Times"/>
          <w:lang w:val="en-GB" w:eastAsia="zh-CN"/>
        </w:rPr>
        <w:t xml:space="preserve"> in which RB sets the same set of sub-channels are allocated</w:t>
      </w:r>
      <w:r>
        <w:rPr>
          <w:rFonts w:ascii="Times" w:hAnsi="Times"/>
          <w:lang w:val="en-GB" w:eastAsia="zh-CN"/>
        </w:rPr>
        <w:t xml:space="preserve">. However, the details about how the sub-channel is indexed within 1 RB set and how the intra-cell guard band PRBs are utilized have not been discussed. </w:t>
      </w:r>
    </w:p>
    <w:p w14:paraId="334CAD72" w14:textId="103953F6" w:rsidR="00471B8C" w:rsidRDefault="00E931CE" w:rsidP="00E771DF">
      <w:pPr>
        <w:pStyle w:val="a0"/>
        <w:spacing w:before="120"/>
        <w:rPr>
          <w:rFonts w:ascii="Times" w:hAnsi="Times"/>
          <w:lang w:val="en-GB" w:eastAsia="zh-CN"/>
        </w:rPr>
      </w:pPr>
      <w:r>
        <w:rPr>
          <w:rFonts w:ascii="Times" w:eastAsiaTheme="minorEastAsia" w:hAnsi="Times" w:hint="eastAsia"/>
          <w:lang w:val="en-GB" w:eastAsia="zh-CN"/>
        </w:rPr>
        <w:t>F</w:t>
      </w:r>
      <w:r>
        <w:rPr>
          <w:rFonts w:ascii="Times" w:eastAsiaTheme="minorEastAsia" w:hAnsi="Times"/>
          <w:lang w:val="en-GB" w:eastAsia="zh-CN"/>
        </w:rPr>
        <w:t xml:space="preserve">irstly, </w:t>
      </w:r>
      <w:r w:rsidR="001105FD">
        <w:rPr>
          <w:rFonts w:ascii="Times" w:eastAsiaTheme="minorEastAsia" w:hAnsi="Times"/>
          <w:lang w:val="en-GB" w:eastAsia="zh-CN"/>
        </w:rPr>
        <w:t xml:space="preserve">it is worth noting that </w:t>
      </w:r>
      <w:r>
        <w:rPr>
          <w:rFonts w:ascii="Times" w:eastAsiaTheme="minorEastAsia" w:hAnsi="Times"/>
          <w:lang w:val="en-GB" w:eastAsia="zh-CN"/>
        </w:rPr>
        <w:t>the interlace is defined per carrier</w:t>
      </w:r>
      <w:r w:rsidR="001105FD">
        <w:rPr>
          <w:rFonts w:ascii="Times" w:eastAsiaTheme="minorEastAsia" w:hAnsi="Times"/>
          <w:lang w:val="en-GB" w:eastAsia="zh-CN"/>
        </w:rPr>
        <w:t>, regardless of</w:t>
      </w:r>
      <w:r>
        <w:rPr>
          <w:rFonts w:ascii="Times" w:eastAsiaTheme="minorEastAsia" w:hAnsi="Times"/>
          <w:lang w:val="en-GB" w:eastAsia="zh-CN"/>
        </w:rPr>
        <w:t xml:space="preserve"> the </w:t>
      </w:r>
      <w:r w:rsidR="00230CEF">
        <w:rPr>
          <w:rFonts w:ascii="Times" w:eastAsiaTheme="minorEastAsia" w:hAnsi="Times"/>
          <w:lang w:val="en-GB" w:eastAsia="zh-CN"/>
        </w:rPr>
        <w:t>presence</w:t>
      </w:r>
      <w:r>
        <w:rPr>
          <w:rFonts w:ascii="Times" w:eastAsiaTheme="minorEastAsia" w:hAnsi="Times"/>
          <w:lang w:val="en-GB" w:eastAsia="zh-CN"/>
        </w:rPr>
        <w:t xml:space="preserve"> of </w:t>
      </w:r>
      <w:r>
        <w:rPr>
          <w:rFonts w:ascii="Times" w:hAnsi="Times"/>
          <w:lang w:val="en-GB" w:eastAsia="zh-CN"/>
        </w:rPr>
        <w:t>intra-cell guard band</w:t>
      </w:r>
      <w:r w:rsidR="001105FD">
        <w:rPr>
          <w:rFonts w:ascii="Times" w:hAnsi="Times"/>
          <w:lang w:val="en-GB" w:eastAsia="zh-CN"/>
        </w:rPr>
        <w:t xml:space="preserve">, but the RB set is defined </w:t>
      </w:r>
      <w:r w:rsidR="00471B8C">
        <w:rPr>
          <w:rFonts w:ascii="Times" w:hAnsi="Times"/>
          <w:lang w:val="en-GB" w:eastAsia="zh-CN"/>
        </w:rPr>
        <w:t xml:space="preserve">by excluding the guard band PRBs, as shown in </w:t>
      </w:r>
      <w:r w:rsidR="00AB4209">
        <w:rPr>
          <w:rFonts w:ascii="Times" w:hAnsi="Times"/>
          <w:lang w:val="en-GB" w:eastAsia="zh-CN"/>
        </w:rPr>
        <w:fldChar w:fldCharType="begin"/>
      </w:r>
      <w:r w:rsidR="00AB4209">
        <w:rPr>
          <w:rFonts w:ascii="Times" w:hAnsi="Times"/>
          <w:lang w:val="en-GB" w:eastAsia="zh-CN"/>
        </w:rPr>
        <w:instrText xml:space="preserve"> REF _Ref127537883 \h </w:instrText>
      </w:r>
      <w:r w:rsidR="00AB4209">
        <w:rPr>
          <w:rFonts w:ascii="Times" w:hAnsi="Times"/>
          <w:lang w:val="en-GB" w:eastAsia="zh-CN"/>
        </w:rPr>
      </w:r>
      <w:r w:rsidR="00AB4209">
        <w:rPr>
          <w:rFonts w:ascii="Times" w:hAnsi="Times"/>
          <w:lang w:val="en-GB" w:eastAsia="zh-CN"/>
        </w:rPr>
        <w:fldChar w:fldCharType="separate"/>
      </w:r>
      <w:r w:rsidR="00E71B87" w:rsidRPr="003E2485">
        <w:rPr>
          <w:rFonts w:ascii="Times New Roman" w:hAnsi="Times New Roman"/>
        </w:rPr>
        <w:t xml:space="preserve">Figure </w:t>
      </w:r>
      <w:r w:rsidR="00E71B87">
        <w:rPr>
          <w:rFonts w:ascii="Times New Roman" w:hAnsi="Times New Roman"/>
          <w:noProof/>
        </w:rPr>
        <w:t>5</w:t>
      </w:r>
      <w:r w:rsidR="00AB4209">
        <w:rPr>
          <w:rFonts w:ascii="Times" w:hAnsi="Times"/>
          <w:lang w:val="en-GB" w:eastAsia="zh-CN"/>
        </w:rPr>
        <w:fldChar w:fldCharType="end"/>
      </w:r>
      <w:r w:rsidR="00471B8C">
        <w:rPr>
          <w:rFonts w:ascii="Times" w:hAnsi="Times"/>
          <w:lang w:val="en-GB" w:eastAsia="zh-CN"/>
        </w:rPr>
        <w:t xml:space="preserve">. Consequently, </w:t>
      </w:r>
      <w:r>
        <w:rPr>
          <w:rFonts w:ascii="Times" w:hAnsi="Times"/>
          <w:lang w:val="en-GB" w:eastAsia="zh-CN"/>
        </w:rPr>
        <w:t xml:space="preserve">the lowest PRBs in </w:t>
      </w:r>
      <w:r w:rsidR="00471B8C">
        <w:rPr>
          <w:rFonts w:ascii="Times" w:hAnsi="Times"/>
          <w:lang w:val="en-GB" w:eastAsia="zh-CN"/>
        </w:rPr>
        <w:t xml:space="preserve">a </w:t>
      </w:r>
      <w:r>
        <w:rPr>
          <w:rFonts w:ascii="Times" w:hAnsi="Times"/>
          <w:lang w:val="en-GB" w:eastAsia="zh-CN"/>
        </w:rPr>
        <w:t xml:space="preserve">resource pool </w:t>
      </w:r>
      <w:r w:rsidR="00471B8C">
        <w:rPr>
          <w:rFonts w:ascii="Times" w:hAnsi="Times"/>
          <w:lang w:val="en-GB" w:eastAsia="zh-CN"/>
        </w:rPr>
        <w:t>may</w:t>
      </w:r>
      <w:r>
        <w:rPr>
          <w:rFonts w:ascii="Times" w:hAnsi="Times"/>
          <w:lang w:val="en-GB" w:eastAsia="zh-CN"/>
        </w:rPr>
        <w:t xml:space="preserve"> not belong to </w:t>
      </w:r>
      <w:r w:rsidR="00471B8C">
        <w:rPr>
          <w:rFonts w:ascii="Times" w:hAnsi="Times"/>
          <w:lang w:val="en-GB" w:eastAsia="zh-CN"/>
        </w:rPr>
        <w:t xml:space="preserve">the </w:t>
      </w:r>
      <w:r>
        <w:rPr>
          <w:rFonts w:ascii="Times" w:hAnsi="Times"/>
          <w:lang w:val="en-GB" w:eastAsia="zh-CN"/>
        </w:rPr>
        <w:t>interlace</w:t>
      </w:r>
      <w:r w:rsidR="00471B8C">
        <w:rPr>
          <w:rFonts w:ascii="Times" w:hAnsi="Times"/>
          <w:lang w:val="en-GB" w:eastAsia="zh-CN"/>
        </w:rPr>
        <w:t>#</w:t>
      </w:r>
      <w:r>
        <w:rPr>
          <w:rFonts w:ascii="Times" w:hAnsi="Times"/>
          <w:lang w:val="en-GB" w:eastAsia="zh-CN"/>
        </w:rPr>
        <w:t>0</w:t>
      </w:r>
      <w:r w:rsidR="00471B8C">
        <w:rPr>
          <w:rFonts w:ascii="Times" w:hAnsi="Times"/>
          <w:lang w:val="en-GB" w:eastAsia="zh-CN"/>
        </w:rPr>
        <w:t>. Similar</w:t>
      </w:r>
      <w:r w:rsidR="00AB4209">
        <w:rPr>
          <w:rFonts w:ascii="Times" w:hAnsi="Times"/>
          <w:lang w:val="en-GB" w:eastAsia="zh-CN"/>
        </w:rPr>
        <w:t>ly</w:t>
      </w:r>
      <w:r w:rsidR="00471B8C">
        <w:rPr>
          <w:rFonts w:ascii="Times" w:hAnsi="Times"/>
          <w:lang w:val="en-GB" w:eastAsia="zh-CN"/>
        </w:rPr>
        <w:t xml:space="preserve">, </w:t>
      </w:r>
      <w:r>
        <w:rPr>
          <w:rFonts w:ascii="Times" w:hAnsi="Times"/>
          <w:lang w:val="en-GB" w:eastAsia="zh-CN"/>
        </w:rPr>
        <w:t xml:space="preserve">the lowest PRBs in each RB set </w:t>
      </w:r>
      <w:r w:rsidR="00471B8C">
        <w:rPr>
          <w:rFonts w:ascii="Times" w:hAnsi="Times"/>
          <w:lang w:val="en-GB" w:eastAsia="zh-CN"/>
        </w:rPr>
        <w:t xml:space="preserve">may not belong to the interlace#0, either, and hence the lowest PRBs of different RB sets in same resource pool are likely linked to different interlace indexes, as shown in </w:t>
      </w:r>
      <w:r w:rsidR="00AB4209">
        <w:rPr>
          <w:rFonts w:ascii="Times" w:hAnsi="Times"/>
          <w:lang w:val="en-GB" w:eastAsia="zh-CN"/>
        </w:rPr>
        <w:fldChar w:fldCharType="begin"/>
      </w:r>
      <w:r w:rsidR="00AB4209">
        <w:rPr>
          <w:rFonts w:ascii="Times" w:hAnsi="Times"/>
          <w:lang w:val="en-GB" w:eastAsia="zh-CN"/>
        </w:rPr>
        <w:instrText xml:space="preserve"> REF _Ref127537883 \h </w:instrText>
      </w:r>
      <w:r w:rsidR="00AB4209">
        <w:rPr>
          <w:rFonts w:ascii="Times" w:hAnsi="Times"/>
          <w:lang w:val="en-GB" w:eastAsia="zh-CN"/>
        </w:rPr>
      </w:r>
      <w:r w:rsidR="00AB4209">
        <w:rPr>
          <w:rFonts w:ascii="Times" w:hAnsi="Times"/>
          <w:lang w:val="en-GB" w:eastAsia="zh-CN"/>
        </w:rPr>
        <w:fldChar w:fldCharType="separate"/>
      </w:r>
      <w:r w:rsidR="00E71B87" w:rsidRPr="003E2485">
        <w:rPr>
          <w:rFonts w:ascii="Times New Roman" w:hAnsi="Times New Roman"/>
        </w:rPr>
        <w:t xml:space="preserve">Figure </w:t>
      </w:r>
      <w:r w:rsidR="00E71B87">
        <w:rPr>
          <w:rFonts w:ascii="Times New Roman" w:hAnsi="Times New Roman"/>
          <w:noProof/>
        </w:rPr>
        <w:t>5</w:t>
      </w:r>
      <w:r w:rsidR="00AB4209">
        <w:rPr>
          <w:rFonts w:ascii="Times" w:hAnsi="Times"/>
          <w:lang w:val="en-GB" w:eastAsia="zh-CN"/>
        </w:rPr>
        <w:fldChar w:fldCharType="end"/>
      </w:r>
      <w:r w:rsidR="00471B8C">
        <w:rPr>
          <w:rFonts w:ascii="Times" w:hAnsi="Times"/>
          <w:lang w:val="en-GB" w:eastAsia="zh-CN"/>
        </w:rPr>
        <w:t xml:space="preserve">. </w:t>
      </w:r>
    </w:p>
    <w:p w14:paraId="18516E72" w14:textId="3AF1EF09" w:rsidR="00E771DF" w:rsidRDefault="00F50189" w:rsidP="00E771DF">
      <w:pPr>
        <w:pStyle w:val="a0"/>
        <w:spacing w:before="120"/>
        <w:rPr>
          <w:rFonts w:ascii="Times" w:hAnsi="Times"/>
          <w:lang w:val="en-GB" w:eastAsia="zh-CN"/>
        </w:rPr>
      </w:pPr>
      <w:r>
        <w:rPr>
          <w:rFonts w:ascii="Times" w:hAnsi="Times"/>
          <w:lang w:val="en-GB" w:eastAsia="zh-CN"/>
        </w:rPr>
        <w:t xml:space="preserve">However, the sub-channel is defined within a RB set (i.e., excluding the guard band) according to the agreement. </w:t>
      </w:r>
      <w:r w:rsidR="00471B8C">
        <w:rPr>
          <w:rFonts w:ascii="Times" w:hAnsi="Times"/>
          <w:lang w:val="en-GB" w:eastAsia="zh-CN"/>
        </w:rPr>
        <w:t>As a result</w:t>
      </w:r>
      <w:r w:rsidR="00E931CE">
        <w:rPr>
          <w:rFonts w:ascii="Times" w:hAnsi="Times"/>
          <w:lang w:val="en-GB" w:eastAsia="zh-CN"/>
        </w:rPr>
        <w:t xml:space="preserve">, if the sub-channel is indexed from index </w:t>
      </w:r>
      <w:r>
        <w:rPr>
          <w:rFonts w:ascii="Times" w:hAnsi="Times"/>
          <w:lang w:val="en-GB" w:eastAsia="zh-CN"/>
        </w:rPr>
        <w:t>#</w:t>
      </w:r>
      <w:r w:rsidR="00E931CE">
        <w:rPr>
          <w:rFonts w:ascii="Times" w:hAnsi="Times"/>
          <w:lang w:val="en-GB" w:eastAsia="zh-CN"/>
        </w:rPr>
        <w:t>0 in each RB set</w:t>
      </w:r>
      <w:r>
        <w:rPr>
          <w:rFonts w:ascii="Times" w:hAnsi="Times"/>
          <w:lang w:val="en-GB" w:eastAsia="zh-CN"/>
        </w:rPr>
        <w:t xml:space="preserve"> and the lowest PRB of a RB set is always linked</w:t>
      </w:r>
      <w:r w:rsidR="00E931CE">
        <w:rPr>
          <w:rFonts w:ascii="Times" w:hAnsi="Times"/>
          <w:lang w:val="en-GB" w:eastAsia="zh-CN"/>
        </w:rPr>
        <w:t xml:space="preserve"> </w:t>
      </w:r>
      <w:r>
        <w:rPr>
          <w:rFonts w:ascii="Times" w:hAnsi="Times"/>
          <w:lang w:val="en-GB" w:eastAsia="zh-CN"/>
        </w:rPr>
        <w:t xml:space="preserve">to the lowest sub-channel (i.e., #0) </w:t>
      </w:r>
      <w:r w:rsidR="00E931CE">
        <w:rPr>
          <w:rFonts w:ascii="Times" w:hAnsi="Times"/>
          <w:lang w:val="en-GB" w:eastAsia="zh-CN"/>
        </w:rPr>
        <w:t>as</w:t>
      </w:r>
      <w:r w:rsidR="00471B8C">
        <w:rPr>
          <w:rFonts w:ascii="Times" w:hAnsi="Times"/>
          <w:lang w:val="en-GB" w:eastAsia="zh-CN"/>
        </w:rPr>
        <w:t xml:space="preserve"> shown in</w:t>
      </w:r>
      <w:r w:rsidR="00E931CE">
        <w:rPr>
          <w:rFonts w:ascii="Times" w:hAnsi="Times"/>
          <w:lang w:val="en-GB" w:eastAsia="zh-CN"/>
        </w:rPr>
        <w:t xml:space="preserve"> </w:t>
      </w:r>
      <w:r w:rsidR="00E931CE">
        <w:rPr>
          <w:rFonts w:ascii="Times" w:hAnsi="Times"/>
          <w:lang w:val="en-GB" w:eastAsia="zh-CN"/>
        </w:rPr>
        <w:fldChar w:fldCharType="begin"/>
      </w:r>
      <w:r w:rsidR="00E931CE">
        <w:rPr>
          <w:rFonts w:ascii="Times" w:hAnsi="Times"/>
          <w:lang w:val="en-GB" w:eastAsia="zh-CN"/>
        </w:rPr>
        <w:instrText xml:space="preserve"> REF _Ref127537883 \h </w:instrText>
      </w:r>
      <w:r w:rsidR="00E931CE">
        <w:rPr>
          <w:rFonts w:ascii="Times" w:hAnsi="Times"/>
          <w:lang w:val="en-GB" w:eastAsia="zh-CN"/>
        </w:rPr>
      </w:r>
      <w:r w:rsidR="00E931CE">
        <w:rPr>
          <w:rFonts w:ascii="Times" w:hAnsi="Times"/>
          <w:lang w:val="en-GB" w:eastAsia="zh-CN"/>
        </w:rPr>
        <w:fldChar w:fldCharType="separate"/>
      </w:r>
      <w:r w:rsidR="00E71B87" w:rsidRPr="003E2485">
        <w:rPr>
          <w:rFonts w:ascii="Times New Roman" w:hAnsi="Times New Roman"/>
        </w:rPr>
        <w:t xml:space="preserve">Figure </w:t>
      </w:r>
      <w:r w:rsidR="00E71B87">
        <w:rPr>
          <w:rFonts w:ascii="Times New Roman" w:hAnsi="Times New Roman"/>
          <w:noProof/>
        </w:rPr>
        <w:t>5</w:t>
      </w:r>
      <w:r w:rsidR="00E931CE">
        <w:rPr>
          <w:rFonts w:ascii="Times" w:hAnsi="Times"/>
          <w:lang w:val="en-GB" w:eastAsia="zh-CN"/>
        </w:rPr>
        <w:fldChar w:fldCharType="end"/>
      </w:r>
      <w:r w:rsidR="00E931CE">
        <w:rPr>
          <w:rFonts w:ascii="Times" w:hAnsi="Times"/>
          <w:lang w:val="en-GB" w:eastAsia="zh-CN"/>
        </w:rPr>
        <w:t xml:space="preserve">, the mapping </w:t>
      </w:r>
      <w:r w:rsidR="00E931CE" w:rsidRPr="00E4020C">
        <w:rPr>
          <w:rFonts w:ascii="Times" w:hAnsi="Times"/>
          <w:u w:val="single"/>
          <w:lang w:val="en-GB" w:eastAsia="zh-CN"/>
        </w:rPr>
        <w:t>between sub-channel and interlace in each RB set</w:t>
      </w:r>
      <w:r w:rsidR="00E931CE">
        <w:rPr>
          <w:rFonts w:ascii="Times" w:hAnsi="Times"/>
          <w:lang w:val="en-GB" w:eastAsia="zh-CN"/>
        </w:rPr>
        <w:t xml:space="preserve"> would be different. This would result in higher</w:t>
      </w:r>
      <w:r w:rsidR="00E931CE" w:rsidRPr="004A552C">
        <w:rPr>
          <w:rFonts w:ascii="Times" w:hAnsi="Times"/>
          <w:lang w:val="en-GB" w:eastAsia="zh-CN"/>
        </w:rPr>
        <w:t xml:space="preserve"> PAPR due to the </w:t>
      </w:r>
      <w:r w:rsidR="00E931CE" w:rsidRPr="007973AD">
        <w:rPr>
          <w:rFonts w:ascii="Times" w:hAnsi="Times"/>
          <w:lang w:val="en-GB" w:eastAsia="zh-CN"/>
        </w:rPr>
        <w:t xml:space="preserve">unequal spacing </w:t>
      </w:r>
      <w:r w:rsidR="00E931CE">
        <w:rPr>
          <w:rFonts w:ascii="Times" w:hAnsi="Times"/>
          <w:lang w:val="en-GB" w:eastAsia="zh-CN"/>
        </w:rPr>
        <w:t>when UE allocates multiple RB sets</w:t>
      </w:r>
      <w:r w:rsidR="00E931CE" w:rsidRPr="004A552C">
        <w:rPr>
          <w:rFonts w:ascii="Times" w:hAnsi="Times"/>
          <w:lang w:val="en-GB" w:eastAsia="zh-CN"/>
        </w:rPr>
        <w:t>.</w:t>
      </w:r>
      <w:r w:rsidR="00E931CE">
        <w:rPr>
          <w:rFonts w:ascii="Times" w:hAnsi="Times"/>
          <w:lang w:val="en-GB" w:eastAsia="zh-CN"/>
        </w:rPr>
        <w:t xml:space="preserve"> Thus, to avoid this problem, </w:t>
      </w:r>
      <w:r w:rsidR="009D0A63">
        <w:rPr>
          <w:rFonts w:ascii="Times" w:hAnsi="Times"/>
          <w:lang w:val="en-GB" w:eastAsia="zh-CN"/>
        </w:rPr>
        <w:t xml:space="preserve">the same mapping </w:t>
      </w:r>
      <w:r w:rsidR="009D0A63" w:rsidRPr="00E60C42">
        <w:rPr>
          <w:rFonts w:ascii="Times" w:hAnsi="Times"/>
          <w:u w:val="single"/>
          <w:lang w:val="en-GB" w:eastAsia="zh-CN"/>
        </w:rPr>
        <w:t xml:space="preserve">between sub-channel </w:t>
      </w:r>
      <w:r w:rsidR="009D0A63">
        <w:rPr>
          <w:rFonts w:ascii="Times" w:hAnsi="Times"/>
          <w:u w:val="single"/>
          <w:lang w:val="en-GB" w:eastAsia="zh-CN"/>
        </w:rPr>
        <w:t xml:space="preserve">index </w:t>
      </w:r>
      <w:r w:rsidR="009D0A63" w:rsidRPr="00E60C42">
        <w:rPr>
          <w:rFonts w:ascii="Times" w:hAnsi="Times"/>
          <w:u w:val="single"/>
          <w:lang w:val="en-GB" w:eastAsia="zh-CN"/>
        </w:rPr>
        <w:t>and interlace</w:t>
      </w:r>
      <w:r w:rsidR="009D0A63">
        <w:rPr>
          <w:rFonts w:ascii="Times" w:hAnsi="Times"/>
          <w:u w:val="single"/>
          <w:lang w:val="en-GB" w:eastAsia="zh-CN"/>
        </w:rPr>
        <w:t xml:space="preserve"> index</w:t>
      </w:r>
      <w:r w:rsidR="009D0A63" w:rsidRPr="00E4020C">
        <w:rPr>
          <w:rFonts w:ascii="Times" w:hAnsi="Times"/>
          <w:lang w:val="en-GB" w:eastAsia="zh-CN"/>
        </w:rPr>
        <w:t xml:space="preserve"> s</w:t>
      </w:r>
      <w:r w:rsidR="009D0A63">
        <w:rPr>
          <w:rFonts w:ascii="Times" w:hAnsi="Times"/>
          <w:lang w:val="en-GB" w:eastAsia="zh-CN"/>
        </w:rPr>
        <w:t xml:space="preserve">hould be </w:t>
      </w:r>
      <w:r w:rsidR="00230CEF">
        <w:rPr>
          <w:rFonts w:ascii="Times" w:hAnsi="Times"/>
          <w:lang w:val="en-GB" w:eastAsia="zh-CN"/>
        </w:rPr>
        <w:t>guaranteed</w:t>
      </w:r>
      <w:r w:rsidR="00452C9B">
        <w:rPr>
          <w:rFonts w:ascii="Times" w:hAnsi="Times"/>
          <w:lang w:val="en-GB" w:eastAsia="zh-CN"/>
        </w:rPr>
        <w:t xml:space="preserve">. </w:t>
      </w:r>
      <w:r w:rsidR="00E931CE">
        <w:rPr>
          <w:rFonts w:ascii="Times" w:hAnsi="Times"/>
          <w:lang w:val="en-GB" w:eastAsia="zh-CN"/>
        </w:rPr>
        <w:t xml:space="preserve">For example, as shown in </w:t>
      </w:r>
      <w:r w:rsidR="00E931CE">
        <w:rPr>
          <w:rFonts w:ascii="Times" w:hAnsi="Times"/>
          <w:lang w:val="en-GB" w:eastAsia="zh-CN"/>
        </w:rPr>
        <w:fldChar w:fldCharType="begin"/>
      </w:r>
      <w:r w:rsidR="00E931CE">
        <w:rPr>
          <w:rFonts w:ascii="Times" w:hAnsi="Times"/>
          <w:lang w:val="en-GB" w:eastAsia="zh-CN"/>
        </w:rPr>
        <w:instrText xml:space="preserve"> REF _Ref127537902 \h </w:instrText>
      </w:r>
      <w:r w:rsidR="00E931CE">
        <w:rPr>
          <w:rFonts w:ascii="Times" w:hAnsi="Times"/>
          <w:lang w:val="en-GB" w:eastAsia="zh-CN"/>
        </w:rPr>
      </w:r>
      <w:r w:rsidR="00E931CE">
        <w:rPr>
          <w:rFonts w:ascii="Times" w:hAnsi="Times"/>
          <w:lang w:val="en-GB" w:eastAsia="zh-CN"/>
        </w:rPr>
        <w:fldChar w:fldCharType="separate"/>
      </w:r>
      <w:r w:rsidR="00E71B87" w:rsidRPr="003E2485">
        <w:rPr>
          <w:rFonts w:ascii="Times New Roman" w:hAnsi="Times New Roman"/>
        </w:rPr>
        <w:t xml:space="preserve">Figure </w:t>
      </w:r>
      <w:r w:rsidR="00E71B87">
        <w:rPr>
          <w:rFonts w:ascii="Times New Roman" w:hAnsi="Times New Roman"/>
          <w:noProof/>
        </w:rPr>
        <w:t>6</w:t>
      </w:r>
      <w:r w:rsidR="00E931CE">
        <w:rPr>
          <w:rFonts w:ascii="Times" w:hAnsi="Times"/>
          <w:lang w:val="en-GB" w:eastAsia="zh-CN"/>
        </w:rPr>
        <w:fldChar w:fldCharType="end"/>
      </w:r>
      <w:r w:rsidR="00E931CE">
        <w:rPr>
          <w:rFonts w:ascii="Times" w:hAnsi="Times"/>
          <w:lang w:val="en-GB" w:eastAsia="zh-CN"/>
        </w:rPr>
        <w:t>, the PRBs in interlace</w:t>
      </w:r>
      <w:r>
        <w:rPr>
          <w:rFonts w:ascii="Times" w:hAnsi="Times"/>
          <w:lang w:val="en-GB" w:eastAsia="zh-CN"/>
        </w:rPr>
        <w:t xml:space="preserve"> #</w:t>
      </w:r>
      <w:r w:rsidR="00274D7F">
        <w:rPr>
          <w:rFonts w:ascii="Times" w:hAnsi="Times"/>
          <w:lang w:val="en-GB" w:eastAsia="zh-CN"/>
        </w:rPr>
        <w:t xml:space="preserve">2 </w:t>
      </w:r>
      <w:r w:rsidR="00E931CE">
        <w:rPr>
          <w:rFonts w:ascii="Times" w:hAnsi="Times"/>
          <w:lang w:val="en-GB" w:eastAsia="zh-CN"/>
        </w:rPr>
        <w:t xml:space="preserve">of RB set </w:t>
      </w:r>
      <w:r>
        <w:rPr>
          <w:rFonts w:ascii="Times" w:hAnsi="Times"/>
          <w:lang w:val="en-GB" w:eastAsia="zh-CN"/>
        </w:rPr>
        <w:t>#</w:t>
      </w:r>
      <w:r w:rsidR="00E931CE">
        <w:rPr>
          <w:rFonts w:ascii="Times" w:hAnsi="Times"/>
          <w:lang w:val="en-GB" w:eastAsia="zh-CN"/>
        </w:rPr>
        <w:t xml:space="preserve">0 are mapped to sub-channel </w:t>
      </w:r>
      <w:r>
        <w:rPr>
          <w:rFonts w:ascii="Times" w:hAnsi="Times"/>
          <w:lang w:val="en-GB" w:eastAsia="zh-CN"/>
        </w:rPr>
        <w:t>#</w:t>
      </w:r>
      <w:r w:rsidR="00E931CE">
        <w:rPr>
          <w:rFonts w:ascii="Times" w:hAnsi="Times"/>
          <w:lang w:val="en-GB" w:eastAsia="zh-CN"/>
        </w:rPr>
        <w:t xml:space="preserve">0, </w:t>
      </w:r>
      <w:r>
        <w:rPr>
          <w:rFonts w:ascii="Times" w:hAnsi="Times"/>
          <w:lang w:val="en-GB" w:eastAsia="zh-CN"/>
        </w:rPr>
        <w:t>while</w:t>
      </w:r>
      <w:r w:rsidR="00E931CE">
        <w:rPr>
          <w:rFonts w:ascii="Times" w:hAnsi="Times"/>
          <w:lang w:val="en-GB" w:eastAsia="zh-CN"/>
        </w:rPr>
        <w:t xml:space="preserve"> the PRBs in interlace </w:t>
      </w:r>
      <w:r>
        <w:rPr>
          <w:rFonts w:ascii="Times" w:hAnsi="Times"/>
          <w:lang w:val="en-GB" w:eastAsia="zh-CN"/>
        </w:rPr>
        <w:t>#</w:t>
      </w:r>
      <w:r w:rsidR="00274D7F">
        <w:rPr>
          <w:rFonts w:ascii="Times" w:hAnsi="Times"/>
          <w:lang w:val="en-GB" w:eastAsia="zh-CN"/>
        </w:rPr>
        <w:t xml:space="preserve">2 </w:t>
      </w:r>
      <w:r w:rsidR="00E931CE">
        <w:rPr>
          <w:rFonts w:ascii="Times" w:hAnsi="Times"/>
          <w:lang w:val="en-GB" w:eastAsia="zh-CN"/>
        </w:rPr>
        <w:t xml:space="preserve">of RB set </w:t>
      </w:r>
      <w:r>
        <w:rPr>
          <w:rFonts w:ascii="Times" w:hAnsi="Times"/>
          <w:lang w:val="en-GB" w:eastAsia="zh-CN"/>
        </w:rPr>
        <w:t>#</w:t>
      </w:r>
      <w:r w:rsidR="00E931CE">
        <w:rPr>
          <w:rFonts w:ascii="Times" w:hAnsi="Times"/>
          <w:lang w:val="en-GB" w:eastAsia="zh-CN"/>
        </w:rPr>
        <w:t xml:space="preserve">1 </w:t>
      </w:r>
      <w:r w:rsidR="009D0A63">
        <w:rPr>
          <w:rFonts w:ascii="Times" w:hAnsi="Times"/>
          <w:lang w:val="en-GB" w:eastAsia="zh-CN"/>
        </w:rPr>
        <w:t>are still</w:t>
      </w:r>
      <w:r w:rsidR="00E931CE">
        <w:rPr>
          <w:rFonts w:ascii="Times" w:hAnsi="Times"/>
          <w:lang w:val="en-GB" w:eastAsia="zh-CN"/>
        </w:rPr>
        <w:t xml:space="preserve"> mapped to sub-channel </w:t>
      </w:r>
      <w:r>
        <w:rPr>
          <w:rFonts w:ascii="Times" w:hAnsi="Times"/>
          <w:lang w:val="en-GB" w:eastAsia="zh-CN"/>
        </w:rPr>
        <w:t>#</w:t>
      </w:r>
      <w:r w:rsidR="00E931CE">
        <w:rPr>
          <w:rFonts w:ascii="Times" w:hAnsi="Times"/>
          <w:lang w:val="en-GB" w:eastAsia="zh-CN"/>
        </w:rPr>
        <w:t xml:space="preserve">0 of RB set </w:t>
      </w:r>
      <w:r>
        <w:rPr>
          <w:rFonts w:ascii="Times" w:hAnsi="Times"/>
          <w:lang w:val="en-GB" w:eastAsia="zh-CN"/>
        </w:rPr>
        <w:t>#</w:t>
      </w:r>
      <w:r w:rsidR="00E931CE">
        <w:rPr>
          <w:rFonts w:ascii="Times" w:hAnsi="Times"/>
          <w:lang w:val="en-GB" w:eastAsia="zh-CN"/>
        </w:rPr>
        <w:t>1,</w:t>
      </w:r>
      <w:r w:rsidR="009D0A63">
        <w:rPr>
          <w:rFonts w:ascii="Times" w:hAnsi="Times"/>
          <w:lang w:val="en-GB" w:eastAsia="zh-CN"/>
        </w:rPr>
        <w:t xml:space="preserve"> regardless of the location of guard band. Noted that in this case, the </w:t>
      </w:r>
      <w:r w:rsidR="009D0A63" w:rsidRPr="00AB4209">
        <w:rPr>
          <w:rFonts w:ascii="Times" w:hAnsi="Times"/>
          <w:u w:val="single"/>
          <w:lang w:val="en-GB" w:eastAsia="zh-CN"/>
        </w:rPr>
        <w:t>mapping between the PRB index and the sub-channel index</w:t>
      </w:r>
      <w:r w:rsidR="009D0A63">
        <w:rPr>
          <w:rFonts w:ascii="Times" w:hAnsi="Times"/>
          <w:lang w:val="en-GB" w:eastAsia="zh-CN"/>
        </w:rPr>
        <w:t xml:space="preserve"> </w:t>
      </w:r>
      <w:bookmarkStart w:id="31" w:name="_Hlk126940439"/>
      <w:r w:rsidR="009D0A63">
        <w:rPr>
          <w:rFonts w:ascii="Times" w:hAnsi="Times"/>
          <w:lang w:val="en-GB" w:eastAsia="zh-CN"/>
        </w:rPr>
        <w:t>wit</w:t>
      </w:r>
      <w:r w:rsidR="00274D7F">
        <w:rPr>
          <w:rFonts w:ascii="Times" w:hAnsi="Times"/>
          <w:lang w:val="en-GB" w:eastAsia="zh-CN"/>
        </w:rPr>
        <w:t>h</w:t>
      </w:r>
      <w:r w:rsidR="009D0A63">
        <w:rPr>
          <w:rFonts w:ascii="Times" w:hAnsi="Times"/>
          <w:lang w:val="en-GB" w:eastAsia="zh-CN"/>
        </w:rPr>
        <w:t>in each RB set would be different.</w:t>
      </w:r>
    </w:p>
    <w:p w14:paraId="39CF81BE" w14:textId="5FBBBC15" w:rsidR="00E931CE" w:rsidRDefault="00E931CE" w:rsidP="00E4020C">
      <w:pPr>
        <w:pStyle w:val="a7"/>
        <w:rPr>
          <w:rFonts w:ascii="Times New Roman" w:eastAsia="宋体" w:hAnsi="Times New Roman"/>
          <w:b/>
          <w:bCs/>
          <w:i/>
          <w:iCs/>
          <w:lang w:eastAsia="zh-CN"/>
        </w:rPr>
      </w:pPr>
      <w:bookmarkStart w:id="32" w:name="_Ref131696937"/>
      <w:r w:rsidRPr="00E4020C">
        <w:rPr>
          <w:rFonts w:ascii="Times New Roman" w:hAnsi="Times New Roman"/>
          <w:b/>
          <w:bCs/>
          <w:i/>
          <w:iCs/>
        </w:rPr>
        <w:t xml:space="preserve">Proposal </w:t>
      </w:r>
      <w:r w:rsidRPr="00E4020C">
        <w:rPr>
          <w:rFonts w:ascii="Times New Roman" w:hAnsi="Times New Roman"/>
          <w:b/>
          <w:bCs/>
          <w:i/>
          <w:iCs/>
        </w:rPr>
        <w:fldChar w:fldCharType="begin"/>
      </w:r>
      <w:r w:rsidRPr="00E4020C">
        <w:rPr>
          <w:rFonts w:ascii="Times New Roman" w:hAnsi="Times New Roman"/>
          <w:b/>
          <w:bCs/>
          <w:i/>
          <w:iCs/>
        </w:rPr>
        <w:instrText xml:space="preserve"> SEQ Proposal \* ARABIC </w:instrText>
      </w:r>
      <w:r w:rsidRPr="00E4020C">
        <w:rPr>
          <w:rFonts w:ascii="Times New Roman" w:hAnsi="Times New Roman"/>
          <w:b/>
          <w:bCs/>
          <w:i/>
          <w:iCs/>
        </w:rPr>
        <w:fldChar w:fldCharType="separate"/>
      </w:r>
      <w:r w:rsidR="00E71B87">
        <w:rPr>
          <w:rFonts w:ascii="Times New Roman" w:hAnsi="Times New Roman"/>
          <w:b/>
          <w:bCs/>
          <w:i/>
          <w:iCs/>
          <w:noProof/>
        </w:rPr>
        <w:t>6</w:t>
      </w:r>
      <w:r w:rsidRPr="00E4020C">
        <w:rPr>
          <w:rFonts w:ascii="Times New Roman" w:hAnsi="Times New Roman"/>
          <w:b/>
          <w:bCs/>
          <w:i/>
          <w:iCs/>
        </w:rPr>
        <w:fldChar w:fldCharType="end"/>
      </w:r>
      <w:r w:rsidRPr="00E4020C">
        <w:rPr>
          <w:rFonts w:ascii="Times New Roman" w:hAnsi="Times New Roman"/>
          <w:b/>
          <w:bCs/>
          <w:i/>
          <w:iCs/>
        </w:rPr>
        <w:t>:</w:t>
      </w:r>
      <w:r w:rsidRPr="00E931CE">
        <w:rPr>
          <w:rFonts w:ascii="Times New Roman" w:eastAsia="宋体" w:hAnsi="Times New Roman"/>
          <w:b/>
          <w:bCs/>
          <w:i/>
          <w:iCs/>
          <w:lang w:eastAsia="zh-CN"/>
        </w:rPr>
        <w:t xml:space="preserve"> </w:t>
      </w:r>
      <w:r w:rsidRPr="00844CCB">
        <w:rPr>
          <w:rFonts w:ascii="Times New Roman" w:eastAsia="宋体" w:hAnsi="Times New Roman"/>
          <w:b/>
          <w:bCs/>
          <w:i/>
          <w:iCs/>
          <w:lang w:eastAsia="zh-CN"/>
        </w:rPr>
        <w:t xml:space="preserve">The </w:t>
      </w:r>
      <w:r w:rsidR="002F04CC" w:rsidRPr="00844CCB">
        <w:rPr>
          <w:rFonts w:ascii="Times New Roman" w:eastAsia="宋体" w:hAnsi="Times New Roman"/>
          <w:b/>
          <w:bCs/>
          <w:i/>
          <w:iCs/>
          <w:lang w:eastAsia="zh-CN"/>
        </w:rPr>
        <w:t xml:space="preserve">same mapping between </w:t>
      </w:r>
      <w:r w:rsidR="002F04CC">
        <w:rPr>
          <w:rFonts w:ascii="Times New Roman" w:eastAsia="宋体" w:hAnsi="Times New Roman"/>
          <w:b/>
          <w:bCs/>
          <w:i/>
          <w:iCs/>
          <w:lang w:eastAsia="zh-CN"/>
        </w:rPr>
        <w:t xml:space="preserve">the </w:t>
      </w:r>
      <w:r w:rsidR="002F04CC" w:rsidRPr="00844CCB">
        <w:rPr>
          <w:rFonts w:ascii="Times New Roman" w:eastAsia="宋体" w:hAnsi="Times New Roman"/>
          <w:b/>
          <w:bCs/>
          <w:i/>
          <w:iCs/>
          <w:lang w:eastAsia="zh-CN"/>
        </w:rPr>
        <w:t xml:space="preserve">sub-channel </w:t>
      </w:r>
      <w:r w:rsidR="002F04CC">
        <w:rPr>
          <w:rFonts w:ascii="Times New Roman" w:eastAsia="宋体" w:hAnsi="Times New Roman"/>
          <w:b/>
          <w:bCs/>
          <w:i/>
          <w:iCs/>
          <w:lang w:eastAsia="zh-CN"/>
        </w:rPr>
        <w:t xml:space="preserve">index </w:t>
      </w:r>
      <w:r w:rsidR="002F04CC" w:rsidRPr="00844CCB">
        <w:rPr>
          <w:rFonts w:ascii="Times New Roman" w:eastAsia="宋体" w:hAnsi="Times New Roman"/>
          <w:b/>
          <w:bCs/>
          <w:i/>
          <w:iCs/>
          <w:lang w:eastAsia="zh-CN"/>
        </w:rPr>
        <w:t xml:space="preserve">and </w:t>
      </w:r>
      <w:r w:rsidR="002F04CC">
        <w:rPr>
          <w:rFonts w:ascii="Times New Roman" w:eastAsia="宋体" w:hAnsi="Times New Roman"/>
          <w:b/>
          <w:bCs/>
          <w:i/>
          <w:iCs/>
          <w:lang w:eastAsia="zh-CN"/>
        </w:rPr>
        <w:t xml:space="preserve">the </w:t>
      </w:r>
      <w:r w:rsidR="002F04CC" w:rsidRPr="00844CCB">
        <w:rPr>
          <w:rFonts w:ascii="Times New Roman" w:eastAsia="宋体" w:hAnsi="Times New Roman"/>
          <w:b/>
          <w:bCs/>
          <w:i/>
          <w:iCs/>
          <w:lang w:eastAsia="zh-CN"/>
        </w:rPr>
        <w:t>interlace</w:t>
      </w:r>
      <w:r w:rsidR="002F04CC">
        <w:rPr>
          <w:rFonts w:ascii="Times New Roman" w:eastAsia="宋体" w:hAnsi="Times New Roman"/>
          <w:b/>
          <w:bCs/>
          <w:i/>
          <w:iCs/>
          <w:lang w:eastAsia="zh-CN"/>
        </w:rPr>
        <w:t xml:space="preserve"> index </w:t>
      </w:r>
      <w:r w:rsidRPr="00844CCB">
        <w:rPr>
          <w:rFonts w:ascii="Times New Roman" w:eastAsia="宋体" w:hAnsi="Times New Roman"/>
          <w:b/>
          <w:bCs/>
          <w:i/>
          <w:iCs/>
          <w:lang w:eastAsia="zh-CN"/>
        </w:rPr>
        <w:t xml:space="preserve">should </w:t>
      </w:r>
      <w:r w:rsidR="002F04CC">
        <w:rPr>
          <w:rFonts w:ascii="Times New Roman" w:eastAsia="宋体" w:hAnsi="Times New Roman"/>
          <w:b/>
          <w:bCs/>
          <w:i/>
          <w:iCs/>
          <w:lang w:eastAsia="zh-CN"/>
        </w:rPr>
        <w:t>be applied to every</w:t>
      </w:r>
      <w:r w:rsidR="00AF06EE">
        <w:rPr>
          <w:rFonts w:ascii="Times New Roman" w:eastAsia="宋体" w:hAnsi="Times New Roman"/>
          <w:b/>
          <w:bCs/>
          <w:i/>
          <w:iCs/>
          <w:lang w:eastAsia="zh-CN"/>
        </w:rPr>
        <w:t xml:space="preserve"> RB set</w:t>
      </w:r>
      <w:r w:rsidRPr="00844CCB">
        <w:rPr>
          <w:rFonts w:ascii="Times New Roman" w:eastAsia="宋体" w:hAnsi="Times New Roman"/>
          <w:b/>
          <w:bCs/>
          <w:i/>
          <w:iCs/>
          <w:lang w:eastAsia="zh-CN"/>
        </w:rPr>
        <w:t>.</w:t>
      </w:r>
      <w:bookmarkEnd w:id="32"/>
    </w:p>
    <w:p w14:paraId="6954C190" w14:textId="402B4B78" w:rsidR="00452C9B" w:rsidRPr="00D45103" w:rsidRDefault="00452C9B" w:rsidP="00AF06EE">
      <w:pPr>
        <w:jc w:val="both"/>
        <w:rPr>
          <w:rFonts w:ascii="Times New Roman" w:eastAsiaTheme="minorEastAsia" w:hAnsi="Times New Roman"/>
          <w:lang w:eastAsia="zh-CN"/>
        </w:rPr>
      </w:pPr>
      <w:r>
        <w:rPr>
          <w:rFonts w:ascii="Times New Roman" w:eastAsiaTheme="minorEastAsia" w:hAnsi="Times New Roman" w:hint="cs"/>
          <w:lang w:val="en-GB" w:eastAsia="zh-CN"/>
        </w:rPr>
        <w:t>T</w:t>
      </w:r>
      <w:r>
        <w:rPr>
          <w:rFonts w:ascii="Times New Roman" w:eastAsiaTheme="minorEastAsia" w:hAnsi="Times New Roman"/>
          <w:lang w:val="en-GB" w:eastAsia="zh-CN"/>
        </w:rPr>
        <w:t>he</w:t>
      </w:r>
      <w:r w:rsidR="002144C4">
        <w:rPr>
          <w:rFonts w:ascii="Times New Roman" w:eastAsiaTheme="minorEastAsia" w:hAnsi="Times New Roman"/>
          <w:lang w:val="en-GB" w:eastAsia="zh-CN"/>
        </w:rPr>
        <w:t xml:space="preserve"> next issue</w:t>
      </w:r>
      <w:r>
        <w:rPr>
          <w:rFonts w:ascii="Times New Roman" w:eastAsiaTheme="minorEastAsia" w:hAnsi="Times New Roman"/>
          <w:lang w:val="en-GB" w:eastAsia="zh-CN"/>
        </w:rPr>
        <w:t xml:space="preserve"> is </w:t>
      </w:r>
      <w:r w:rsidR="003E23DA">
        <w:rPr>
          <w:rFonts w:ascii="Times New Roman" w:eastAsiaTheme="minorEastAsia" w:hAnsi="Times New Roman"/>
          <w:lang w:val="en-GB" w:eastAsia="zh-CN"/>
        </w:rPr>
        <w:t xml:space="preserve">how to index the first sub-channel when defining the mapping rule </w:t>
      </w:r>
      <w:r w:rsidR="003E23DA" w:rsidRPr="003E23DA">
        <w:rPr>
          <w:rFonts w:ascii="Times New Roman" w:eastAsiaTheme="minorEastAsia" w:hAnsi="Times New Roman"/>
          <w:lang w:val="en-GB" w:eastAsia="zh-CN"/>
        </w:rPr>
        <w:t>between sub-channel and interlace</w:t>
      </w:r>
      <w:r w:rsidR="003E23DA">
        <w:rPr>
          <w:rFonts w:ascii="Times New Roman" w:eastAsiaTheme="minorEastAsia" w:hAnsi="Times New Roman"/>
          <w:lang w:val="en-GB" w:eastAsia="zh-CN"/>
        </w:rPr>
        <w:t xml:space="preserve"> in the lowest RB set. One option (Option 1) is to index sub-channel from 0, no matter which interlace the first PRB belong</w:t>
      </w:r>
      <w:r w:rsidR="00AF06EE">
        <w:rPr>
          <w:rFonts w:ascii="Times New Roman" w:eastAsiaTheme="minorEastAsia" w:hAnsi="Times New Roman"/>
          <w:lang w:val="en-GB" w:eastAsia="zh-CN"/>
        </w:rPr>
        <w:t>s</w:t>
      </w:r>
      <w:r w:rsidR="003E23DA">
        <w:rPr>
          <w:rFonts w:ascii="Times New Roman" w:eastAsiaTheme="minorEastAsia" w:hAnsi="Times New Roman"/>
          <w:lang w:val="en-GB" w:eastAsia="zh-CN"/>
        </w:rPr>
        <w:t xml:space="preserve">. The other option (Option 2) is indexing the sub-channel as the index of the first interlace </w:t>
      </w:r>
      <w:r w:rsidR="002144C4">
        <w:rPr>
          <w:rFonts w:ascii="Times New Roman" w:eastAsiaTheme="minorEastAsia" w:hAnsi="Times New Roman"/>
          <w:lang w:val="en-GB" w:eastAsia="zh-CN"/>
        </w:rPr>
        <w:lastRenderedPageBreak/>
        <w:t xml:space="preserve">index </w:t>
      </w:r>
      <w:r w:rsidR="003E23DA">
        <w:rPr>
          <w:rFonts w:ascii="Times New Roman" w:eastAsiaTheme="minorEastAsia" w:hAnsi="Times New Roman"/>
          <w:lang w:val="en-GB" w:eastAsia="zh-CN"/>
        </w:rPr>
        <w:t xml:space="preserve">in the </w:t>
      </w:r>
      <w:r w:rsidR="002144C4">
        <w:rPr>
          <w:rFonts w:ascii="Times New Roman" w:eastAsiaTheme="minorEastAsia" w:hAnsi="Times New Roman"/>
          <w:lang w:val="en-GB" w:eastAsia="zh-CN"/>
        </w:rPr>
        <w:t xml:space="preserve">lowest </w:t>
      </w:r>
      <w:r w:rsidR="003E23DA">
        <w:rPr>
          <w:rFonts w:ascii="Times New Roman" w:eastAsiaTheme="minorEastAsia" w:hAnsi="Times New Roman"/>
          <w:lang w:val="en-GB" w:eastAsia="zh-CN"/>
        </w:rPr>
        <w:t>RB set</w:t>
      </w:r>
      <w:r w:rsidR="002144C4">
        <w:rPr>
          <w:rFonts w:ascii="Times New Roman" w:eastAsiaTheme="minorEastAsia" w:hAnsi="Times New Roman"/>
          <w:lang w:val="en-GB" w:eastAsia="zh-CN"/>
        </w:rPr>
        <w:t xml:space="preserve"> (then the sub-channel index may not start from #0)</w:t>
      </w:r>
      <w:r w:rsidR="003E23DA">
        <w:rPr>
          <w:rFonts w:ascii="Times New Roman" w:eastAsiaTheme="minorEastAsia" w:hAnsi="Times New Roman"/>
          <w:lang w:val="en-GB" w:eastAsia="zh-CN"/>
        </w:rPr>
        <w:t>. Option 1 is much simple</w:t>
      </w:r>
      <w:r w:rsidR="003A4997">
        <w:rPr>
          <w:rFonts w:ascii="Times New Roman" w:eastAsiaTheme="minorEastAsia" w:hAnsi="Times New Roman"/>
          <w:lang w:val="en-GB" w:eastAsia="zh-CN"/>
        </w:rPr>
        <w:t>r</w:t>
      </w:r>
      <w:r w:rsidR="003E23DA">
        <w:rPr>
          <w:rFonts w:ascii="Times New Roman" w:eastAsiaTheme="minorEastAsia" w:hAnsi="Times New Roman"/>
          <w:lang w:val="en-GB" w:eastAsia="zh-CN"/>
        </w:rPr>
        <w:t xml:space="preserve"> while Option 2 may not work if sub-channel </w:t>
      </w:r>
      <w:r w:rsidR="003E23DA" w:rsidRPr="003E23DA">
        <w:rPr>
          <w:rFonts w:ascii="Times New Roman" w:eastAsiaTheme="minorEastAsia" w:hAnsi="Times New Roman"/>
          <w:lang w:val="en-GB" w:eastAsia="zh-CN"/>
        </w:rPr>
        <w:t>equals</w:t>
      </w:r>
      <w:r w:rsidR="003E23DA">
        <w:rPr>
          <w:rFonts w:ascii="Times New Roman" w:eastAsiaTheme="minorEastAsia" w:hAnsi="Times New Roman"/>
          <w:lang w:val="en-GB" w:eastAsia="zh-CN"/>
        </w:rPr>
        <w:t xml:space="preserve"> more than one interlace, because the number of sub-channel may be smaller than the index of the first interlace. For example, </w:t>
      </w:r>
      <w:r w:rsidR="00AF06EE">
        <w:rPr>
          <w:rFonts w:ascii="Times New Roman" w:eastAsiaTheme="minorEastAsia" w:hAnsi="Times New Roman"/>
          <w:lang w:val="en-GB" w:eastAsia="zh-CN"/>
        </w:rPr>
        <w:t>in 15KHz scenario, there are only 5 sub-channels in one RB set when sub-channel equals 2 interlace</w:t>
      </w:r>
      <w:r w:rsidR="002144C4">
        <w:rPr>
          <w:rFonts w:ascii="Times New Roman" w:eastAsiaTheme="minorEastAsia" w:hAnsi="Times New Roman"/>
          <w:lang w:val="en-GB" w:eastAsia="zh-CN"/>
        </w:rPr>
        <w:t>s</w:t>
      </w:r>
      <w:r w:rsidR="00AF06EE">
        <w:rPr>
          <w:rFonts w:ascii="Times New Roman" w:eastAsiaTheme="minorEastAsia" w:hAnsi="Times New Roman"/>
          <w:lang w:val="en-GB" w:eastAsia="zh-CN"/>
        </w:rPr>
        <w:t>. Thus, i</w:t>
      </w:r>
      <w:r w:rsidR="003E23DA">
        <w:rPr>
          <w:rFonts w:ascii="Times New Roman" w:eastAsiaTheme="minorEastAsia" w:hAnsi="Times New Roman"/>
          <w:lang w:val="en-GB" w:eastAsia="zh-CN"/>
        </w:rPr>
        <w:t xml:space="preserve">f the lowest PRB belongs to interlace #6, </w:t>
      </w:r>
      <w:r w:rsidR="00AF06EE">
        <w:rPr>
          <w:rFonts w:ascii="Times New Roman" w:eastAsiaTheme="minorEastAsia" w:hAnsi="Times New Roman"/>
          <w:lang w:val="en-GB" w:eastAsia="zh-CN"/>
        </w:rPr>
        <w:t xml:space="preserve">Option 2 </w:t>
      </w:r>
      <w:proofErr w:type="spellStart"/>
      <w:r w:rsidR="00AF06EE">
        <w:rPr>
          <w:rFonts w:ascii="Times New Roman" w:eastAsiaTheme="minorEastAsia" w:hAnsi="Times New Roman"/>
          <w:lang w:val="en-GB" w:eastAsia="zh-CN"/>
        </w:rPr>
        <w:t>can not</w:t>
      </w:r>
      <w:proofErr w:type="spellEnd"/>
      <w:r w:rsidR="00AF06EE">
        <w:rPr>
          <w:rFonts w:ascii="Times New Roman" w:eastAsiaTheme="minorEastAsia" w:hAnsi="Times New Roman"/>
          <w:lang w:val="en-GB" w:eastAsia="zh-CN"/>
        </w:rPr>
        <w:t xml:space="preserve"> work. </w:t>
      </w:r>
    </w:p>
    <w:p w14:paraId="5DCFD276" w14:textId="5A0A33AA" w:rsidR="00AF06EE" w:rsidRPr="00067CFF" w:rsidRDefault="00AF06EE" w:rsidP="00AF06EE">
      <w:pPr>
        <w:pStyle w:val="a7"/>
        <w:rPr>
          <w:rFonts w:ascii="Times New Roman" w:eastAsiaTheme="minorEastAsia" w:hAnsi="Times New Roman"/>
          <w:b/>
          <w:bCs/>
          <w:i/>
          <w:iCs/>
          <w:lang w:eastAsia="zh-CN"/>
        </w:rPr>
      </w:pPr>
      <w:bookmarkStart w:id="33" w:name="_Ref131771701"/>
      <w:r w:rsidRPr="00067CFF">
        <w:rPr>
          <w:rFonts w:ascii="Times New Roman" w:hAnsi="Times New Roman"/>
          <w:b/>
          <w:bCs/>
          <w:i/>
          <w:iCs/>
        </w:rPr>
        <w:t xml:space="preserve">Proposal </w:t>
      </w:r>
      <w:r w:rsidRPr="00067CFF">
        <w:rPr>
          <w:rFonts w:ascii="Times New Roman" w:hAnsi="Times New Roman"/>
          <w:b/>
          <w:bCs/>
          <w:i/>
          <w:iCs/>
        </w:rPr>
        <w:fldChar w:fldCharType="begin"/>
      </w:r>
      <w:r w:rsidRPr="00067CFF">
        <w:rPr>
          <w:rFonts w:ascii="Times New Roman" w:hAnsi="Times New Roman"/>
          <w:b/>
          <w:bCs/>
          <w:i/>
          <w:iCs/>
        </w:rPr>
        <w:instrText xml:space="preserve"> SEQ Proposal \* ARABIC </w:instrText>
      </w:r>
      <w:r w:rsidRPr="00067CFF">
        <w:rPr>
          <w:rFonts w:ascii="Times New Roman" w:hAnsi="Times New Roman"/>
          <w:b/>
          <w:bCs/>
          <w:i/>
          <w:iCs/>
        </w:rPr>
        <w:fldChar w:fldCharType="separate"/>
      </w:r>
      <w:r w:rsidR="00E71B87">
        <w:rPr>
          <w:rFonts w:ascii="Times New Roman" w:hAnsi="Times New Roman"/>
          <w:b/>
          <w:bCs/>
          <w:i/>
          <w:iCs/>
          <w:noProof/>
        </w:rPr>
        <w:t>7</w:t>
      </w:r>
      <w:r w:rsidRPr="00067CFF">
        <w:rPr>
          <w:rFonts w:ascii="Times New Roman" w:hAnsi="Times New Roman"/>
          <w:b/>
          <w:bCs/>
          <w:i/>
          <w:iCs/>
        </w:rPr>
        <w:fldChar w:fldCharType="end"/>
      </w:r>
      <w:r w:rsidRPr="00067CFF">
        <w:rPr>
          <w:rFonts w:ascii="Times New Roman" w:hAnsi="Times New Roman"/>
          <w:b/>
          <w:bCs/>
          <w:i/>
          <w:iCs/>
        </w:rPr>
        <w:t>: The sub-channel</w:t>
      </w:r>
      <w:r w:rsidR="00785A2C">
        <w:rPr>
          <w:rFonts w:ascii="Times New Roman" w:hAnsi="Times New Roman"/>
          <w:b/>
          <w:bCs/>
          <w:i/>
          <w:iCs/>
        </w:rPr>
        <w:t xml:space="preserve"> index</w:t>
      </w:r>
      <w:r w:rsidRPr="00067CFF">
        <w:rPr>
          <w:rFonts w:ascii="Times New Roman" w:hAnsi="Times New Roman"/>
          <w:b/>
          <w:bCs/>
          <w:i/>
          <w:iCs/>
        </w:rPr>
        <w:t xml:space="preserve"> in </w:t>
      </w:r>
      <w:r w:rsidR="00785A2C">
        <w:rPr>
          <w:rFonts w:ascii="Times New Roman" w:hAnsi="Times New Roman"/>
          <w:b/>
          <w:bCs/>
          <w:i/>
          <w:iCs/>
        </w:rPr>
        <w:t>each</w:t>
      </w:r>
      <w:r w:rsidRPr="00067CFF">
        <w:rPr>
          <w:rFonts w:ascii="Times New Roman" w:hAnsi="Times New Roman"/>
          <w:b/>
          <w:bCs/>
          <w:i/>
          <w:iCs/>
        </w:rPr>
        <w:t xml:space="preserve"> RB set should be </w:t>
      </w:r>
      <w:r w:rsidR="00785A2C">
        <w:rPr>
          <w:rFonts w:ascii="Times New Roman" w:hAnsi="Times New Roman"/>
          <w:b/>
          <w:bCs/>
          <w:i/>
          <w:iCs/>
        </w:rPr>
        <w:t>started</w:t>
      </w:r>
      <w:r w:rsidRPr="00067CFF">
        <w:rPr>
          <w:rFonts w:ascii="Times New Roman" w:hAnsi="Times New Roman"/>
          <w:b/>
          <w:bCs/>
          <w:i/>
          <w:iCs/>
        </w:rPr>
        <w:t xml:space="preserve"> from 0</w:t>
      </w:r>
      <w:r w:rsidR="00E76867">
        <w:rPr>
          <w:rFonts w:ascii="Times New Roman" w:hAnsi="Times New Roman"/>
          <w:b/>
          <w:bCs/>
          <w:i/>
          <w:iCs/>
        </w:rPr>
        <w:t xml:space="preserve">, and </w:t>
      </w:r>
      <w:r w:rsidR="003E65EE">
        <w:rPr>
          <w:rFonts w:ascii="Times New Roman" w:hAnsi="Times New Roman"/>
          <w:b/>
          <w:bCs/>
          <w:i/>
          <w:iCs/>
        </w:rPr>
        <w:t xml:space="preserve">the sub-channel #0 is mapped to </w:t>
      </w:r>
      <w:r w:rsidR="00E76867">
        <w:rPr>
          <w:rFonts w:ascii="Times New Roman" w:hAnsi="Times New Roman"/>
          <w:b/>
          <w:bCs/>
          <w:i/>
          <w:iCs/>
        </w:rPr>
        <w:t xml:space="preserve">the </w:t>
      </w:r>
      <w:r w:rsidR="003E65EE">
        <w:rPr>
          <w:rFonts w:ascii="Times New Roman" w:hAnsi="Times New Roman"/>
          <w:b/>
          <w:bCs/>
          <w:i/>
          <w:iCs/>
        </w:rPr>
        <w:t xml:space="preserve">lowest </w:t>
      </w:r>
      <w:r w:rsidR="00E76867">
        <w:rPr>
          <w:rFonts w:ascii="Times New Roman" w:hAnsi="Times New Roman"/>
          <w:b/>
          <w:bCs/>
          <w:i/>
          <w:iCs/>
        </w:rPr>
        <w:t>interlace index</w:t>
      </w:r>
      <w:r w:rsidR="003E65EE">
        <w:rPr>
          <w:rFonts w:ascii="Times New Roman" w:hAnsi="Times New Roman"/>
          <w:b/>
          <w:bCs/>
          <w:i/>
          <w:iCs/>
        </w:rPr>
        <w:t xml:space="preserve"> of the lowest RB set</w:t>
      </w:r>
      <w:r w:rsidRPr="00067CFF">
        <w:rPr>
          <w:rFonts w:ascii="Times New Roman" w:hAnsi="Times New Roman"/>
          <w:b/>
          <w:bCs/>
          <w:i/>
          <w:iCs/>
        </w:rPr>
        <w:t>.</w:t>
      </w:r>
      <w:bookmarkEnd w:id="33"/>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C624B4" w14:paraId="7D1FEC59" w14:textId="77777777" w:rsidTr="00C34F73">
        <w:tc>
          <w:tcPr>
            <w:tcW w:w="4508" w:type="dxa"/>
          </w:tcPr>
          <w:p w14:paraId="5A9081EB" w14:textId="7272BBD7" w:rsidR="00C624B4" w:rsidRDefault="00E931CE" w:rsidP="00A26D20">
            <w:pPr>
              <w:pStyle w:val="a0"/>
              <w:keepNext/>
              <w:spacing w:before="120"/>
              <w:jc w:val="center"/>
            </w:pPr>
            <w:r w:rsidRPr="00E931CE">
              <w:object w:dxaOrig="3435" w:dyaOrig="5956" w14:anchorId="334F5354">
                <v:shape id="_x0000_i1029" type="#_x0000_t75" style="width:138.85pt;height:242.2pt" o:ole="">
                  <v:imagedata r:id="rId16" o:title=""/>
                </v:shape>
                <o:OLEObject Type="Embed" ProgID="Visio.Drawing.15" ShapeID="_x0000_i1029" DrawAspect="Content" ObjectID="_1742416425" r:id="rId17"/>
              </w:object>
            </w:r>
          </w:p>
          <w:p w14:paraId="74D4F7CC" w14:textId="3859FD47" w:rsidR="00C624B4" w:rsidRPr="00CF15F6" w:rsidRDefault="00C624B4" w:rsidP="00A26D20">
            <w:pPr>
              <w:pStyle w:val="a7"/>
              <w:jc w:val="center"/>
              <w:rPr>
                <w:rFonts w:ascii="Times New Roman" w:eastAsiaTheme="minorEastAsia" w:hAnsi="Times New Roman"/>
                <w:lang w:eastAsia="zh-CN"/>
              </w:rPr>
            </w:pPr>
            <w:bookmarkStart w:id="34" w:name="_Ref127537883"/>
            <w:r w:rsidRPr="003E2485">
              <w:rPr>
                <w:rFonts w:ascii="Times New Roman" w:hAnsi="Times New Roman"/>
              </w:rPr>
              <w:t xml:space="preserve">Figure </w:t>
            </w:r>
            <w:r w:rsidRPr="003E2485">
              <w:rPr>
                <w:rFonts w:ascii="Times New Roman" w:hAnsi="Times New Roman"/>
              </w:rPr>
              <w:fldChar w:fldCharType="begin"/>
            </w:r>
            <w:r w:rsidRPr="003E2485">
              <w:rPr>
                <w:rFonts w:ascii="Times New Roman" w:hAnsi="Times New Roman"/>
              </w:rPr>
              <w:instrText xml:space="preserve"> SEQ Figure \* ARABIC </w:instrText>
            </w:r>
            <w:r w:rsidRPr="003E2485">
              <w:rPr>
                <w:rFonts w:ascii="Times New Roman" w:hAnsi="Times New Roman"/>
              </w:rPr>
              <w:fldChar w:fldCharType="separate"/>
            </w:r>
            <w:r w:rsidR="00E71B87">
              <w:rPr>
                <w:rFonts w:ascii="Times New Roman" w:hAnsi="Times New Roman"/>
                <w:noProof/>
              </w:rPr>
              <w:t>5</w:t>
            </w:r>
            <w:r w:rsidRPr="003E2485">
              <w:rPr>
                <w:rFonts w:ascii="Times New Roman" w:hAnsi="Times New Roman"/>
              </w:rPr>
              <w:fldChar w:fldCharType="end"/>
            </w:r>
            <w:bookmarkEnd w:id="34"/>
            <w:r>
              <w:rPr>
                <w:rFonts w:ascii="Times New Roman" w:hAnsi="Times New Roman"/>
              </w:rPr>
              <w:t>: The mapping between interlace and sub-channel</w:t>
            </w:r>
          </w:p>
        </w:tc>
        <w:tc>
          <w:tcPr>
            <w:tcW w:w="4508" w:type="dxa"/>
          </w:tcPr>
          <w:p w14:paraId="29334EBD" w14:textId="46CBA9EE" w:rsidR="00C624B4" w:rsidRDefault="00E931CE" w:rsidP="00A26D20">
            <w:pPr>
              <w:pStyle w:val="a0"/>
              <w:keepNext/>
              <w:spacing w:before="120"/>
              <w:jc w:val="center"/>
            </w:pPr>
            <w:r w:rsidRPr="00E931CE">
              <w:object w:dxaOrig="3435" w:dyaOrig="5956" w14:anchorId="54A05067">
                <v:shape id="_x0000_i1030" type="#_x0000_t75" style="width:138.85pt;height:246.85pt" o:ole="">
                  <v:imagedata r:id="rId18" o:title=""/>
                </v:shape>
                <o:OLEObject Type="Embed" ProgID="Visio.Drawing.15" ShapeID="_x0000_i1030" DrawAspect="Content" ObjectID="_1742416426" r:id="rId19"/>
              </w:object>
            </w:r>
          </w:p>
          <w:p w14:paraId="3060656E" w14:textId="6013FBFA" w:rsidR="00C624B4" w:rsidRPr="00CF15F6" w:rsidRDefault="00C624B4" w:rsidP="00A26D20">
            <w:pPr>
              <w:pStyle w:val="a7"/>
              <w:jc w:val="center"/>
              <w:rPr>
                <w:rFonts w:ascii="Times New Roman" w:eastAsiaTheme="minorEastAsia" w:hAnsi="Times New Roman"/>
                <w:lang w:eastAsia="zh-CN"/>
              </w:rPr>
            </w:pPr>
            <w:bookmarkStart w:id="35" w:name="_Ref127537902"/>
            <w:r w:rsidRPr="003E2485">
              <w:rPr>
                <w:rFonts w:ascii="Times New Roman" w:hAnsi="Times New Roman"/>
              </w:rPr>
              <w:t xml:space="preserve">Figure </w:t>
            </w:r>
            <w:r w:rsidRPr="003E2485">
              <w:rPr>
                <w:rFonts w:ascii="Times New Roman" w:hAnsi="Times New Roman"/>
              </w:rPr>
              <w:fldChar w:fldCharType="begin"/>
            </w:r>
            <w:r w:rsidRPr="003E2485">
              <w:rPr>
                <w:rFonts w:ascii="Times New Roman" w:hAnsi="Times New Roman"/>
              </w:rPr>
              <w:instrText xml:space="preserve"> SEQ Figure \* ARABIC </w:instrText>
            </w:r>
            <w:r w:rsidRPr="003E2485">
              <w:rPr>
                <w:rFonts w:ascii="Times New Roman" w:hAnsi="Times New Roman"/>
              </w:rPr>
              <w:fldChar w:fldCharType="separate"/>
            </w:r>
            <w:r w:rsidR="00E71B87">
              <w:rPr>
                <w:rFonts w:ascii="Times New Roman" w:hAnsi="Times New Roman"/>
                <w:noProof/>
              </w:rPr>
              <w:t>6</w:t>
            </w:r>
            <w:r w:rsidRPr="003E2485">
              <w:rPr>
                <w:rFonts w:ascii="Times New Roman" w:hAnsi="Times New Roman"/>
              </w:rPr>
              <w:fldChar w:fldCharType="end"/>
            </w:r>
            <w:bookmarkEnd w:id="35"/>
            <w:r>
              <w:rPr>
                <w:rFonts w:ascii="Times New Roman" w:hAnsi="Times New Roman"/>
              </w:rPr>
              <w:t>: The mapping between interlace and sub-channel</w:t>
            </w:r>
          </w:p>
        </w:tc>
      </w:tr>
    </w:tbl>
    <w:p w14:paraId="61EBC1B7" w14:textId="579A9FD1" w:rsidR="00E931CE" w:rsidRPr="00844CCB" w:rsidRDefault="00E931CE" w:rsidP="00E931CE">
      <w:pPr>
        <w:pStyle w:val="a0"/>
        <w:spacing w:before="120"/>
        <w:rPr>
          <w:rFonts w:ascii="Times New Roman" w:eastAsiaTheme="minorEastAsia" w:hAnsi="Times New Roman"/>
          <w:lang w:eastAsia="zh-CN"/>
        </w:rPr>
      </w:pPr>
      <w:r>
        <w:rPr>
          <w:rFonts w:ascii="Times" w:eastAsiaTheme="minorEastAsia" w:hAnsi="Times" w:hint="eastAsia"/>
          <w:lang w:val="en-GB" w:eastAsia="zh-CN"/>
        </w:rPr>
        <w:t>S</w:t>
      </w:r>
      <w:r>
        <w:rPr>
          <w:rFonts w:ascii="Times" w:eastAsiaTheme="minorEastAsia" w:hAnsi="Times"/>
          <w:lang w:val="en-GB" w:eastAsia="zh-CN"/>
        </w:rPr>
        <w:t xml:space="preserve">econdly, </w:t>
      </w:r>
      <w:r w:rsidR="00196C80">
        <w:rPr>
          <w:rFonts w:ascii="Times New Roman" w:eastAsiaTheme="minorEastAsia" w:hAnsi="Times New Roman"/>
          <w:lang w:eastAsia="zh-CN"/>
        </w:rPr>
        <w:t>a</w:t>
      </w:r>
      <w:r w:rsidRPr="00DC110C">
        <w:rPr>
          <w:rFonts w:ascii="Times New Roman" w:eastAsiaTheme="minorEastAsia" w:hAnsi="Times New Roman"/>
          <w:lang w:eastAsia="zh-CN"/>
        </w:rPr>
        <w:t>s the mapping of sub-channels and interlaces remains consistent across different RB sets, the intra-cell guard band PRBs can be utilized in conjunction with the allocated PRBs in the same interlaces when the guard band is available.</w:t>
      </w:r>
      <w:r>
        <w:rPr>
          <w:rFonts w:ascii="Times New Roman" w:eastAsiaTheme="minorEastAsia" w:hAnsi="Times New Roman"/>
          <w:lang w:eastAsia="zh-CN"/>
        </w:rPr>
        <w:t xml:space="preserve"> As shown in</w:t>
      </w:r>
      <w:r>
        <w:rPr>
          <w:rFonts w:ascii="Times New Roman" w:hAnsi="Times New Roman"/>
        </w:rPr>
        <w:t xml:space="preserve"> </w:t>
      </w:r>
      <w:r>
        <w:rPr>
          <w:rFonts w:ascii="Times New Roman" w:hAnsi="Times New Roman"/>
        </w:rPr>
        <w:fldChar w:fldCharType="begin"/>
      </w:r>
      <w:r>
        <w:rPr>
          <w:rFonts w:ascii="Times New Roman" w:hAnsi="Times New Roman"/>
        </w:rPr>
        <w:instrText xml:space="preserve"> REF _Ref127537902 \h </w:instrText>
      </w:r>
      <w:r>
        <w:rPr>
          <w:rFonts w:ascii="Times New Roman" w:hAnsi="Times New Roman"/>
        </w:rPr>
      </w:r>
      <w:r>
        <w:rPr>
          <w:rFonts w:ascii="Times New Roman" w:hAnsi="Times New Roman"/>
        </w:rPr>
        <w:fldChar w:fldCharType="separate"/>
      </w:r>
      <w:r w:rsidR="00E71B87" w:rsidRPr="003E2485">
        <w:rPr>
          <w:rFonts w:ascii="Times New Roman" w:hAnsi="Times New Roman"/>
        </w:rPr>
        <w:t xml:space="preserve">Figure </w:t>
      </w:r>
      <w:r w:rsidR="00E71B87">
        <w:rPr>
          <w:rFonts w:ascii="Times New Roman" w:hAnsi="Times New Roman"/>
          <w:noProof/>
        </w:rPr>
        <w:t>6</w:t>
      </w:r>
      <w:r>
        <w:rPr>
          <w:rFonts w:ascii="Times New Roman" w:hAnsi="Times New Roman"/>
        </w:rPr>
        <w:fldChar w:fldCharType="end"/>
      </w:r>
      <w:r>
        <w:rPr>
          <w:rFonts w:ascii="Times New Roman" w:eastAsiaTheme="minorEastAsia" w:hAnsi="Times New Roman"/>
          <w:lang w:eastAsia="zh-CN"/>
        </w:rPr>
        <w:t>, if the UE allocates sub</w:t>
      </w:r>
      <w:r w:rsidR="00196C80">
        <w:rPr>
          <w:rFonts w:ascii="Times New Roman" w:eastAsiaTheme="minorEastAsia" w:hAnsi="Times New Roman"/>
          <w:lang w:eastAsia="zh-CN"/>
        </w:rPr>
        <w:t>-</w:t>
      </w:r>
      <w:r>
        <w:rPr>
          <w:rFonts w:ascii="Times New Roman" w:eastAsiaTheme="minorEastAsia" w:hAnsi="Times New Roman"/>
          <w:lang w:eastAsia="zh-CN"/>
        </w:rPr>
        <w:t xml:space="preserve">channel </w:t>
      </w:r>
      <w:r w:rsidR="00196C80">
        <w:rPr>
          <w:rFonts w:ascii="Times New Roman" w:eastAsiaTheme="minorEastAsia" w:hAnsi="Times New Roman"/>
          <w:lang w:eastAsia="zh-CN"/>
        </w:rPr>
        <w:t>#</w:t>
      </w:r>
      <w:r w:rsidR="00C34F73">
        <w:rPr>
          <w:rFonts w:ascii="Times New Roman" w:eastAsiaTheme="minorEastAsia" w:hAnsi="Times New Roman"/>
          <w:lang w:eastAsia="zh-CN"/>
        </w:rPr>
        <w:t>0</w:t>
      </w:r>
      <w:r>
        <w:rPr>
          <w:rFonts w:ascii="Times New Roman" w:eastAsiaTheme="minorEastAsia" w:hAnsi="Times New Roman"/>
          <w:lang w:eastAsia="zh-CN"/>
        </w:rPr>
        <w:t xml:space="preserve"> in both RB set 0 and RB set 1, PRB of the guard band located in interlace </w:t>
      </w:r>
      <w:r w:rsidR="00196C80">
        <w:rPr>
          <w:rFonts w:ascii="Times New Roman" w:eastAsiaTheme="minorEastAsia" w:hAnsi="Times New Roman"/>
          <w:lang w:eastAsia="zh-CN"/>
        </w:rPr>
        <w:t>#</w:t>
      </w:r>
      <w:r w:rsidR="00C34F73">
        <w:rPr>
          <w:rFonts w:ascii="Times New Roman" w:eastAsiaTheme="minorEastAsia" w:hAnsi="Times New Roman"/>
          <w:lang w:eastAsia="zh-CN"/>
        </w:rPr>
        <w:t>2</w:t>
      </w:r>
      <w:r>
        <w:rPr>
          <w:rFonts w:ascii="Times New Roman" w:eastAsiaTheme="minorEastAsia" w:hAnsi="Times New Roman"/>
          <w:lang w:eastAsia="zh-CN"/>
        </w:rPr>
        <w:t xml:space="preserve"> can be used. This implies the usage of guard band </w:t>
      </w:r>
      <w:r>
        <w:rPr>
          <w:rFonts w:ascii="Times New Roman" w:eastAsiaTheme="minorEastAsia" w:hAnsi="Times New Roman" w:hint="eastAsia"/>
          <w:lang w:eastAsia="zh-CN"/>
        </w:rPr>
        <w:t>PRBs</w:t>
      </w:r>
      <w:r>
        <w:rPr>
          <w:rFonts w:ascii="Times New Roman" w:eastAsiaTheme="minorEastAsia" w:hAnsi="Times New Roman"/>
          <w:lang w:eastAsia="zh-CN"/>
        </w:rPr>
        <w:t xml:space="preserve"> is indicated implicitly by the frequency resource assignment indication. </w:t>
      </w:r>
    </w:p>
    <w:p w14:paraId="013E9571" w14:textId="6339AC29" w:rsidR="0047330C" w:rsidRPr="006336CD" w:rsidRDefault="00E771DF" w:rsidP="00C624B4">
      <w:pPr>
        <w:pStyle w:val="a7"/>
        <w:rPr>
          <w:rFonts w:eastAsiaTheme="minorEastAsia"/>
        </w:rPr>
      </w:pPr>
      <w:bookmarkStart w:id="36" w:name="_Ref127524325"/>
      <w:r w:rsidRPr="003E2485">
        <w:rPr>
          <w:rFonts w:ascii="Times New Roman" w:hAnsi="Times New Roman"/>
          <w:b/>
          <w:bCs/>
          <w:i/>
          <w:iCs/>
        </w:rPr>
        <w:t xml:space="preserve">Proposal </w:t>
      </w:r>
      <w:r w:rsidRPr="003E2485">
        <w:rPr>
          <w:rFonts w:ascii="Times New Roman" w:hAnsi="Times New Roman"/>
          <w:b/>
          <w:bCs/>
          <w:i/>
          <w:iCs/>
        </w:rPr>
        <w:fldChar w:fldCharType="begin"/>
      </w:r>
      <w:r w:rsidRPr="003E2485">
        <w:rPr>
          <w:rFonts w:ascii="Times New Roman" w:hAnsi="Times New Roman"/>
          <w:b/>
          <w:bCs/>
          <w:i/>
          <w:iCs/>
        </w:rPr>
        <w:instrText xml:space="preserve"> SEQ Proposal \* ARABIC </w:instrText>
      </w:r>
      <w:r w:rsidRPr="003E2485">
        <w:rPr>
          <w:rFonts w:ascii="Times New Roman" w:hAnsi="Times New Roman"/>
          <w:b/>
          <w:bCs/>
          <w:i/>
          <w:iCs/>
        </w:rPr>
        <w:fldChar w:fldCharType="separate"/>
      </w:r>
      <w:r w:rsidR="00E71B87">
        <w:rPr>
          <w:rFonts w:ascii="Times New Roman" w:hAnsi="Times New Roman"/>
          <w:b/>
          <w:bCs/>
          <w:i/>
          <w:iCs/>
          <w:noProof/>
        </w:rPr>
        <w:t>8</w:t>
      </w:r>
      <w:r w:rsidRPr="003E2485">
        <w:rPr>
          <w:rFonts w:ascii="Times New Roman" w:hAnsi="Times New Roman"/>
          <w:b/>
          <w:bCs/>
          <w:i/>
          <w:iCs/>
        </w:rPr>
        <w:fldChar w:fldCharType="end"/>
      </w:r>
      <w:r>
        <w:rPr>
          <w:rFonts w:ascii="Times New Roman" w:hAnsi="Times New Roman"/>
          <w:b/>
          <w:bCs/>
          <w:i/>
          <w:iCs/>
        </w:rPr>
        <w:t xml:space="preserve">: </w:t>
      </w:r>
      <w:r w:rsidR="00E931CE">
        <w:rPr>
          <w:rFonts w:ascii="Times New Roman" w:hAnsi="Times New Roman"/>
          <w:b/>
          <w:bCs/>
          <w:i/>
          <w:iCs/>
        </w:rPr>
        <w:t>T</w:t>
      </w:r>
      <w:r w:rsidR="00E931CE" w:rsidRPr="00D20E38">
        <w:rPr>
          <w:rFonts w:ascii="Times New Roman" w:hAnsi="Times New Roman"/>
          <w:b/>
          <w:bCs/>
          <w:i/>
          <w:iCs/>
        </w:rPr>
        <w:t>he usage of guard band PRBs is indicated implicitly by the frequency resource assignment indication</w:t>
      </w:r>
      <w:r w:rsidR="00E931CE">
        <w:rPr>
          <w:rFonts w:ascii="Times New Roman" w:hAnsi="Times New Roman"/>
          <w:b/>
          <w:bCs/>
          <w:i/>
          <w:iCs/>
        </w:rPr>
        <w:t>.</w:t>
      </w:r>
      <w:bookmarkEnd w:id="36"/>
    </w:p>
    <w:p w14:paraId="269E63E1" w14:textId="77777777" w:rsidR="00E771DF" w:rsidRPr="003E2485" w:rsidRDefault="00E771DF" w:rsidP="00E771DF">
      <w:pPr>
        <w:pStyle w:val="3"/>
        <w:ind w:firstLine="260"/>
        <w:rPr>
          <w:b w:val="0"/>
          <w:bCs w:val="0"/>
          <w:lang w:eastAsia="zh-CN"/>
        </w:rPr>
      </w:pPr>
      <w:bookmarkStart w:id="37" w:name="_Ref127395608"/>
      <w:bookmarkEnd w:id="31"/>
      <w:r>
        <w:rPr>
          <w:b w:val="0"/>
          <w:bCs w:val="0"/>
          <w:lang w:eastAsia="zh-CN"/>
        </w:rPr>
        <w:t>C</w:t>
      </w:r>
      <w:r w:rsidRPr="003E2485">
        <w:rPr>
          <w:b w:val="0"/>
          <w:bCs w:val="0"/>
          <w:lang w:eastAsia="zh-CN"/>
        </w:rPr>
        <w:t>ontiguous RB-based</w:t>
      </w:r>
      <w:r>
        <w:rPr>
          <w:b w:val="0"/>
          <w:bCs w:val="0"/>
          <w:lang w:eastAsia="zh-CN"/>
        </w:rPr>
        <w:t xml:space="preserve"> Sub-channel</w:t>
      </w:r>
      <w:bookmarkEnd w:id="37"/>
    </w:p>
    <w:tbl>
      <w:tblPr>
        <w:tblStyle w:val="af6"/>
        <w:tblW w:w="0" w:type="auto"/>
        <w:tblLook w:val="04A0" w:firstRow="1" w:lastRow="0" w:firstColumn="1" w:lastColumn="0" w:noHBand="0" w:noVBand="1"/>
      </w:tblPr>
      <w:tblGrid>
        <w:gridCol w:w="9016"/>
      </w:tblGrid>
      <w:tr w:rsidR="00E771DF" w14:paraId="56DD1BBD" w14:textId="77777777" w:rsidTr="005D3651">
        <w:tc>
          <w:tcPr>
            <w:tcW w:w="9016" w:type="dxa"/>
          </w:tcPr>
          <w:p w14:paraId="1065EAA6" w14:textId="77777777" w:rsidR="00E931CE" w:rsidRPr="00E931CE" w:rsidRDefault="00E931CE" w:rsidP="00E931CE">
            <w:pPr>
              <w:rPr>
                <w:rFonts w:ascii="Times" w:eastAsia="Batang" w:hAnsi="Times"/>
                <w:b/>
                <w:bCs/>
                <w:lang w:val="en-GB"/>
              </w:rPr>
            </w:pPr>
            <w:bookmarkStart w:id="38" w:name="_Hlk129268641"/>
            <w:r w:rsidRPr="00E931CE">
              <w:rPr>
                <w:rFonts w:ascii="Times" w:eastAsia="Batang" w:hAnsi="Times"/>
                <w:b/>
                <w:bCs/>
                <w:highlight w:val="green"/>
                <w:lang w:val="en-GB"/>
              </w:rPr>
              <w:t>Agreement</w:t>
            </w:r>
          </w:p>
          <w:p w14:paraId="30E7A5E4" w14:textId="77777777" w:rsidR="00E931CE" w:rsidRPr="00E931CE" w:rsidRDefault="00E931CE" w:rsidP="00E931CE">
            <w:pPr>
              <w:rPr>
                <w:rFonts w:ascii="Times" w:eastAsia="Batang" w:hAnsi="Times"/>
                <w:lang w:val="en-GB" w:eastAsia="zh-CN"/>
              </w:rPr>
            </w:pPr>
            <w:r w:rsidRPr="00E931CE">
              <w:rPr>
                <w:rFonts w:ascii="Times" w:eastAsia="Batang" w:hAnsi="Times"/>
                <w:lang w:val="en-GB" w:eastAsia="zh-CN"/>
              </w:rPr>
              <w:t xml:space="preserve">For </w:t>
            </w:r>
            <w:r w:rsidRPr="00E931CE">
              <w:rPr>
                <w:rFonts w:ascii="Times" w:eastAsia="Batang" w:hAnsi="Times" w:hint="eastAsia"/>
                <w:lang w:val="en-GB" w:eastAsia="zh-CN"/>
              </w:rPr>
              <w:t>contiguous</w:t>
            </w:r>
            <w:r w:rsidRPr="00E931CE">
              <w:rPr>
                <w:rFonts w:ascii="Times" w:eastAsia="Batang" w:hAnsi="Times"/>
                <w:lang w:val="en-GB" w:eastAsia="zh-CN"/>
              </w:rPr>
              <w:t xml:space="preserve"> RB-based PSCCH/PSSCH transmission in SL-U:</w:t>
            </w:r>
          </w:p>
          <w:p w14:paraId="41D3EF86" w14:textId="77777777" w:rsidR="00E931CE" w:rsidRPr="00E931CE" w:rsidRDefault="00E931CE" w:rsidP="00E931CE">
            <w:pPr>
              <w:widowControl w:val="0"/>
              <w:numPr>
                <w:ilvl w:val="0"/>
                <w:numId w:val="28"/>
              </w:numPr>
              <w:wordWrap w:val="0"/>
              <w:autoSpaceDE w:val="0"/>
              <w:autoSpaceDN w:val="0"/>
              <w:jc w:val="both"/>
              <w:rPr>
                <w:rFonts w:ascii="Times" w:eastAsia="Batang" w:hAnsi="Times"/>
                <w:lang w:val="en-GB" w:eastAsia="zh-CN"/>
              </w:rPr>
            </w:pPr>
            <w:r w:rsidRPr="00E931CE">
              <w:rPr>
                <w:rFonts w:ascii="Times" w:eastAsia="Batang" w:hAnsi="Times"/>
                <w:lang w:val="en-GB" w:eastAsia="zh-CN"/>
              </w:rPr>
              <w:t>R</w:t>
            </w:r>
            <w:r w:rsidRPr="00E931CE">
              <w:rPr>
                <w:rFonts w:ascii="Times" w:eastAsia="Batang" w:hAnsi="Times" w:hint="eastAsia"/>
                <w:lang w:val="en-GB" w:eastAsia="zh-CN"/>
              </w:rPr>
              <w:t>e</w:t>
            </w:r>
            <w:r w:rsidRPr="00E931CE">
              <w:rPr>
                <w:rFonts w:ascii="Times" w:eastAsia="Batang" w:hAnsi="Times"/>
                <w:lang w:val="en-GB" w:eastAsia="zh-CN"/>
              </w:rPr>
              <w:t>garding mapping between sub-channel and PRBs, down-select one of the followings during RAN1#112:</w:t>
            </w:r>
          </w:p>
          <w:p w14:paraId="7A98BD65" w14:textId="77777777" w:rsidR="00E931CE" w:rsidRPr="00E931CE" w:rsidRDefault="00E931CE" w:rsidP="00E931CE">
            <w:pPr>
              <w:widowControl w:val="0"/>
              <w:numPr>
                <w:ilvl w:val="1"/>
                <w:numId w:val="28"/>
              </w:numPr>
              <w:wordWrap w:val="0"/>
              <w:autoSpaceDE w:val="0"/>
              <w:autoSpaceDN w:val="0"/>
              <w:jc w:val="both"/>
              <w:rPr>
                <w:rFonts w:ascii="Times" w:eastAsia="Batang" w:hAnsi="Times"/>
                <w:lang w:val="en-GB" w:eastAsia="zh-CN"/>
              </w:rPr>
            </w:pPr>
            <w:r w:rsidRPr="00E931CE">
              <w:rPr>
                <w:rFonts w:ascii="Times" w:eastAsia="Batang" w:hAnsi="Times"/>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0C7A9CC6" w14:textId="5FA7C58A" w:rsidR="00E771DF" w:rsidRPr="00815A0F" w:rsidRDefault="00E931CE" w:rsidP="00815A0F">
            <w:pPr>
              <w:widowControl w:val="0"/>
              <w:numPr>
                <w:ilvl w:val="2"/>
                <w:numId w:val="28"/>
              </w:numPr>
              <w:wordWrap w:val="0"/>
              <w:autoSpaceDE w:val="0"/>
              <w:autoSpaceDN w:val="0"/>
              <w:jc w:val="both"/>
              <w:rPr>
                <w:rFonts w:ascii="Times" w:eastAsia="Batang" w:hAnsi="Times"/>
                <w:lang w:val="en-GB" w:eastAsia="zh-CN"/>
              </w:rPr>
            </w:pPr>
            <w:r w:rsidRPr="00E931CE">
              <w:rPr>
                <w:rFonts w:ascii="Times" w:eastAsia="等线" w:hAnsi="Times" w:hint="eastAsia"/>
                <w:lang w:val="en-GB" w:eastAsia="zh-CN"/>
              </w:rPr>
              <w:t>F</w:t>
            </w:r>
            <w:r w:rsidRPr="00E931CE">
              <w:rPr>
                <w:rFonts w:ascii="Times" w:eastAsia="等线" w:hAnsi="Times"/>
                <w:lang w:val="en-GB" w:eastAsia="zh-CN"/>
              </w:rPr>
              <w:t>FS: how to deal with the remaining PRBs, e.g. for meeting OCB requirements</w:t>
            </w:r>
            <w:bookmarkEnd w:id="38"/>
          </w:p>
        </w:tc>
      </w:tr>
    </w:tbl>
    <w:p w14:paraId="1DEA5AFB" w14:textId="18D4D277" w:rsidR="00E931CE" w:rsidRDefault="00E931CE" w:rsidP="00E931CE">
      <w:pPr>
        <w:spacing w:before="120" w:after="120"/>
        <w:jc w:val="both"/>
        <w:rPr>
          <w:rFonts w:ascii="Times New Roman" w:eastAsia="宋体" w:hAnsi="Times New Roman"/>
          <w:lang w:eastAsia="zh-CN"/>
        </w:rPr>
      </w:pPr>
      <w:r>
        <w:rPr>
          <w:rFonts w:ascii="Times New Roman" w:eastAsia="宋体" w:hAnsi="Times New Roman" w:hint="eastAsia"/>
          <w:lang w:eastAsia="zh-CN"/>
        </w:rPr>
        <w:t>R</w:t>
      </w:r>
      <w:r>
        <w:rPr>
          <w:rFonts w:ascii="Times New Roman" w:eastAsia="宋体" w:hAnsi="Times New Roman"/>
          <w:lang w:eastAsia="zh-CN"/>
        </w:rPr>
        <w:t xml:space="preserve">egarding the </w:t>
      </w:r>
      <w:r w:rsidRPr="000C070B">
        <w:rPr>
          <w:rFonts w:ascii="Times New Roman" w:eastAsia="宋体" w:hAnsi="Times New Roman"/>
          <w:lang w:eastAsia="zh-CN"/>
        </w:rPr>
        <w:t>mapping between sub-channel and PRBs</w:t>
      </w:r>
      <w:r>
        <w:rPr>
          <w:rFonts w:ascii="Times New Roman" w:eastAsia="宋体" w:hAnsi="Times New Roman"/>
          <w:lang w:eastAsia="zh-CN"/>
        </w:rPr>
        <w:t xml:space="preserve"> in </w:t>
      </w:r>
      <w:r w:rsidRPr="000C070B">
        <w:rPr>
          <w:rFonts w:ascii="Times New Roman" w:eastAsia="宋体" w:hAnsi="Times New Roman"/>
          <w:lang w:eastAsia="zh-CN"/>
        </w:rPr>
        <w:t>contiguous RB-based PSCCH/PSSCH transmission</w:t>
      </w:r>
      <w:r>
        <w:rPr>
          <w:rFonts w:ascii="Times New Roman" w:eastAsia="宋体" w:hAnsi="Times New Roman"/>
          <w:lang w:eastAsia="zh-CN"/>
        </w:rPr>
        <w:t xml:space="preserve">, it has been agreed that </w:t>
      </w:r>
      <w:r w:rsidRPr="000C070B">
        <w:rPr>
          <w:rFonts w:ascii="Times New Roman" w:eastAsia="宋体" w:hAnsi="Times New Roman"/>
          <w:lang w:eastAsia="zh-CN"/>
        </w:rPr>
        <w:t>the mapping of sub-channel</w:t>
      </w:r>
      <w:r w:rsidR="00230CEF">
        <w:rPr>
          <w:rFonts w:ascii="Times New Roman" w:eastAsia="宋体" w:hAnsi="Times New Roman" w:hint="eastAsia"/>
          <w:lang w:eastAsia="zh-CN"/>
        </w:rPr>
        <w:t>s</w:t>
      </w:r>
      <w:r w:rsidRPr="000C070B">
        <w:rPr>
          <w:rFonts w:ascii="Times New Roman" w:eastAsia="宋体" w:hAnsi="Times New Roman"/>
          <w:lang w:eastAsia="zh-CN"/>
        </w:rPr>
        <w:t xml:space="preserve"> starts from the first PRB of the resource pool and mapped sequentially within the resource pool according to the sub-channel size</w:t>
      </w:r>
      <w:r>
        <w:rPr>
          <w:rFonts w:ascii="Times New Roman" w:eastAsia="宋体" w:hAnsi="Times New Roman"/>
          <w:lang w:eastAsia="zh-CN"/>
        </w:rPr>
        <w:t>.</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9"/>
      </w:tblGrid>
      <w:tr w:rsidR="00020A2C" w14:paraId="212793DF" w14:textId="77777777" w:rsidTr="00020A2C">
        <w:tc>
          <w:tcPr>
            <w:tcW w:w="9019" w:type="dxa"/>
          </w:tcPr>
          <w:p w14:paraId="52C30DE3" w14:textId="77777777" w:rsidR="00020A2C" w:rsidRDefault="00020A2C" w:rsidP="00020A2C">
            <w:pPr>
              <w:keepNext/>
              <w:spacing w:before="120" w:after="120"/>
              <w:jc w:val="center"/>
            </w:pPr>
            <w:r>
              <w:object w:dxaOrig="9391" w:dyaOrig="1575" w14:anchorId="480BF946">
                <v:shape id="_x0000_i1031" type="#_x0000_t75" style="width:396pt;height:66.85pt" o:ole="">
                  <v:imagedata r:id="rId20" o:title=""/>
                </v:shape>
                <o:OLEObject Type="Embed" ProgID="Visio.Drawing.15" ShapeID="_x0000_i1031" DrawAspect="Content" ObjectID="_1742416427" r:id="rId21"/>
              </w:object>
            </w:r>
          </w:p>
          <w:p w14:paraId="18B98B74" w14:textId="05D66D21" w:rsidR="00020A2C" w:rsidRPr="00020A2C" w:rsidRDefault="00020A2C" w:rsidP="00020A2C">
            <w:pPr>
              <w:pStyle w:val="a7"/>
              <w:jc w:val="center"/>
              <w:rPr>
                <w:rFonts w:ascii="Times New Roman" w:hAnsi="Times New Roman"/>
              </w:rPr>
            </w:pPr>
            <w:bookmarkStart w:id="39" w:name="_Ref131691857"/>
            <w:r w:rsidRPr="00020A2C">
              <w:rPr>
                <w:rFonts w:ascii="Times New Roman" w:hAnsi="Times New Roman"/>
              </w:rPr>
              <w:t xml:space="preserve">Figure </w:t>
            </w:r>
            <w:r w:rsidRPr="00020A2C">
              <w:rPr>
                <w:rFonts w:ascii="Times New Roman" w:hAnsi="Times New Roman"/>
              </w:rPr>
              <w:fldChar w:fldCharType="begin"/>
            </w:r>
            <w:r w:rsidRPr="00AF06EE">
              <w:rPr>
                <w:rFonts w:ascii="Times New Roman" w:hAnsi="Times New Roman"/>
              </w:rPr>
              <w:instrText xml:space="preserve"> SEQ Figure \* ARABIC </w:instrText>
            </w:r>
            <w:r w:rsidRPr="00020A2C">
              <w:rPr>
                <w:rFonts w:ascii="Times New Roman" w:hAnsi="Times New Roman"/>
              </w:rPr>
              <w:fldChar w:fldCharType="separate"/>
            </w:r>
            <w:r w:rsidR="00E71B87">
              <w:rPr>
                <w:rFonts w:ascii="Times New Roman" w:hAnsi="Times New Roman"/>
                <w:noProof/>
              </w:rPr>
              <w:t>7</w:t>
            </w:r>
            <w:r w:rsidRPr="00020A2C">
              <w:rPr>
                <w:rFonts w:ascii="Times New Roman" w:hAnsi="Times New Roman"/>
              </w:rPr>
              <w:fldChar w:fldCharType="end"/>
            </w:r>
            <w:bookmarkEnd w:id="39"/>
            <w:r w:rsidRPr="00020A2C">
              <w:rPr>
                <w:rFonts w:ascii="Times New Roman" w:hAnsi="Times New Roman"/>
              </w:rPr>
              <w:t>: The mapping between sub-channels and PRBs</w:t>
            </w:r>
          </w:p>
        </w:tc>
      </w:tr>
    </w:tbl>
    <w:p w14:paraId="42B10D13" w14:textId="19649DC0" w:rsidR="00E931CE" w:rsidRDefault="001E7699" w:rsidP="00E931CE">
      <w:pPr>
        <w:spacing w:before="120" w:after="120"/>
        <w:jc w:val="both"/>
        <w:rPr>
          <w:rFonts w:ascii="Times New Roman" w:eastAsia="宋体" w:hAnsi="Times New Roman"/>
          <w:lang w:eastAsia="zh-CN"/>
        </w:rPr>
      </w:pPr>
      <w:r>
        <w:rPr>
          <w:rFonts w:ascii="Times New Roman" w:eastAsia="宋体" w:hAnsi="Times New Roman"/>
          <w:lang w:eastAsia="zh-CN"/>
        </w:rPr>
        <w:t>Thus,</w:t>
      </w:r>
      <w:r w:rsidR="00E931CE">
        <w:rPr>
          <w:rFonts w:ascii="Times New Roman" w:eastAsia="宋体" w:hAnsi="Times New Roman"/>
          <w:lang w:eastAsia="zh-CN"/>
        </w:rPr>
        <w:t xml:space="preserve"> the </w:t>
      </w:r>
      <w:r w:rsidR="00E931CE" w:rsidRPr="00E210A9">
        <w:rPr>
          <w:rFonts w:ascii="Times New Roman" w:eastAsia="宋体" w:hAnsi="Times New Roman"/>
          <w:lang w:eastAsia="zh-CN"/>
        </w:rPr>
        <w:t>intra-cell guard</w:t>
      </w:r>
      <w:r w:rsidR="00E931CE">
        <w:rPr>
          <w:rFonts w:ascii="Times New Roman" w:eastAsia="宋体" w:hAnsi="Times New Roman"/>
          <w:lang w:eastAsia="zh-CN"/>
        </w:rPr>
        <w:t xml:space="preserve"> </w:t>
      </w:r>
      <w:r w:rsidR="00E931CE" w:rsidRPr="00E210A9">
        <w:rPr>
          <w:rFonts w:ascii="Times New Roman" w:eastAsia="宋体" w:hAnsi="Times New Roman"/>
          <w:lang w:eastAsia="zh-CN"/>
        </w:rPr>
        <w:t>band</w:t>
      </w:r>
      <w:r w:rsidR="004F5E46">
        <w:rPr>
          <w:rFonts w:ascii="Times New Roman" w:eastAsia="宋体" w:hAnsi="Times New Roman"/>
          <w:lang w:eastAsia="zh-CN"/>
        </w:rPr>
        <w:t xml:space="preserve"> could likely</w:t>
      </w:r>
      <w:r w:rsidR="00E931CE">
        <w:rPr>
          <w:rFonts w:ascii="Times New Roman" w:eastAsia="宋体" w:hAnsi="Times New Roman"/>
          <w:lang w:eastAsia="zh-CN"/>
        </w:rPr>
        <w:t xml:space="preserve"> be contained within one or two sub-channels. </w:t>
      </w:r>
      <w:r w:rsidR="00E931CE" w:rsidRPr="002822DF">
        <w:rPr>
          <w:rFonts w:ascii="Times New Roman" w:eastAsia="宋体" w:hAnsi="Times New Roman"/>
          <w:lang w:eastAsia="zh-CN"/>
        </w:rPr>
        <w:t>As the guard band PRBs can be used only when the</w:t>
      </w:r>
      <w:r w:rsidR="00230CEF">
        <w:rPr>
          <w:rFonts w:ascii="Times New Roman" w:eastAsia="宋体" w:hAnsi="Times New Roman"/>
          <w:lang w:eastAsia="zh-CN"/>
        </w:rPr>
        <w:t xml:space="preserve"> both of</w:t>
      </w:r>
      <w:r w:rsidR="00E931CE" w:rsidRPr="002822DF">
        <w:rPr>
          <w:rFonts w:ascii="Times New Roman" w:eastAsia="宋体" w:hAnsi="Times New Roman"/>
          <w:lang w:eastAsia="zh-CN"/>
        </w:rPr>
        <w:t xml:space="preserve"> two adjacent RB sets are </w:t>
      </w:r>
      <w:r w:rsidR="00230CEF">
        <w:rPr>
          <w:rFonts w:ascii="Times New Roman" w:eastAsia="宋体" w:hAnsi="Times New Roman"/>
          <w:lang w:eastAsia="zh-CN"/>
        </w:rPr>
        <w:t>accessed successfully and utilized for transmissions</w:t>
      </w:r>
      <w:r w:rsidR="00E931CE" w:rsidRPr="002822DF">
        <w:rPr>
          <w:rFonts w:ascii="Times New Roman" w:eastAsia="宋体" w:hAnsi="Times New Roman"/>
          <w:lang w:eastAsia="zh-CN"/>
        </w:rPr>
        <w:t xml:space="preserve">, </w:t>
      </w:r>
      <w:r w:rsidR="00E931CE">
        <w:rPr>
          <w:rFonts w:ascii="Times New Roman" w:eastAsia="宋体" w:hAnsi="Times New Roman"/>
          <w:lang w:eastAsia="zh-CN"/>
        </w:rPr>
        <w:t xml:space="preserve">the allocation of the sub-channels containing </w:t>
      </w:r>
      <w:r w:rsidR="00E931CE" w:rsidRPr="00E210A9">
        <w:rPr>
          <w:rFonts w:ascii="Times New Roman" w:eastAsia="宋体" w:hAnsi="Times New Roman"/>
          <w:lang w:eastAsia="zh-CN"/>
        </w:rPr>
        <w:t>intra-cell</w:t>
      </w:r>
      <w:r w:rsidR="00E931CE">
        <w:rPr>
          <w:rFonts w:ascii="Times New Roman" w:eastAsia="宋体" w:hAnsi="Times New Roman"/>
          <w:lang w:eastAsia="zh-CN"/>
        </w:rPr>
        <w:t xml:space="preserve"> guard band PRBs needs to be discussed. One option</w:t>
      </w:r>
      <w:r w:rsidR="00C34CC5">
        <w:rPr>
          <w:rFonts w:ascii="Times New Roman" w:eastAsia="宋体" w:hAnsi="Times New Roman"/>
          <w:lang w:eastAsia="zh-CN"/>
        </w:rPr>
        <w:t xml:space="preserve"> </w:t>
      </w:r>
      <w:r w:rsidR="00E931CE">
        <w:rPr>
          <w:rFonts w:ascii="Times New Roman" w:eastAsia="宋体" w:hAnsi="Times New Roman"/>
          <w:lang w:eastAsia="zh-CN"/>
        </w:rPr>
        <w:t xml:space="preserve">is that </w:t>
      </w:r>
      <w:r w:rsidR="00E931CE" w:rsidRPr="002822DF">
        <w:rPr>
          <w:rFonts w:ascii="Times New Roman" w:eastAsia="宋体" w:hAnsi="Times New Roman"/>
          <w:lang w:eastAsia="zh-CN"/>
        </w:rPr>
        <w:t xml:space="preserve">these sub-channels </w:t>
      </w:r>
      <w:r w:rsidR="00E931CE">
        <w:rPr>
          <w:rFonts w:ascii="Times New Roman" w:eastAsia="宋体" w:hAnsi="Times New Roman"/>
          <w:lang w:eastAsia="zh-CN"/>
        </w:rPr>
        <w:t xml:space="preserve">can be utilized only when the </w:t>
      </w:r>
      <w:r w:rsidR="00E931CE" w:rsidRPr="00E210A9">
        <w:rPr>
          <w:rFonts w:ascii="Times New Roman" w:eastAsia="宋体" w:hAnsi="Times New Roman"/>
          <w:lang w:eastAsia="zh-CN"/>
        </w:rPr>
        <w:t>intra-cell</w:t>
      </w:r>
      <w:r w:rsidR="00E931CE">
        <w:rPr>
          <w:rFonts w:ascii="Times New Roman" w:eastAsia="宋体" w:hAnsi="Times New Roman"/>
          <w:lang w:eastAsia="zh-CN"/>
        </w:rPr>
        <w:t xml:space="preserve"> guard band PRBs</w:t>
      </w:r>
      <w:r w:rsidR="00E931CE" w:rsidRPr="002822DF">
        <w:rPr>
          <w:rFonts w:ascii="Times New Roman" w:eastAsia="宋体" w:hAnsi="Times New Roman"/>
          <w:lang w:eastAsia="zh-CN"/>
        </w:rPr>
        <w:t xml:space="preserve"> </w:t>
      </w:r>
      <w:r w:rsidR="00E931CE">
        <w:rPr>
          <w:rFonts w:ascii="Times New Roman" w:eastAsia="宋体" w:hAnsi="Times New Roman"/>
          <w:lang w:eastAsia="zh-CN"/>
        </w:rPr>
        <w:t>are used. As a result, the resource allocation efficiency would be decreased largely, and the OCB requirement may not be satisfied</w:t>
      </w:r>
      <w:r w:rsidR="00F61ECF">
        <w:rPr>
          <w:rFonts w:ascii="Times New Roman" w:eastAsia="宋体" w:hAnsi="Times New Roman"/>
          <w:lang w:eastAsia="zh-CN"/>
        </w:rPr>
        <w:t xml:space="preserve"> in some cases (depending on the sub-channel configurations)</w:t>
      </w:r>
      <w:r w:rsidR="00E931CE">
        <w:rPr>
          <w:rFonts w:ascii="Times New Roman" w:eastAsia="宋体" w:hAnsi="Times New Roman"/>
          <w:lang w:eastAsia="zh-CN"/>
        </w:rPr>
        <w:t xml:space="preserve">. </w:t>
      </w:r>
      <w:r w:rsidR="00815A0F">
        <w:rPr>
          <w:rFonts w:ascii="Times New Roman" w:eastAsia="宋体" w:hAnsi="Times New Roman" w:hint="eastAsia"/>
          <w:lang w:eastAsia="zh-CN"/>
        </w:rPr>
        <w:t>F</w:t>
      </w:r>
      <w:r w:rsidR="00815A0F">
        <w:rPr>
          <w:rFonts w:ascii="Times New Roman" w:eastAsia="宋体" w:hAnsi="Times New Roman"/>
          <w:lang w:eastAsia="zh-CN"/>
        </w:rPr>
        <w:t xml:space="preserve">or example, </w:t>
      </w:r>
      <w:r w:rsidR="00020A2C">
        <w:rPr>
          <w:rFonts w:ascii="Times New Roman" w:eastAsia="宋体" w:hAnsi="Times New Roman"/>
          <w:lang w:eastAsia="zh-CN"/>
        </w:rPr>
        <w:t xml:space="preserve">as shown in </w:t>
      </w:r>
      <w:r w:rsidR="00020A2C">
        <w:rPr>
          <w:rFonts w:ascii="Times New Roman" w:eastAsia="宋体" w:hAnsi="Times New Roman"/>
          <w:lang w:eastAsia="zh-CN"/>
        </w:rPr>
        <w:fldChar w:fldCharType="begin"/>
      </w:r>
      <w:r w:rsidR="00020A2C">
        <w:rPr>
          <w:rFonts w:ascii="Times New Roman" w:eastAsia="宋体" w:hAnsi="Times New Roman"/>
          <w:lang w:eastAsia="zh-CN"/>
        </w:rPr>
        <w:instrText xml:space="preserve"> REF _Ref131691857 \h </w:instrText>
      </w:r>
      <w:r w:rsidR="00020A2C">
        <w:rPr>
          <w:rFonts w:ascii="Times New Roman" w:eastAsia="宋体" w:hAnsi="Times New Roman"/>
          <w:lang w:eastAsia="zh-CN"/>
        </w:rPr>
      </w:r>
      <w:r w:rsidR="00020A2C">
        <w:rPr>
          <w:rFonts w:ascii="Times New Roman" w:eastAsia="宋体" w:hAnsi="Times New Roman"/>
          <w:lang w:eastAsia="zh-CN"/>
        </w:rPr>
        <w:fldChar w:fldCharType="separate"/>
      </w:r>
      <w:r w:rsidR="00E71B87" w:rsidRPr="00020A2C">
        <w:rPr>
          <w:rFonts w:ascii="Times New Roman" w:hAnsi="Times New Roman"/>
        </w:rPr>
        <w:t xml:space="preserve">Figure </w:t>
      </w:r>
      <w:r w:rsidR="00E71B87">
        <w:rPr>
          <w:rFonts w:ascii="Times New Roman" w:hAnsi="Times New Roman"/>
          <w:noProof/>
        </w:rPr>
        <w:t>7</w:t>
      </w:r>
      <w:r w:rsidR="00020A2C">
        <w:rPr>
          <w:rFonts w:ascii="Times New Roman" w:eastAsia="宋体" w:hAnsi="Times New Roman"/>
          <w:lang w:eastAsia="zh-CN"/>
        </w:rPr>
        <w:fldChar w:fldCharType="end"/>
      </w:r>
      <w:r w:rsidR="00020A2C">
        <w:rPr>
          <w:rFonts w:ascii="Times New Roman" w:eastAsia="宋体" w:hAnsi="Times New Roman"/>
          <w:lang w:eastAsia="zh-CN"/>
        </w:rPr>
        <w:t xml:space="preserve">, if UE only allocates RB set #0, only sub-channel #0 and sub-channel #1 could be selected. This results in a low resource allocation efficiency.  </w:t>
      </w:r>
      <w:r>
        <w:rPr>
          <w:rFonts w:ascii="Times New Roman" w:eastAsia="宋体" w:hAnsi="Times New Roman" w:hint="eastAsia"/>
          <w:lang w:eastAsia="zh-CN"/>
        </w:rPr>
        <w:t>Moreover</w:t>
      </w:r>
      <w:r>
        <w:rPr>
          <w:rFonts w:ascii="Times New Roman" w:eastAsia="宋体" w:hAnsi="Times New Roman"/>
          <w:lang w:eastAsia="zh-CN"/>
        </w:rPr>
        <w:t xml:space="preserve">, </w:t>
      </w:r>
      <w:r w:rsidR="00020A2C">
        <w:rPr>
          <w:rFonts w:ascii="Times New Roman" w:eastAsia="宋体" w:hAnsi="Times New Roman"/>
          <w:lang w:eastAsia="zh-CN"/>
        </w:rPr>
        <w:t xml:space="preserve">the OCB requirement </w:t>
      </w:r>
      <w:r w:rsidR="00C34CC5">
        <w:rPr>
          <w:rFonts w:ascii="Times New Roman" w:eastAsia="宋体" w:hAnsi="Times New Roman"/>
          <w:lang w:eastAsia="zh-CN"/>
        </w:rPr>
        <w:t xml:space="preserve">(80%) always couldn’t be met without allocating sub-channel #2 if the sub-channel size is too large. </w:t>
      </w:r>
      <w:r w:rsidR="00F61ECF">
        <w:rPr>
          <w:rFonts w:ascii="Times New Roman" w:eastAsia="宋体" w:hAnsi="Times New Roman"/>
          <w:lang w:eastAsia="zh-CN"/>
        </w:rPr>
        <w:t xml:space="preserve">However, these issues can </w:t>
      </w:r>
      <w:r w:rsidR="00E931CE">
        <w:rPr>
          <w:rFonts w:ascii="Times New Roman" w:eastAsia="宋体" w:hAnsi="Times New Roman"/>
          <w:lang w:eastAsia="zh-CN"/>
        </w:rPr>
        <w:t>be avoided through reasonable sub-channel configuration</w:t>
      </w:r>
      <w:r w:rsidR="00F61ECF">
        <w:rPr>
          <w:rFonts w:ascii="Times New Roman" w:eastAsia="宋体" w:hAnsi="Times New Roman"/>
          <w:lang w:eastAsia="zh-CN"/>
        </w:rPr>
        <w:t>s</w:t>
      </w:r>
      <w:r w:rsidR="00E931CE">
        <w:rPr>
          <w:rFonts w:ascii="Times New Roman" w:eastAsia="宋体" w:hAnsi="Times New Roman"/>
          <w:lang w:eastAsia="zh-CN"/>
        </w:rPr>
        <w:t>. Another option is allowing partial sub-channel transmission</w:t>
      </w:r>
      <w:r w:rsidR="00230CEF">
        <w:rPr>
          <w:rFonts w:ascii="Times New Roman" w:eastAsia="宋体" w:hAnsi="Times New Roman"/>
          <w:lang w:eastAsia="zh-CN"/>
        </w:rPr>
        <w:t xml:space="preserve"> </w:t>
      </w:r>
      <w:r w:rsidR="00230CEF">
        <w:rPr>
          <w:rFonts w:ascii="Times New Roman" w:eastAsia="宋体" w:hAnsi="Times New Roman" w:hint="eastAsia"/>
          <w:lang w:eastAsia="zh-CN"/>
        </w:rPr>
        <w:t>when</w:t>
      </w:r>
      <w:r w:rsidR="00230CEF">
        <w:rPr>
          <w:rFonts w:ascii="Times New Roman" w:eastAsia="宋体" w:hAnsi="Times New Roman"/>
          <w:lang w:eastAsia="zh-CN"/>
        </w:rPr>
        <w:t xml:space="preserve"> UE access only one of the RB sets</w:t>
      </w:r>
      <w:r w:rsidR="00E931CE">
        <w:rPr>
          <w:rFonts w:ascii="Times New Roman" w:eastAsia="宋体" w:hAnsi="Times New Roman"/>
          <w:lang w:eastAsia="zh-CN"/>
        </w:rPr>
        <w:t xml:space="preserve">. To be specific, the part of the sub-channel </w:t>
      </w:r>
      <w:r w:rsidR="00230CEF">
        <w:rPr>
          <w:rFonts w:ascii="Times New Roman" w:eastAsia="宋体" w:hAnsi="Times New Roman"/>
          <w:lang w:eastAsia="zh-CN"/>
        </w:rPr>
        <w:t>excluding</w:t>
      </w:r>
      <w:r w:rsidR="00E931CE">
        <w:rPr>
          <w:rFonts w:ascii="Times New Roman" w:eastAsia="宋体" w:hAnsi="Times New Roman"/>
          <w:lang w:eastAsia="zh-CN"/>
        </w:rPr>
        <w:t xml:space="preserve"> </w:t>
      </w:r>
      <w:r w:rsidR="00E931CE" w:rsidRPr="00E210A9">
        <w:rPr>
          <w:rFonts w:ascii="Times New Roman" w:eastAsia="宋体" w:hAnsi="Times New Roman"/>
          <w:lang w:eastAsia="zh-CN"/>
        </w:rPr>
        <w:t>intra-cell</w:t>
      </w:r>
      <w:r w:rsidR="00E931CE">
        <w:rPr>
          <w:rFonts w:ascii="Times New Roman" w:eastAsia="宋体" w:hAnsi="Times New Roman"/>
          <w:lang w:eastAsia="zh-CN"/>
        </w:rPr>
        <w:t xml:space="preserve"> guard band can</w:t>
      </w:r>
      <w:r w:rsidR="00F61ECF">
        <w:rPr>
          <w:rFonts w:ascii="Times New Roman" w:eastAsia="宋体" w:hAnsi="Times New Roman"/>
          <w:lang w:eastAsia="zh-CN"/>
        </w:rPr>
        <w:t xml:space="preserve"> still</w:t>
      </w:r>
      <w:r w:rsidR="00E931CE">
        <w:rPr>
          <w:rFonts w:ascii="Times New Roman" w:eastAsia="宋体" w:hAnsi="Times New Roman"/>
          <w:lang w:eastAsia="zh-CN"/>
        </w:rPr>
        <w:t xml:space="preserve"> be allocated as the other </w:t>
      </w:r>
      <w:r w:rsidR="00F61ECF">
        <w:rPr>
          <w:rFonts w:ascii="Times New Roman" w:eastAsia="宋体" w:hAnsi="Times New Roman"/>
          <w:lang w:eastAsia="zh-CN"/>
        </w:rPr>
        <w:t xml:space="preserve">normal </w:t>
      </w:r>
      <w:r w:rsidR="00E931CE">
        <w:rPr>
          <w:rFonts w:ascii="Times New Roman" w:eastAsia="宋体" w:hAnsi="Times New Roman"/>
          <w:lang w:eastAsia="zh-CN"/>
        </w:rPr>
        <w:t>sub-channels. Thus</w:t>
      </w:r>
      <w:r w:rsidR="00F61ECF">
        <w:rPr>
          <w:rFonts w:ascii="Times New Roman" w:eastAsia="宋体" w:hAnsi="Times New Roman"/>
          <w:lang w:eastAsia="zh-CN"/>
        </w:rPr>
        <w:t>, the resource efficiency is better, and</w:t>
      </w:r>
      <w:r w:rsidR="00E931CE">
        <w:rPr>
          <w:rFonts w:ascii="Times New Roman" w:eastAsia="宋体" w:hAnsi="Times New Roman"/>
          <w:lang w:eastAsia="zh-CN"/>
        </w:rPr>
        <w:t xml:space="preserve"> the OCB requirement can be met. However, this is different from the legacy</w:t>
      </w:r>
      <w:r w:rsidR="00F61ECF">
        <w:rPr>
          <w:rFonts w:ascii="Times New Roman" w:eastAsia="宋体" w:hAnsi="Times New Roman"/>
          <w:lang w:eastAsia="zh-CN"/>
        </w:rPr>
        <w:t xml:space="preserve"> mechanism</w:t>
      </w:r>
      <w:r w:rsidR="00E931CE">
        <w:rPr>
          <w:rFonts w:ascii="Times New Roman" w:eastAsia="宋体" w:hAnsi="Times New Roman"/>
          <w:lang w:eastAsia="zh-CN"/>
        </w:rPr>
        <w:t xml:space="preserve"> that the sub-channel is the</w:t>
      </w:r>
      <w:r w:rsidR="00F61ECF">
        <w:rPr>
          <w:rFonts w:ascii="Times New Roman" w:eastAsia="宋体" w:hAnsi="Times New Roman"/>
          <w:lang w:eastAsia="zh-CN"/>
        </w:rPr>
        <w:t xml:space="preserve"> ba</w:t>
      </w:r>
      <w:r w:rsidR="00BF2ED1">
        <w:rPr>
          <w:rFonts w:ascii="Times New Roman" w:eastAsia="宋体" w:hAnsi="Times New Roman"/>
          <w:lang w:eastAsia="zh-CN"/>
        </w:rPr>
        <w:t>s</w:t>
      </w:r>
      <w:r w:rsidR="00F61ECF">
        <w:rPr>
          <w:rFonts w:ascii="Times New Roman" w:eastAsia="宋体" w:hAnsi="Times New Roman"/>
          <w:lang w:eastAsia="zh-CN"/>
        </w:rPr>
        <w:t>ic</w:t>
      </w:r>
      <w:r w:rsidR="00E931CE">
        <w:rPr>
          <w:rFonts w:ascii="Times New Roman" w:eastAsia="宋体" w:hAnsi="Times New Roman"/>
          <w:lang w:eastAsia="zh-CN"/>
        </w:rPr>
        <w:t xml:space="preserve"> unit of resource allocation, and</w:t>
      </w:r>
      <w:r w:rsidR="00F61ECF">
        <w:rPr>
          <w:rFonts w:ascii="Times New Roman" w:eastAsia="宋体" w:hAnsi="Times New Roman"/>
          <w:lang w:eastAsia="zh-CN"/>
        </w:rPr>
        <w:t xml:space="preserve"> would affect many other aspects, such as</w:t>
      </w:r>
      <w:r w:rsidR="00E931CE">
        <w:rPr>
          <w:rFonts w:ascii="Times New Roman" w:eastAsia="宋体" w:hAnsi="Times New Roman"/>
          <w:lang w:eastAsia="zh-CN"/>
        </w:rPr>
        <w:t xml:space="preserve"> the TBS determination. </w:t>
      </w:r>
    </w:p>
    <w:p w14:paraId="7D2DA6D0" w14:textId="4356225C" w:rsidR="00C34CC5" w:rsidRPr="00452C9B" w:rsidRDefault="00C34CC5" w:rsidP="00452C9B">
      <w:pPr>
        <w:pStyle w:val="a7"/>
        <w:jc w:val="both"/>
        <w:rPr>
          <w:rFonts w:ascii="Times New Roman" w:eastAsia="宋体" w:hAnsi="Times New Roman"/>
          <w:b/>
          <w:bCs/>
          <w:i/>
          <w:iCs/>
          <w:lang w:eastAsia="zh-CN"/>
        </w:rPr>
      </w:pPr>
      <w:bookmarkStart w:id="40" w:name="_Ref131697382"/>
      <w:r w:rsidRPr="00452C9B">
        <w:rPr>
          <w:rFonts w:ascii="Times New Roman" w:hAnsi="Times New Roman"/>
          <w:b/>
          <w:bCs/>
          <w:i/>
          <w:iCs/>
        </w:rPr>
        <w:t xml:space="preserve">Observation </w:t>
      </w:r>
      <w:r w:rsidRPr="00452C9B">
        <w:rPr>
          <w:rFonts w:ascii="Times New Roman" w:hAnsi="Times New Roman"/>
          <w:b/>
          <w:bCs/>
          <w:i/>
          <w:iCs/>
        </w:rPr>
        <w:fldChar w:fldCharType="begin"/>
      </w:r>
      <w:r w:rsidRPr="00452C9B">
        <w:rPr>
          <w:rFonts w:ascii="Times New Roman" w:hAnsi="Times New Roman"/>
          <w:b/>
          <w:bCs/>
          <w:i/>
          <w:iCs/>
        </w:rPr>
        <w:instrText xml:space="preserve"> SEQ Observation \* ARABIC </w:instrText>
      </w:r>
      <w:r w:rsidRPr="00452C9B">
        <w:rPr>
          <w:rFonts w:ascii="Times New Roman" w:hAnsi="Times New Roman"/>
          <w:b/>
          <w:bCs/>
          <w:i/>
          <w:iCs/>
        </w:rPr>
        <w:fldChar w:fldCharType="separate"/>
      </w:r>
      <w:r w:rsidR="00E71B87">
        <w:rPr>
          <w:rFonts w:ascii="Times New Roman" w:hAnsi="Times New Roman"/>
          <w:b/>
          <w:bCs/>
          <w:i/>
          <w:iCs/>
          <w:noProof/>
        </w:rPr>
        <w:t>5</w:t>
      </w:r>
      <w:r w:rsidRPr="00452C9B">
        <w:rPr>
          <w:rFonts w:ascii="Times New Roman" w:hAnsi="Times New Roman"/>
          <w:b/>
          <w:bCs/>
          <w:i/>
          <w:iCs/>
        </w:rPr>
        <w:fldChar w:fldCharType="end"/>
      </w:r>
      <w:r w:rsidRPr="00452C9B">
        <w:rPr>
          <w:rFonts w:ascii="Times New Roman" w:hAnsi="Times New Roman"/>
          <w:b/>
          <w:bCs/>
          <w:i/>
          <w:iCs/>
        </w:rPr>
        <w:t xml:space="preserve">: The unsatisfied OCB case could be avoided by reasonable sub-channel configuration if </w:t>
      </w:r>
      <w:r>
        <w:rPr>
          <w:rFonts w:ascii="Times New Roman" w:hAnsi="Times New Roman"/>
          <w:b/>
          <w:bCs/>
          <w:i/>
          <w:iCs/>
        </w:rPr>
        <w:t>t</w:t>
      </w:r>
      <w:r w:rsidRPr="00452C9B">
        <w:rPr>
          <w:rFonts w:ascii="Times New Roman" w:hAnsi="Times New Roman"/>
          <w:b/>
          <w:bCs/>
          <w:i/>
          <w:iCs/>
        </w:rPr>
        <w:t>he sub-channel containing intra-cell guard band PRB can be utilized only when the intra-cell guard band PRBs are used</w:t>
      </w:r>
      <w:bookmarkEnd w:id="40"/>
    </w:p>
    <w:p w14:paraId="45CC5174" w14:textId="70D156C5" w:rsidR="00E771DF" w:rsidRPr="004850A6" w:rsidRDefault="00E771DF" w:rsidP="00815A0F">
      <w:pPr>
        <w:pStyle w:val="a7"/>
        <w:jc w:val="both"/>
        <w:rPr>
          <w:rFonts w:ascii="Times New Roman" w:eastAsia="MS Mincho" w:hAnsi="Times New Roman"/>
          <w:b/>
          <w:i/>
          <w:lang w:val="en-US"/>
        </w:rPr>
      </w:pPr>
      <w:bookmarkStart w:id="41" w:name="_Ref127524332"/>
      <w:bookmarkStart w:id="42" w:name="_Ref131696940"/>
      <w:r w:rsidRPr="007716EE">
        <w:rPr>
          <w:rFonts w:ascii="Times New Roman" w:eastAsia="MS Mincho" w:hAnsi="Times New Roman"/>
          <w:b/>
          <w:i/>
          <w:szCs w:val="24"/>
          <w:lang w:val="en-US"/>
        </w:rPr>
        <w:t xml:space="preserve">Proposal </w:t>
      </w:r>
      <w:r w:rsidRPr="007716EE">
        <w:rPr>
          <w:rFonts w:ascii="Times New Roman" w:eastAsia="MS Mincho" w:hAnsi="Times New Roman"/>
          <w:b/>
          <w:i/>
          <w:szCs w:val="24"/>
          <w:lang w:val="en-US"/>
        </w:rPr>
        <w:fldChar w:fldCharType="begin"/>
      </w:r>
      <w:r w:rsidRPr="007716EE">
        <w:rPr>
          <w:rFonts w:ascii="Times New Roman" w:eastAsia="MS Mincho" w:hAnsi="Times New Roman"/>
          <w:b/>
          <w:i/>
          <w:szCs w:val="24"/>
          <w:lang w:val="en-US"/>
        </w:rPr>
        <w:instrText xml:space="preserve"> SEQ Proposal \* ARABIC </w:instrText>
      </w:r>
      <w:r w:rsidRPr="007716EE">
        <w:rPr>
          <w:rFonts w:ascii="Times New Roman" w:eastAsia="MS Mincho" w:hAnsi="Times New Roman"/>
          <w:b/>
          <w:i/>
          <w:szCs w:val="24"/>
          <w:lang w:val="en-US"/>
        </w:rPr>
        <w:fldChar w:fldCharType="separate"/>
      </w:r>
      <w:r w:rsidR="00E71B87">
        <w:rPr>
          <w:rFonts w:ascii="Times New Roman" w:eastAsia="MS Mincho" w:hAnsi="Times New Roman"/>
          <w:b/>
          <w:i/>
          <w:noProof/>
          <w:szCs w:val="24"/>
          <w:lang w:val="en-US"/>
        </w:rPr>
        <w:t>9</w:t>
      </w:r>
      <w:r w:rsidRPr="007716EE">
        <w:rPr>
          <w:rFonts w:ascii="Times New Roman" w:eastAsia="MS Mincho" w:hAnsi="Times New Roman"/>
          <w:b/>
          <w:i/>
          <w:szCs w:val="24"/>
          <w:lang w:val="en-US"/>
        </w:rPr>
        <w:fldChar w:fldCharType="end"/>
      </w:r>
      <w:r w:rsidRPr="007716EE">
        <w:rPr>
          <w:rFonts w:ascii="Times New Roman" w:eastAsia="MS Mincho" w:hAnsi="Times New Roman"/>
          <w:b/>
          <w:i/>
          <w:szCs w:val="24"/>
          <w:lang w:val="en-US"/>
        </w:rPr>
        <w:t xml:space="preserve">: </w:t>
      </w:r>
      <w:r w:rsidR="00E931CE">
        <w:rPr>
          <w:rFonts w:ascii="Times New Roman" w:hAnsi="Times New Roman"/>
          <w:b/>
          <w:bCs/>
          <w:i/>
          <w:iCs/>
        </w:rPr>
        <w:t xml:space="preserve">The sub-channel containing </w:t>
      </w:r>
      <w:r w:rsidR="00E931CE" w:rsidRPr="00AC08AA">
        <w:rPr>
          <w:rFonts w:ascii="Times New Roman" w:hAnsi="Times New Roman"/>
          <w:b/>
          <w:bCs/>
          <w:i/>
          <w:iCs/>
        </w:rPr>
        <w:t>intra-cell guard band PRB can be utilized only when the intra-cell guard band PRBs are used</w:t>
      </w:r>
      <w:r w:rsidR="003E0A19">
        <w:rPr>
          <w:rFonts w:ascii="Times New Roman" w:hAnsi="Times New Roman"/>
          <w:b/>
          <w:bCs/>
          <w:i/>
          <w:iCs/>
        </w:rPr>
        <w:t>.</w:t>
      </w:r>
      <w:bookmarkEnd w:id="41"/>
      <w:bookmarkEnd w:id="42"/>
    </w:p>
    <w:p w14:paraId="370B972B" w14:textId="086FE017" w:rsidR="0047330C" w:rsidRPr="00B83D69" w:rsidRDefault="0047330C" w:rsidP="002A54F8">
      <w:pPr>
        <w:pStyle w:val="3"/>
        <w:ind w:firstLine="260"/>
        <w:rPr>
          <w:lang w:eastAsia="zh-CN"/>
        </w:rPr>
      </w:pPr>
      <w:r w:rsidRPr="002A54F8">
        <w:rPr>
          <w:b w:val="0"/>
          <w:bCs w:val="0"/>
          <w:lang w:eastAsia="zh-CN"/>
        </w:rPr>
        <w:t>TBS determination</w:t>
      </w:r>
      <w:r w:rsidR="00EF5E6A">
        <w:rPr>
          <w:b w:val="0"/>
          <w:bCs w:val="0"/>
          <w:lang w:eastAsia="zh-CN"/>
        </w:rPr>
        <w:t xml:space="preserve"> of unequal sub-channel size</w:t>
      </w:r>
    </w:p>
    <w:p w14:paraId="4CEC906F" w14:textId="32AFA852" w:rsidR="00EE534B" w:rsidRDefault="00EE534B" w:rsidP="00EE534B">
      <w:pPr>
        <w:pStyle w:val="a0"/>
        <w:spacing w:before="120"/>
        <w:rPr>
          <w:rFonts w:ascii="Times New Roman" w:eastAsiaTheme="minorEastAsia" w:hAnsi="Times New Roman"/>
          <w:lang w:eastAsia="zh-CN"/>
        </w:rPr>
      </w:pPr>
      <w:r>
        <w:rPr>
          <w:rFonts w:ascii="Times New Roman" w:eastAsiaTheme="minorEastAsia" w:hAnsi="Times New Roman"/>
          <w:lang w:eastAsia="zh-CN"/>
        </w:rPr>
        <w:t>The subchannel size plays a</w:t>
      </w:r>
      <w:r w:rsidR="00996106">
        <w:rPr>
          <w:rFonts w:ascii="Times New Roman" w:eastAsiaTheme="minorEastAsia" w:hAnsi="Times New Roman"/>
          <w:lang w:eastAsia="zh-CN"/>
        </w:rPr>
        <w:t>n important</w:t>
      </w:r>
      <w:r>
        <w:rPr>
          <w:rFonts w:ascii="Times New Roman" w:eastAsiaTheme="minorEastAsia" w:hAnsi="Times New Roman"/>
          <w:lang w:eastAsia="zh-CN"/>
        </w:rPr>
        <w:t xml:space="preserve"> role </w:t>
      </w:r>
      <w:r w:rsidR="00996106">
        <w:rPr>
          <w:rFonts w:ascii="Times New Roman" w:eastAsiaTheme="minorEastAsia" w:hAnsi="Times New Roman"/>
          <w:lang w:eastAsia="zh-CN"/>
        </w:rPr>
        <w:t>in</w:t>
      </w:r>
      <w:r>
        <w:rPr>
          <w:rFonts w:ascii="Times New Roman" w:eastAsiaTheme="minorEastAsia" w:hAnsi="Times New Roman"/>
          <w:lang w:eastAsia="zh-CN"/>
        </w:rPr>
        <w:t xml:space="preserve"> determin</w:t>
      </w:r>
      <w:r w:rsidR="00996106">
        <w:rPr>
          <w:rFonts w:ascii="Times New Roman" w:eastAsiaTheme="minorEastAsia" w:hAnsi="Times New Roman"/>
          <w:lang w:eastAsia="zh-CN"/>
        </w:rPr>
        <w:t>ing</w:t>
      </w:r>
      <w:r>
        <w:rPr>
          <w:rFonts w:ascii="Times New Roman" w:eastAsiaTheme="minorEastAsia" w:hAnsi="Times New Roman"/>
          <w:lang w:eastAsia="zh-CN"/>
        </w:rPr>
        <w:t xml:space="preserve"> the number of allocated PRBs which is used to calculate the TBS. </w:t>
      </w:r>
      <w:r w:rsidR="00996106">
        <w:rPr>
          <w:rFonts w:ascii="Times New Roman" w:eastAsiaTheme="minorEastAsia" w:hAnsi="Times New Roman"/>
          <w:lang w:eastAsia="zh-CN"/>
        </w:rPr>
        <w:t>However, i</w:t>
      </w:r>
      <w:r>
        <w:rPr>
          <w:rFonts w:ascii="Times New Roman" w:eastAsiaTheme="minorEastAsia" w:hAnsi="Times New Roman"/>
          <w:lang w:eastAsia="zh-CN"/>
        </w:rPr>
        <w:t xml:space="preserve">f the subchannel size is variable due to the intra-cell guard band, it may be problematic for UE to determine the TBS based on the number of actual PRBs. In our view, this issue may not occur </w:t>
      </w:r>
      <w:r w:rsidR="00102722">
        <w:rPr>
          <w:rFonts w:ascii="Times New Roman" w:eastAsiaTheme="minorEastAsia" w:hAnsi="Times New Roman"/>
          <w:lang w:eastAsia="zh-CN"/>
        </w:rPr>
        <w:t>if the previous proposals are agreed</w:t>
      </w:r>
      <w:r>
        <w:rPr>
          <w:rFonts w:ascii="Times New Roman" w:eastAsiaTheme="minorEastAsia" w:hAnsi="Times New Roman"/>
          <w:lang w:eastAsia="zh-CN"/>
        </w:rPr>
        <w:t xml:space="preserve">. </w:t>
      </w:r>
      <w:r w:rsidR="00C208E0">
        <w:rPr>
          <w:rFonts w:ascii="Times New Roman" w:eastAsiaTheme="minorEastAsia" w:hAnsi="Times New Roman"/>
          <w:lang w:eastAsia="zh-CN"/>
        </w:rPr>
        <w:t>F</w:t>
      </w:r>
      <w:r>
        <w:rPr>
          <w:rFonts w:ascii="Times New Roman" w:eastAsiaTheme="minorEastAsia" w:hAnsi="Times New Roman"/>
          <w:lang w:eastAsia="zh-CN"/>
        </w:rPr>
        <w:t xml:space="preserve">or contiguous RB-based transmission, </w:t>
      </w:r>
      <w:r w:rsidR="00C208E0">
        <w:rPr>
          <w:rFonts w:ascii="Times New Roman" w:eastAsiaTheme="minorEastAsia" w:hAnsi="Times New Roman"/>
          <w:lang w:eastAsia="zh-CN"/>
        </w:rPr>
        <w:t xml:space="preserve">since the mapping between the subchannel and PRBs is the same as in legacy NR SL, </w:t>
      </w:r>
      <w:r>
        <w:rPr>
          <w:rFonts w:ascii="Times New Roman" w:eastAsiaTheme="minorEastAsia" w:hAnsi="Times New Roman"/>
          <w:lang w:eastAsia="zh-CN"/>
        </w:rPr>
        <w:t>the subchannel size is equal regardless of the existence of inter-cell guard band. Even for interlace RB-based transmission, the subchannel size can also be regarded as equal. Since the PRBs of interlace are approximately evenly distributed across one or more RB sets, the slight difference between the number of PRBs of allocated subchannels and the number of actual PRBs may not have great impact on TBS determination</w:t>
      </w:r>
      <w:r w:rsidR="000E380E">
        <w:rPr>
          <w:rFonts w:ascii="Times New Roman" w:eastAsiaTheme="minorEastAsia" w:hAnsi="Times New Roman"/>
          <w:lang w:eastAsia="zh-CN"/>
        </w:rPr>
        <w:t xml:space="preserve">, thanks to the </w:t>
      </w:r>
      <w:r w:rsidR="00EF5E6A">
        <w:rPr>
          <w:rFonts w:ascii="Times New Roman" w:eastAsiaTheme="minorEastAsia" w:hAnsi="Times New Roman"/>
          <w:lang w:eastAsia="zh-CN"/>
        </w:rPr>
        <w:t xml:space="preserve">quantization step of </w:t>
      </w:r>
      <w:r w:rsidR="00230CEF">
        <w:rPr>
          <w:rFonts w:ascii="Times New Roman" w:eastAsiaTheme="minorEastAsia" w:hAnsi="Times New Roman"/>
          <w:lang w:eastAsia="zh-CN"/>
        </w:rPr>
        <w:t xml:space="preserve">TBS </w:t>
      </w:r>
      <w:r w:rsidR="00EF5E6A">
        <w:rPr>
          <w:rFonts w:ascii="Times New Roman" w:eastAsiaTheme="minorEastAsia" w:hAnsi="Times New Roman"/>
          <w:lang w:eastAsia="zh-CN"/>
        </w:rPr>
        <w:t>determination</w:t>
      </w:r>
      <w:r>
        <w:rPr>
          <w:rFonts w:ascii="Times New Roman" w:eastAsiaTheme="minorEastAsia" w:hAnsi="Times New Roman"/>
          <w:lang w:eastAsia="zh-CN"/>
        </w:rPr>
        <w:t xml:space="preserve">. In addition, </w:t>
      </w:r>
      <w:r w:rsidR="00996106">
        <w:rPr>
          <w:rFonts w:ascii="Times New Roman" w:eastAsiaTheme="minorEastAsia" w:hAnsi="Times New Roman"/>
          <w:lang w:eastAsia="zh-CN"/>
        </w:rPr>
        <w:t xml:space="preserve">the TBS is not </w:t>
      </w:r>
      <w:r w:rsidR="00EF5E6A">
        <w:rPr>
          <w:rFonts w:ascii="Times New Roman" w:eastAsiaTheme="minorEastAsia" w:hAnsi="Times New Roman"/>
          <w:lang w:eastAsia="zh-CN"/>
        </w:rPr>
        <w:t xml:space="preserve">necessary to be determined </w:t>
      </w:r>
      <w:r w:rsidR="00996106">
        <w:rPr>
          <w:rFonts w:ascii="Times New Roman" w:eastAsiaTheme="minorEastAsia" w:hAnsi="Times New Roman"/>
          <w:lang w:eastAsia="zh-CN"/>
        </w:rPr>
        <w:t xml:space="preserve">exactly based on the actual PRBs, </w:t>
      </w:r>
      <w:r w:rsidR="00EF5E6A">
        <w:rPr>
          <w:rFonts w:ascii="Times New Roman" w:eastAsiaTheme="minorEastAsia" w:hAnsi="Times New Roman"/>
          <w:lang w:eastAsia="zh-CN"/>
        </w:rPr>
        <w:t>for example, the overhead of</w:t>
      </w:r>
      <w:r w:rsidR="00996106">
        <w:rPr>
          <w:rFonts w:ascii="Times New Roman" w:eastAsiaTheme="minorEastAsia" w:hAnsi="Times New Roman"/>
          <w:lang w:eastAsia="zh-CN"/>
        </w:rPr>
        <w:t xml:space="preserve"> reference signal such as DMRS and CSI-RS </w:t>
      </w:r>
      <w:r w:rsidR="00EF5E6A">
        <w:rPr>
          <w:rFonts w:ascii="Times New Roman" w:eastAsiaTheme="minorEastAsia" w:hAnsi="Times New Roman"/>
          <w:lang w:eastAsia="zh-CN"/>
        </w:rPr>
        <w:t>are determined by configuration</w:t>
      </w:r>
      <w:r w:rsidR="00996106">
        <w:rPr>
          <w:rFonts w:ascii="Times New Roman" w:eastAsiaTheme="minorEastAsia" w:hAnsi="Times New Roman"/>
          <w:lang w:eastAsia="zh-CN"/>
        </w:rPr>
        <w:t>.</w:t>
      </w:r>
      <w:r w:rsidR="00EF5E6A">
        <w:rPr>
          <w:rFonts w:ascii="Times New Roman" w:eastAsiaTheme="minorEastAsia" w:hAnsi="Times New Roman"/>
          <w:lang w:eastAsia="zh-CN"/>
        </w:rPr>
        <w:t xml:space="preserve"> Thus, it is possible to </w:t>
      </w:r>
      <w:r w:rsidR="00C208E0">
        <w:rPr>
          <w:rFonts w:ascii="Times New Roman" w:eastAsiaTheme="minorEastAsia" w:hAnsi="Times New Roman"/>
          <w:lang w:eastAsia="zh-CN"/>
        </w:rPr>
        <w:t xml:space="preserve">configure </w:t>
      </w:r>
      <w:r w:rsidR="00EF5E6A">
        <w:rPr>
          <w:rFonts w:ascii="Times New Roman" w:eastAsiaTheme="minorEastAsia" w:hAnsi="Times New Roman"/>
          <w:lang w:eastAsia="zh-CN"/>
        </w:rPr>
        <w:t>equal size sub-channel with rate-matching/puncturing, instead of introducing the unequal sub-channel size</w:t>
      </w:r>
      <w:r w:rsidR="00C208E0">
        <w:rPr>
          <w:rFonts w:ascii="Times New Roman" w:eastAsiaTheme="minorEastAsia" w:hAnsi="Times New Roman"/>
          <w:lang w:eastAsia="zh-CN"/>
        </w:rPr>
        <w:t xml:space="preserve"> due to the existence of the inter-cell guard band</w:t>
      </w:r>
      <w:r w:rsidR="00996106">
        <w:rPr>
          <w:rFonts w:ascii="Times New Roman" w:eastAsiaTheme="minorEastAsia" w:hAnsi="Times New Roman"/>
          <w:lang w:eastAsia="zh-CN"/>
        </w:rPr>
        <w:t>.</w:t>
      </w:r>
    </w:p>
    <w:p w14:paraId="51AB7404" w14:textId="08AE81E5" w:rsidR="00EE534B" w:rsidRPr="00996106" w:rsidRDefault="00EE534B" w:rsidP="00996106">
      <w:pPr>
        <w:pStyle w:val="a0"/>
        <w:spacing w:before="120"/>
        <w:rPr>
          <w:rFonts w:ascii="Times New Roman" w:eastAsiaTheme="minorEastAsia" w:hAnsi="Times New Roman"/>
          <w:b/>
          <w:bCs/>
          <w:i/>
          <w:iCs/>
          <w:lang w:eastAsia="zh-CN"/>
        </w:rPr>
      </w:pPr>
      <w:bookmarkStart w:id="43" w:name="_Ref127551751"/>
      <w:r w:rsidRPr="00996106">
        <w:rPr>
          <w:rFonts w:ascii="Times New Roman" w:eastAsiaTheme="minorEastAsia" w:hAnsi="Times New Roman"/>
          <w:b/>
          <w:bCs/>
          <w:i/>
          <w:iCs/>
          <w:lang w:eastAsia="zh-CN"/>
        </w:rPr>
        <w:t xml:space="preserve">Proposal </w:t>
      </w:r>
      <w:r w:rsidRPr="00996106">
        <w:rPr>
          <w:rFonts w:ascii="Times New Roman" w:eastAsiaTheme="minorEastAsia" w:hAnsi="Times New Roman"/>
          <w:b/>
          <w:bCs/>
          <w:i/>
          <w:iCs/>
          <w:lang w:eastAsia="zh-CN"/>
        </w:rPr>
        <w:fldChar w:fldCharType="begin"/>
      </w:r>
      <w:r w:rsidRPr="00996106">
        <w:rPr>
          <w:rFonts w:ascii="Times New Roman" w:eastAsiaTheme="minorEastAsia" w:hAnsi="Times New Roman"/>
          <w:b/>
          <w:bCs/>
          <w:i/>
          <w:iCs/>
          <w:lang w:eastAsia="zh-CN"/>
        </w:rPr>
        <w:instrText xml:space="preserve"> SEQ Proposal \* ARABIC </w:instrText>
      </w:r>
      <w:r w:rsidRPr="00996106">
        <w:rPr>
          <w:rFonts w:ascii="Times New Roman" w:eastAsiaTheme="minorEastAsia" w:hAnsi="Times New Roman"/>
          <w:b/>
          <w:bCs/>
          <w:i/>
          <w:iCs/>
          <w:lang w:eastAsia="zh-CN"/>
        </w:rPr>
        <w:fldChar w:fldCharType="separate"/>
      </w:r>
      <w:r w:rsidR="00E71B87">
        <w:rPr>
          <w:rFonts w:ascii="Times New Roman" w:eastAsiaTheme="minorEastAsia" w:hAnsi="Times New Roman"/>
          <w:b/>
          <w:bCs/>
          <w:i/>
          <w:iCs/>
          <w:noProof/>
          <w:lang w:eastAsia="zh-CN"/>
        </w:rPr>
        <w:t>10</w:t>
      </w:r>
      <w:r w:rsidRPr="00996106">
        <w:rPr>
          <w:rFonts w:ascii="Times New Roman" w:eastAsiaTheme="minorEastAsia" w:hAnsi="Times New Roman"/>
          <w:b/>
          <w:bCs/>
          <w:i/>
          <w:iCs/>
          <w:lang w:eastAsia="zh-CN"/>
        </w:rPr>
        <w:fldChar w:fldCharType="end"/>
      </w:r>
      <w:r w:rsidR="00D45103">
        <w:rPr>
          <w:rFonts w:ascii="Times New Roman" w:eastAsiaTheme="minorEastAsia" w:hAnsi="Times New Roman"/>
          <w:b/>
          <w:bCs/>
          <w:i/>
          <w:iCs/>
          <w:lang w:eastAsia="zh-CN"/>
        </w:rPr>
        <w:t>:</w:t>
      </w:r>
      <w:r w:rsidRPr="00996106">
        <w:rPr>
          <w:rFonts w:ascii="Times New Roman" w:eastAsiaTheme="minorEastAsia" w:hAnsi="Times New Roman"/>
          <w:b/>
          <w:bCs/>
          <w:i/>
          <w:iCs/>
          <w:lang w:eastAsia="zh-CN"/>
        </w:rPr>
        <w:t xml:space="preserve"> The </w:t>
      </w:r>
      <w:r w:rsidR="00C208E0">
        <w:rPr>
          <w:rFonts w:ascii="Times New Roman" w:eastAsiaTheme="minorEastAsia" w:hAnsi="Times New Roman"/>
          <w:b/>
          <w:bCs/>
          <w:i/>
          <w:iCs/>
          <w:lang w:eastAsia="zh-CN"/>
        </w:rPr>
        <w:t>subchannel size</w:t>
      </w:r>
      <w:r w:rsidR="00C208E0" w:rsidRPr="00996106">
        <w:rPr>
          <w:rFonts w:ascii="Times New Roman" w:eastAsiaTheme="minorEastAsia" w:hAnsi="Times New Roman"/>
          <w:b/>
          <w:bCs/>
          <w:i/>
          <w:iCs/>
          <w:lang w:eastAsia="zh-CN"/>
        </w:rPr>
        <w:t xml:space="preserve"> </w:t>
      </w:r>
      <w:r w:rsidRPr="00996106">
        <w:rPr>
          <w:rFonts w:ascii="Times New Roman" w:eastAsiaTheme="minorEastAsia" w:hAnsi="Times New Roman"/>
          <w:b/>
          <w:bCs/>
          <w:i/>
          <w:iCs/>
          <w:lang w:eastAsia="zh-CN"/>
        </w:rPr>
        <w:t xml:space="preserve">of frequency domain </w:t>
      </w:r>
      <w:r w:rsidR="00996106" w:rsidRPr="00996106">
        <w:rPr>
          <w:rFonts w:ascii="Times New Roman" w:eastAsiaTheme="minorEastAsia" w:hAnsi="Times New Roman"/>
          <w:b/>
          <w:bCs/>
          <w:i/>
          <w:iCs/>
          <w:lang w:eastAsia="zh-CN"/>
        </w:rPr>
        <w:t>resource</w:t>
      </w:r>
      <w:r w:rsidRPr="00996106">
        <w:rPr>
          <w:rFonts w:ascii="Times New Roman" w:eastAsiaTheme="minorEastAsia" w:hAnsi="Times New Roman"/>
          <w:b/>
          <w:bCs/>
          <w:i/>
          <w:iCs/>
          <w:lang w:eastAsia="zh-CN"/>
        </w:rPr>
        <w:t xml:space="preserve"> assignment on TBS determination should be </w:t>
      </w:r>
      <w:r w:rsidR="00C208E0">
        <w:rPr>
          <w:rFonts w:ascii="Times New Roman" w:eastAsiaTheme="minorEastAsia" w:hAnsi="Times New Roman"/>
          <w:b/>
          <w:bCs/>
          <w:i/>
          <w:iCs/>
          <w:lang w:eastAsia="zh-CN"/>
        </w:rPr>
        <w:t>(pre-)configured for contiguous</w:t>
      </w:r>
      <w:r w:rsidR="00C208E0">
        <w:rPr>
          <w:rFonts w:ascii="Times New Roman" w:eastAsiaTheme="minorEastAsia" w:hAnsi="Times New Roman" w:hint="eastAsia"/>
          <w:b/>
          <w:bCs/>
          <w:i/>
          <w:iCs/>
          <w:lang w:eastAsia="zh-CN"/>
        </w:rPr>
        <w:t>/interlace</w:t>
      </w:r>
      <w:r w:rsidR="00C208E0">
        <w:rPr>
          <w:rFonts w:ascii="Times New Roman" w:eastAsiaTheme="minorEastAsia" w:hAnsi="Times New Roman"/>
          <w:b/>
          <w:bCs/>
          <w:i/>
          <w:iCs/>
          <w:lang w:eastAsia="zh-CN"/>
        </w:rPr>
        <w:t xml:space="preserve"> RB-based transmission</w:t>
      </w:r>
      <w:r w:rsidRPr="00996106">
        <w:rPr>
          <w:rFonts w:ascii="Times New Roman" w:eastAsiaTheme="minorEastAsia" w:hAnsi="Times New Roman"/>
          <w:b/>
          <w:bCs/>
          <w:i/>
          <w:iCs/>
          <w:lang w:eastAsia="zh-CN"/>
        </w:rPr>
        <w:t>.</w:t>
      </w:r>
      <w:bookmarkEnd w:id="43"/>
    </w:p>
    <w:p w14:paraId="202A24BB" w14:textId="77777777" w:rsidR="0047330C" w:rsidRPr="00166DBD" w:rsidRDefault="0047330C" w:rsidP="00CE0ADD">
      <w:pPr>
        <w:pStyle w:val="a0"/>
        <w:spacing w:before="120"/>
        <w:rPr>
          <w:rFonts w:ascii="Times New Roman" w:eastAsiaTheme="minorEastAsia" w:hAnsi="Times New Roman"/>
          <w:lang w:eastAsia="zh-CN"/>
        </w:rPr>
      </w:pPr>
    </w:p>
    <w:p w14:paraId="66CF71B5" w14:textId="502F0766" w:rsidR="002D05C3" w:rsidRPr="005C51FF" w:rsidRDefault="002D05C3" w:rsidP="002D05C3">
      <w:pPr>
        <w:pStyle w:val="20"/>
        <w:rPr>
          <w:rFonts w:eastAsia="宋体"/>
          <w:b w:val="0"/>
          <w:sz w:val="30"/>
          <w:szCs w:val="30"/>
        </w:rPr>
      </w:pPr>
      <w:r>
        <w:rPr>
          <w:rFonts w:eastAsia="宋体"/>
          <w:b w:val="0"/>
          <w:sz w:val="30"/>
          <w:szCs w:val="30"/>
        </w:rPr>
        <w:t>PSCCH on unlicensed spectrum</w:t>
      </w:r>
    </w:p>
    <w:p w14:paraId="3F4A0F6F" w14:textId="77777777" w:rsidR="002D05C3" w:rsidRDefault="002D05C3" w:rsidP="002D05C3">
      <w:pPr>
        <w:spacing w:before="120" w:after="120"/>
        <w:rPr>
          <w:rFonts w:ascii="Times" w:eastAsia="Batang" w:hAnsi="Times"/>
          <w:lang w:val="en-GB" w:eastAsia="zh-CN"/>
        </w:rPr>
      </w:pPr>
      <w:r w:rsidRPr="00050EE1">
        <w:rPr>
          <w:rFonts w:ascii="Times" w:eastAsia="Batang" w:hAnsi="Times" w:hint="eastAsia"/>
          <w:lang w:val="en-GB" w:eastAsia="zh-CN"/>
        </w:rPr>
        <w:t>T</w:t>
      </w:r>
      <w:r w:rsidRPr="00050EE1">
        <w:rPr>
          <w:rFonts w:ascii="Times" w:eastAsia="Batang" w:hAnsi="Times"/>
          <w:lang w:val="en-GB" w:eastAsia="zh-CN"/>
        </w:rPr>
        <w:t>he</w:t>
      </w:r>
      <w:r>
        <w:rPr>
          <w:rFonts w:ascii="Times" w:eastAsia="Batang" w:hAnsi="Times"/>
          <w:lang w:val="en-GB" w:eastAsia="zh-CN"/>
        </w:rPr>
        <w:t xml:space="preserve"> additional starting symbols within a slot has been discussed with the following agreement.</w:t>
      </w:r>
    </w:p>
    <w:tbl>
      <w:tblPr>
        <w:tblStyle w:val="af6"/>
        <w:tblW w:w="0" w:type="auto"/>
        <w:tblLook w:val="04A0" w:firstRow="1" w:lastRow="0" w:firstColumn="1" w:lastColumn="0" w:noHBand="0" w:noVBand="1"/>
      </w:tblPr>
      <w:tblGrid>
        <w:gridCol w:w="9016"/>
      </w:tblGrid>
      <w:tr w:rsidR="002D05C3" w14:paraId="442E86C2" w14:textId="77777777" w:rsidTr="0092440A">
        <w:tc>
          <w:tcPr>
            <w:tcW w:w="9016" w:type="dxa"/>
          </w:tcPr>
          <w:p w14:paraId="6F159461" w14:textId="192FF0D1" w:rsidR="00594136" w:rsidRDefault="00594136" w:rsidP="0092440A">
            <w:pPr>
              <w:rPr>
                <w:rFonts w:ascii="Times" w:eastAsia="Batang" w:hAnsi="Times"/>
                <w:b/>
                <w:highlight w:val="green"/>
                <w:lang w:val="en-GB" w:eastAsia="zh-CN"/>
              </w:rPr>
            </w:pPr>
            <w:r>
              <w:rPr>
                <w:rFonts w:ascii="Times" w:eastAsiaTheme="minorEastAsia" w:hAnsi="Times" w:hint="eastAsia"/>
                <w:lang w:val="en-GB" w:eastAsia="zh-CN"/>
              </w:rPr>
              <w:t>R</w:t>
            </w:r>
            <w:r>
              <w:rPr>
                <w:rFonts w:ascii="Times" w:eastAsiaTheme="minorEastAsia" w:hAnsi="Times"/>
                <w:lang w:val="en-GB" w:eastAsia="zh-CN"/>
              </w:rPr>
              <w:t xml:space="preserve">AN1#109 </w:t>
            </w:r>
            <w:r>
              <w:rPr>
                <w:rFonts w:ascii="Times" w:eastAsiaTheme="minorEastAsia" w:hAnsi="Times"/>
                <w:lang w:val="en-GB" w:eastAsia="zh-CN"/>
              </w:rPr>
              <w:fldChar w:fldCharType="begin"/>
            </w:r>
            <w:r>
              <w:rPr>
                <w:rFonts w:ascii="Times" w:eastAsiaTheme="minorEastAsia" w:hAnsi="Times"/>
                <w:lang w:val="en-GB" w:eastAsia="zh-CN"/>
              </w:rPr>
              <w:instrText xml:space="preserve"> REF _Ref53500410 \r \h </w:instrText>
            </w:r>
            <w:r>
              <w:rPr>
                <w:rFonts w:ascii="Times" w:eastAsiaTheme="minorEastAsia" w:hAnsi="Times"/>
                <w:lang w:val="en-GB" w:eastAsia="zh-CN"/>
              </w:rPr>
            </w:r>
            <w:r>
              <w:rPr>
                <w:rFonts w:ascii="Times" w:eastAsiaTheme="minorEastAsia" w:hAnsi="Times"/>
                <w:lang w:val="en-GB" w:eastAsia="zh-CN"/>
              </w:rPr>
              <w:fldChar w:fldCharType="separate"/>
            </w:r>
            <w:r w:rsidR="00E71B87">
              <w:rPr>
                <w:rFonts w:ascii="Times" w:eastAsiaTheme="minorEastAsia" w:hAnsi="Times"/>
                <w:lang w:val="en-GB" w:eastAsia="zh-CN"/>
              </w:rPr>
              <w:t>[3]</w:t>
            </w:r>
            <w:r>
              <w:rPr>
                <w:rFonts w:ascii="Times" w:eastAsiaTheme="minorEastAsia" w:hAnsi="Times"/>
                <w:lang w:val="en-GB" w:eastAsia="zh-CN"/>
              </w:rPr>
              <w:fldChar w:fldCharType="end"/>
            </w:r>
          </w:p>
          <w:p w14:paraId="173EF7A2" w14:textId="77AAD0B4" w:rsidR="002D05C3" w:rsidRPr="00050EE1" w:rsidRDefault="002D05C3" w:rsidP="0092440A">
            <w:pPr>
              <w:rPr>
                <w:rFonts w:ascii="Times" w:eastAsia="Batang" w:hAnsi="Times"/>
                <w:b/>
                <w:lang w:val="en-GB" w:eastAsia="zh-CN"/>
              </w:rPr>
            </w:pPr>
            <w:r w:rsidRPr="00050EE1">
              <w:rPr>
                <w:rFonts w:ascii="Times" w:eastAsia="Batang" w:hAnsi="Times"/>
                <w:b/>
                <w:highlight w:val="green"/>
                <w:lang w:val="en-GB" w:eastAsia="zh-CN"/>
              </w:rPr>
              <w:t>Agreement</w:t>
            </w:r>
          </w:p>
          <w:p w14:paraId="65AEC150" w14:textId="77777777" w:rsidR="002D05C3" w:rsidRPr="00050EE1" w:rsidRDefault="002D05C3" w:rsidP="0092440A">
            <w:pPr>
              <w:rPr>
                <w:rFonts w:ascii="Times" w:eastAsia="Batang" w:hAnsi="Times"/>
                <w:lang w:val="en-GB" w:eastAsia="zh-CN"/>
              </w:rPr>
            </w:pPr>
            <w:r w:rsidRPr="00050EE1">
              <w:rPr>
                <w:rFonts w:ascii="Times" w:eastAsia="Batang" w:hAnsi="Times" w:hint="eastAsia"/>
                <w:lang w:val="en-GB" w:eastAsia="zh-CN"/>
              </w:rPr>
              <w:t>For</w:t>
            </w:r>
            <w:r w:rsidRPr="00050EE1">
              <w:rPr>
                <w:rFonts w:ascii="Times" w:eastAsia="Batang" w:hAnsi="Times"/>
                <w:lang w:val="en-GB" w:eastAsia="zh-CN"/>
              </w:rPr>
              <w:t xml:space="preserve"> slot structure in SL-U:</w:t>
            </w:r>
          </w:p>
          <w:p w14:paraId="7C3B147E" w14:textId="77777777" w:rsidR="002D05C3" w:rsidRPr="00050EE1" w:rsidRDefault="002D05C3" w:rsidP="0092440A">
            <w:pPr>
              <w:numPr>
                <w:ilvl w:val="0"/>
                <w:numId w:val="17"/>
              </w:numPr>
              <w:autoSpaceDE w:val="0"/>
              <w:autoSpaceDN w:val="0"/>
              <w:adjustRightInd w:val="0"/>
              <w:snapToGrid w:val="0"/>
              <w:jc w:val="both"/>
              <w:rPr>
                <w:rFonts w:ascii="Times" w:eastAsia="Batang" w:hAnsi="Times"/>
                <w:lang w:val="en-GB" w:eastAsia="zh-CN"/>
              </w:rPr>
            </w:pPr>
            <w:r w:rsidRPr="00050EE1">
              <w:rPr>
                <w:rFonts w:ascii="Times" w:eastAsia="Batang" w:hAnsi="Times"/>
                <w:lang w:val="en-GB" w:eastAsia="zh-CN"/>
              </w:rPr>
              <w:t>At least R16/R17 NR SL slot-based PSCCH/PSSCH transmission is supported</w:t>
            </w:r>
          </w:p>
          <w:p w14:paraId="31EC0F01" w14:textId="10F0879D" w:rsidR="007F5D33" w:rsidRDefault="002D05C3" w:rsidP="007F5D33">
            <w:pPr>
              <w:numPr>
                <w:ilvl w:val="1"/>
                <w:numId w:val="17"/>
              </w:numPr>
              <w:autoSpaceDE w:val="0"/>
              <w:autoSpaceDN w:val="0"/>
              <w:adjustRightInd w:val="0"/>
              <w:snapToGrid w:val="0"/>
              <w:jc w:val="both"/>
              <w:rPr>
                <w:rFonts w:ascii="Times" w:eastAsia="Batang" w:hAnsi="Times"/>
                <w:lang w:val="en-GB" w:eastAsia="zh-CN"/>
              </w:rPr>
            </w:pPr>
            <w:r w:rsidRPr="00050EE1">
              <w:rPr>
                <w:rFonts w:ascii="Times" w:eastAsia="Batang" w:hAnsi="Times"/>
                <w:lang w:val="en-GB" w:eastAsia="zh-CN"/>
              </w:rPr>
              <w:t>FFS: whether/how to support additional starting symbol(s) within a slot for the PSCCH/PSSCH transmission</w:t>
            </w:r>
          </w:p>
          <w:p w14:paraId="768F5A90" w14:textId="402C8540" w:rsidR="00594136" w:rsidRPr="00594136" w:rsidRDefault="00594136" w:rsidP="00594136">
            <w:pPr>
              <w:autoSpaceDE w:val="0"/>
              <w:autoSpaceDN w:val="0"/>
              <w:adjustRightInd w:val="0"/>
              <w:snapToGrid w:val="0"/>
              <w:jc w:val="both"/>
              <w:rPr>
                <w:rFonts w:ascii="Times" w:eastAsiaTheme="minorEastAsia" w:hAnsi="Times"/>
                <w:lang w:val="en-GB" w:eastAsia="zh-CN"/>
              </w:rPr>
            </w:pPr>
            <w:r>
              <w:rPr>
                <w:rFonts w:ascii="Times" w:eastAsiaTheme="minorEastAsia" w:hAnsi="Times" w:hint="eastAsia"/>
                <w:lang w:val="en-GB" w:eastAsia="zh-CN"/>
              </w:rPr>
              <w:t>R</w:t>
            </w:r>
            <w:r>
              <w:rPr>
                <w:rFonts w:ascii="Times" w:eastAsiaTheme="minorEastAsia" w:hAnsi="Times"/>
                <w:lang w:val="en-GB" w:eastAsia="zh-CN"/>
              </w:rPr>
              <w:t xml:space="preserve">AN1#110bis </w:t>
            </w:r>
            <w:r>
              <w:rPr>
                <w:rFonts w:ascii="Times" w:eastAsiaTheme="minorEastAsia" w:hAnsi="Times"/>
                <w:lang w:val="en-GB" w:eastAsia="zh-CN"/>
              </w:rPr>
              <w:fldChar w:fldCharType="begin"/>
            </w:r>
            <w:r>
              <w:rPr>
                <w:rFonts w:ascii="Times" w:eastAsiaTheme="minorEastAsia" w:hAnsi="Times"/>
                <w:lang w:val="en-GB" w:eastAsia="zh-CN"/>
              </w:rPr>
              <w:instrText xml:space="preserve"> REF _Ref127551111 \r \h </w:instrText>
            </w:r>
            <w:r>
              <w:rPr>
                <w:rFonts w:ascii="Times" w:eastAsiaTheme="minorEastAsia" w:hAnsi="Times"/>
                <w:lang w:val="en-GB" w:eastAsia="zh-CN"/>
              </w:rPr>
            </w:r>
            <w:r>
              <w:rPr>
                <w:rFonts w:ascii="Times" w:eastAsiaTheme="minorEastAsia" w:hAnsi="Times"/>
                <w:lang w:val="en-GB" w:eastAsia="zh-CN"/>
              </w:rPr>
              <w:fldChar w:fldCharType="separate"/>
            </w:r>
            <w:r w:rsidR="00E71B87">
              <w:rPr>
                <w:rFonts w:ascii="Times" w:eastAsiaTheme="minorEastAsia" w:hAnsi="Times"/>
                <w:lang w:val="en-GB" w:eastAsia="zh-CN"/>
              </w:rPr>
              <w:t>[4]</w:t>
            </w:r>
            <w:r>
              <w:rPr>
                <w:rFonts w:ascii="Times" w:eastAsiaTheme="minorEastAsia" w:hAnsi="Times"/>
                <w:lang w:val="en-GB" w:eastAsia="zh-CN"/>
              </w:rPr>
              <w:fldChar w:fldCharType="end"/>
            </w:r>
          </w:p>
          <w:p w14:paraId="7294B53F" w14:textId="77777777" w:rsidR="00D41570" w:rsidRPr="00332F9D" w:rsidRDefault="00D41570" w:rsidP="00D41570">
            <w:pPr>
              <w:autoSpaceDE w:val="0"/>
              <w:autoSpaceDN w:val="0"/>
              <w:jc w:val="both"/>
              <w:rPr>
                <w:rFonts w:ascii="Times" w:eastAsia="Batang" w:hAnsi="Times"/>
                <w:lang w:val="en-GB"/>
              </w:rPr>
            </w:pPr>
            <w:r w:rsidRPr="00332F9D">
              <w:rPr>
                <w:rFonts w:ascii="Times" w:eastAsia="Batang" w:hAnsi="Times"/>
                <w:b/>
                <w:bCs/>
                <w:iCs/>
                <w:highlight w:val="green"/>
                <w:u w:val="single"/>
                <w:lang w:val="en-GB"/>
              </w:rPr>
              <w:lastRenderedPageBreak/>
              <w:t>Agreement</w:t>
            </w:r>
          </w:p>
          <w:p w14:paraId="4DFA2859" w14:textId="77777777" w:rsidR="00D41570" w:rsidRPr="00332F9D" w:rsidRDefault="00D41570" w:rsidP="00D41570">
            <w:pPr>
              <w:spacing w:line="276" w:lineRule="auto"/>
              <w:contextualSpacing/>
              <w:rPr>
                <w:rFonts w:ascii="Times" w:eastAsia="Batang" w:hAnsi="Times"/>
                <w:lang w:val="en-GB" w:eastAsia="zh-CN"/>
              </w:rPr>
            </w:pPr>
            <w:r w:rsidRPr="00332F9D">
              <w:rPr>
                <w:rFonts w:ascii="Times" w:eastAsia="Batang" w:hAnsi="Times"/>
                <w:lang w:val="en-GB" w:eastAsia="zh-CN"/>
              </w:rPr>
              <w:t>For PSCCH and PSSCH in SL-U:</w:t>
            </w:r>
          </w:p>
          <w:p w14:paraId="10EABEEB" w14:textId="77777777" w:rsidR="00D41570" w:rsidRPr="00332F9D" w:rsidRDefault="00D41570" w:rsidP="00D4157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lang w:val="en-GB" w:eastAsia="zh-CN"/>
              </w:rPr>
              <w:t>PSCCH is transmitted within 1 sub-channel</w:t>
            </w:r>
          </w:p>
          <w:p w14:paraId="18AAF605" w14:textId="77777777" w:rsidR="00D41570" w:rsidRPr="00332F9D" w:rsidRDefault="00D41570" w:rsidP="00D4157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hint="eastAsia"/>
                <w:lang w:val="en-GB" w:eastAsia="zh-CN"/>
              </w:rPr>
              <w:t>At</w:t>
            </w:r>
            <w:r w:rsidRPr="00332F9D">
              <w:rPr>
                <w:rFonts w:ascii="Times" w:eastAsia="微软雅黑" w:hAnsi="Times"/>
                <w:lang w:val="en-GB" w:eastAsia="zh-CN"/>
              </w:rPr>
              <w:t xml:space="preserve"> least support Option 1 below</w:t>
            </w:r>
          </w:p>
          <w:p w14:paraId="71ACDD94" w14:textId="77777777" w:rsidR="00D41570" w:rsidRPr="00332F9D" w:rsidRDefault="00D41570" w:rsidP="00D41570">
            <w:pPr>
              <w:numPr>
                <w:ilvl w:val="1"/>
                <w:numId w:val="24"/>
              </w:numPr>
              <w:autoSpaceDE w:val="0"/>
              <w:autoSpaceDN w:val="0"/>
              <w:adjustRightInd w:val="0"/>
              <w:snapToGrid w:val="0"/>
              <w:spacing w:line="276" w:lineRule="auto"/>
              <w:jc w:val="both"/>
              <w:rPr>
                <w:rFonts w:ascii="Times" w:eastAsia="微软雅黑" w:hAnsi="Times"/>
                <w:lang w:val="en-GB" w:eastAsia="zh-CN"/>
              </w:rPr>
            </w:pPr>
            <w:r w:rsidRPr="00332F9D">
              <w:rPr>
                <w:rFonts w:ascii="Times" w:eastAsia="微软雅黑" w:hAnsi="Times"/>
                <w:lang w:val="en-GB" w:eastAsia="zh-CN"/>
              </w:rPr>
              <w:t>Option 1: PSCCH locates in the lowest sub-channel of lowest RB set of corresponding PSSCH</w:t>
            </w:r>
          </w:p>
          <w:p w14:paraId="0FBD66B6" w14:textId="77777777" w:rsidR="00D41570" w:rsidRPr="00332F9D" w:rsidRDefault="00D41570" w:rsidP="00D41570">
            <w:pPr>
              <w:numPr>
                <w:ilvl w:val="2"/>
                <w:numId w:val="24"/>
              </w:numPr>
              <w:autoSpaceDE w:val="0"/>
              <w:autoSpaceDN w:val="0"/>
              <w:adjustRightInd w:val="0"/>
              <w:snapToGrid w:val="0"/>
              <w:spacing w:line="276" w:lineRule="auto"/>
              <w:jc w:val="both"/>
              <w:rPr>
                <w:rFonts w:ascii="Times" w:eastAsia="微软雅黑" w:hAnsi="Times"/>
                <w:lang w:val="en-GB" w:eastAsia="zh-CN"/>
              </w:rPr>
            </w:pPr>
            <w:r w:rsidRPr="00332F9D">
              <w:rPr>
                <w:rFonts w:ascii="Times" w:eastAsia="微软雅黑" w:hAnsi="Times"/>
                <w:lang w:val="en-GB" w:eastAsia="zh-CN"/>
              </w:rPr>
              <w:t>Note: the lowest sub-channel may not be entirely contained in the lowest RB set</w:t>
            </w:r>
          </w:p>
          <w:p w14:paraId="701A15FA" w14:textId="77777777" w:rsidR="00D41570" w:rsidRPr="00332F9D" w:rsidRDefault="00D41570" w:rsidP="00D4157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lang w:val="en-GB" w:eastAsia="zh-CN"/>
              </w:rPr>
              <w:t>FFS whether/how to handle the case where UEs supporting different bandwidths can use the same resource pool to communicate with each other, e.g., whether/how to additionally support Option 2 below</w:t>
            </w:r>
          </w:p>
          <w:p w14:paraId="33CA0B10" w14:textId="77777777" w:rsidR="00D41570" w:rsidRPr="00332F9D" w:rsidRDefault="00D41570" w:rsidP="00D41570">
            <w:pPr>
              <w:numPr>
                <w:ilvl w:val="1"/>
                <w:numId w:val="24"/>
              </w:numPr>
              <w:autoSpaceDE w:val="0"/>
              <w:autoSpaceDN w:val="0"/>
              <w:adjustRightInd w:val="0"/>
              <w:snapToGrid w:val="0"/>
              <w:spacing w:line="276" w:lineRule="auto"/>
              <w:jc w:val="both"/>
              <w:rPr>
                <w:rFonts w:ascii="Times" w:eastAsia="微软雅黑" w:hAnsi="Times"/>
                <w:lang w:val="en-GB" w:eastAsia="zh-CN"/>
              </w:rPr>
            </w:pPr>
            <w:r w:rsidRPr="00332F9D">
              <w:rPr>
                <w:rFonts w:ascii="Times" w:eastAsia="微软雅黑" w:hAnsi="Times"/>
                <w:lang w:val="en-GB" w:eastAsia="zh-CN"/>
              </w:rPr>
              <w:t>Option 2: PSCCH locates in every RB set of corresponding PSSCH</w:t>
            </w:r>
          </w:p>
          <w:p w14:paraId="6917265F" w14:textId="77777777" w:rsidR="00D41570" w:rsidRPr="00332F9D" w:rsidRDefault="00D41570" w:rsidP="00D4157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lang w:val="en-GB" w:eastAsia="zh-CN"/>
              </w:rPr>
              <w:t>Note: the above options do not imply any restriction on the mapping of sub-channels to PRBs.</w:t>
            </w:r>
          </w:p>
          <w:p w14:paraId="3828083E" w14:textId="77777777" w:rsidR="00D41570" w:rsidRPr="00332F9D" w:rsidRDefault="00D41570" w:rsidP="00D4157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lang w:val="en-GB" w:eastAsia="zh-CN"/>
              </w:rPr>
              <w:t>FFS other details</w:t>
            </w:r>
          </w:p>
          <w:p w14:paraId="018E1E56" w14:textId="1819937D" w:rsidR="006F68CC" w:rsidRPr="007D0CD8" w:rsidRDefault="006F68CC" w:rsidP="007D0CD8">
            <w:pPr>
              <w:numPr>
                <w:ilvl w:val="0"/>
                <w:numId w:val="28"/>
              </w:numPr>
              <w:tabs>
                <w:tab w:val="left" w:pos="1440"/>
              </w:tabs>
              <w:autoSpaceDE w:val="0"/>
              <w:autoSpaceDN w:val="0"/>
              <w:jc w:val="both"/>
              <w:rPr>
                <w:rFonts w:ascii="Times" w:eastAsia="Batang" w:hAnsi="Times"/>
                <w:lang w:val="en-GB" w:eastAsia="zh-CN"/>
              </w:rPr>
            </w:pPr>
          </w:p>
        </w:tc>
      </w:tr>
    </w:tbl>
    <w:p w14:paraId="47F49F30" w14:textId="46150172" w:rsidR="002D05C3" w:rsidRDefault="00C0347D" w:rsidP="002D05C3">
      <w:pPr>
        <w:pStyle w:val="a0"/>
        <w:spacing w:before="120"/>
        <w:rPr>
          <w:rFonts w:ascii="Times New Roman" w:eastAsia="宋体" w:hAnsi="Times New Roman"/>
          <w:lang w:eastAsia="zh-CN"/>
        </w:rPr>
      </w:pPr>
      <w:r>
        <w:rPr>
          <w:rFonts w:ascii="Times New Roman" w:eastAsia="宋体" w:hAnsi="Times New Roman"/>
          <w:lang w:eastAsia="zh-CN"/>
        </w:rPr>
        <w:lastRenderedPageBreak/>
        <w:t>It has been agreed that PSCCH is transmitted within 1 sub-channel.</w:t>
      </w:r>
      <w:r w:rsidR="002D05C3">
        <w:rPr>
          <w:rFonts w:ascii="Times New Roman" w:eastAsia="宋体" w:hAnsi="Times New Roman"/>
          <w:lang w:eastAsia="zh-CN"/>
        </w:rPr>
        <w:t xml:space="preserve"> The number of PRBs for PSCCH can be {10, 12, 15, 20, 25}. Considering the number of PRBs in each interlace will be 10 or 11</w:t>
      </w:r>
      <w:r>
        <w:rPr>
          <w:rFonts w:ascii="Times New Roman" w:eastAsia="宋体" w:hAnsi="Times New Roman"/>
          <w:lang w:eastAsia="zh-CN"/>
        </w:rPr>
        <w:t xml:space="preserve"> for 20MHz bandwidth</w:t>
      </w:r>
      <w:r w:rsidR="002D05C3">
        <w:rPr>
          <w:rFonts w:ascii="Times New Roman" w:eastAsia="宋体" w:hAnsi="Times New Roman"/>
          <w:lang w:eastAsia="zh-CN"/>
        </w:rPr>
        <w:t>, the number of PRBs for PSCCH</w:t>
      </w:r>
      <w:r w:rsidR="00A94A8D">
        <w:rPr>
          <w:rFonts w:ascii="Times New Roman" w:eastAsia="宋体" w:hAnsi="Times New Roman"/>
          <w:lang w:eastAsia="zh-CN"/>
        </w:rPr>
        <w:t xml:space="preserve"> in </w:t>
      </w:r>
      <w:r w:rsidR="00224773">
        <w:rPr>
          <w:rFonts w:ascii="Times New Roman" w:eastAsia="宋体" w:hAnsi="Times New Roman"/>
          <w:lang w:eastAsia="zh-CN"/>
        </w:rPr>
        <w:t>an</w:t>
      </w:r>
      <w:r w:rsidR="00A94A8D">
        <w:rPr>
          <w:rFonts w:ascii="Times New Roman" w:eastAsia="宋体" w:hAnsi="Times New Roman"/>
          <w:lang w:eastAsia="zh-CN"/>
        </w:rPr>
        <w:t xml:space="preserve"> RB set</w:t>
      </w:r>
      <w:r w:rsidR="002D05C3">
        <w:rPr>
          <w:rFonts w:ascii="Times New Roman" w:eastAsia="宋体" w:hAnsi="Times New Roman"/>
          <w:lang w:eastAsia="zh-CN"/>
        </w:rPr>
        <w:t xml:space="preserve"> in SLU can be 10</w:t>
      </w:r>
      <w:r w:rsidR="00A94A8D">
        <w:rPr>
          <w:rFonts w:ascii="Times New Roman" w:eastAsia="宋体" w:hAnsi="Times New Roman"/>
          <w:lang w:eastAsia="zh-CN"/>
        </w:rPr>
        <w:t xml:space="preserve"> or 20</w:t>
      </w:r>
      <w:r w:rsidR="002D05C3">
        <w:rPr>
          <w:rFonts w:ascii="Times New Roman" w:eastAsia="宋体" w:hAnsi="Times New Roman"/>
          <w:lang w:eastAsia="zh-CN"/>
        </w:rPr>
        <w:t xml:space="preserve"> PRBs</w:t>
      </w:r>
      <w:r w:rsidR="0027075F">
        <w:rPr>
          <w:rFonts w:ascii="Times New Roman" w:eastAsia="宋体" w:hAnsi="Times New Roman"/>
          <w:lang w:eastAsia="zh-CN"/>
        </w:rPr>
        <w:t xml:space="preserve"> </w:t>
      </w:r>
      <w:r w:rsidR="00A94A8D">
        <w:rPr>
          <w:rFonts w:ascii="Times New Roman" w:eastAsia="宋体" w:hAnsi="Times New Roman"/>
          <w:lang w:eastAsia="zh-CN"/>
        </w:rPr>
        <w:t>depending on the number of interlaces configured to a sub-channel</w:t>
      </w:r>
      <w:r w:rsidR="002D05C3">
        <w:rPr>
          <w:rFonts w:ascii="Times New Roman" w:eastAsia="宋体" w:hAnsi="Times New Roman"/>
          <w:lang w:eastAsia="zh-CN"/>
        </w:rPr>
        <w:t>.</w:t>
      </w:r>
    </w:p>
    <w:p w14:paraId="0E8BCA29" w14:textId="55D9517F" w:rsidR="002D05C3" w:rsidRDefault="002D05C3" w:rsidP="002D05C3">
      <w:pPr>
        <w:pStyle w:val="a0"/>
        <w:spacing w:before="120"/>
        <w:rPr>
          <w:rFonts w:ascii="Times New Roman" w:eastAsia="宋体" w:hAnsi="Times New Roman"/>
          <w:lang w:eastAsia="zh-CN"/>
        </w:rPr>
      </w:pPr>
      <w:bookmarkStart w:id="44" w:name="_Ref115450246"/>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E71B87">
        <w:rPr>
          <w:rFonts w:ascii="Times New Roman" w:hAnsi="Times New Roman"/>
          <w:b/>
          <w:i/>
          <w:noProof/>
        </w:rPr>
        <w:t>11</w:t>
      </w:r>
      <w:r w:rsidRPr="00245914">
        <w:rPr>
          <w:rFonts w:ascii="Times New Roman" w:hAnsi="Times New Roman"/>
          <w:b/>
          <w:i/>
        </w:rPr>
        <w:fldChar w:fldCharType="end"/>
      </w:r>
      <w:r w:rsidRPr="00245914">
        <w:rPr>
          <w:rFonts w:ascii="Times New Roman" w:hAnsi="Times New Roman"/>
          <w:b/>
          <w:i/>
        </w:rPr>
        <w:t>:</w:t>
      </w:r>
      <w:r>
        <w:rPr>
          <w:rFonts w:ascii="Times New Roman" w:hAnsi="Times New Roman"/>
          <w:b/>
          <w:i/>
        </w:rPr>
        <w:t xml:space="preserve"> The number of PRBs for PSCCH </w:t>
      </w:r>
      <w:r w:rsidR="00A94A8D">
        <w:rPr>
          <w:rFonts w:ascii="Times New Roman" w:hAnsi="Times New Roman"/>
          <w:b/>
          <w:i/>
        </w:rPr>
        <w:t xml:space="preserve">in </w:t>
      </w:r>
      <w:r w:rsidR="00224773">
        <w:rPr>
          <w:rFonts w:ascii="Times New Roman" w:hAnsi="Times New Roman"/>
          <w:b/>
          <w:i/>
        </w:rPr>
        <w:t>an</w:t>
      </w:r>
      <w:r w:rsidR="00A94A8D">
        <w:rPr>
          <w:rFonts w:ascii="Times New Roman" w:hAnsi="Times New Roman"/>
          <w:b/>
          <w:i/>
        </w:rPr>
        <w:t xml:space="preserve"> RB set </w:t>
      </w:r>
      <w:r>
        <w:rPr>
          <w:rFonts w:ascii="Times New Roman" w:hAnsi="Times New Roman"/>
          <w:b/>
          <w:i/>
        </w:rPr>
        <w:t>can be 10</w:t>
      </w:r>
      <w:r w:rsidR="00A94A8D">
        <w:rPr>
          <w:rFonts w:ascii="Times New Roman" w:hAnsi="Times New Roman"/>
          <w:b/>
          <w:i/>
        </w:rPr>
        <w:t xml:space="preserve"> or 20</w:t>
      </w:r>
      <w:r>
        <w:rPr>
          <w:rFonts w:ascii="Times New Roman" w:hAnsi="Times New Roman"/>
          <w:b/>
          <w:i/>
        </w:rPr>
        <w:t xml:space="preserve"> for interlaced transmission </w:t>
      </w:r>
      <w:r w:rsidR="00A94A8D" w:rsidRPr="00A94A8D">
        <w:rPr>
          <w:rFonts w:ascii="Times New Roman" w:hAnsi="Times New Roman"/>
          <w:b/>
          <w:i/>
        </w:rPr>
        <w:t>depending on the number of interlaces configured to a sub-channel</w:t>
      </w:r>
      <w:r>
        <w:rPr>
          <w:rFonts w:ascii="Times New Roman" w:hAnsi="Times New Roman"/>
          <w:b/>
          <w:i/>
        </w:rPr>
        <w:t>.</w:t>
      </w:r>
      <w:bookmarkEnd w:id="44"/>
    </w:p>
    <w:p w14:paraId="23D73294" w14:textId="6F0FA6DD" w:rsidR="002D05C3" w:rsidRDefault="002D05C3" w:rsidP="002D05C3">
      <w:pPr>
        <w:pStyle w:val="a0"/>
        <w:spacing w:before="120"/>
        <w:rPr>
          <w:rFonts w:ascii="Times New Roman" w:eastAsia="宋体" w:hAnsi="Times New Roman"/>
          <w:lang w:eastAsia="zh-CN"/>
        </w:rPr>
      </w:pPr>
      <w:r>
        <w:rPr>
          <w:rFonts w:ascii="Times New Roman" w:eastAsia="宋体" w:hAnsi="Times New Roman"/>
          <w:lang w:eastAsia="zh-CN"/>
        </w:rPr>
        <w:t xml:space="preserve">One remaining issue is when the transmitted </w:t>
      </w:r>
      <w:r w:rsidR="003077D6">
        <w:rPr>
          <w:rFonts w:ascii="Times New Roman" w:eastAsia="宋体" w:hAnsi="Times New Roman" w:hint="eastAsia"/>
          <w:lang w:eastAsia="zh-CN"/>
        </w:rPr>
        <w:t>PSSCH</w:t>
      </w:r>
      <w:r w:rsidR="003077D6">
        <w:rPr>
          <w:rFonts w:ascii="Times New Roman" w:eastAsia="宋体" w:hAnsi="Times New Roman"/>
          <w:lang w:eastAsia="zh-CN"/>
        </w:rPr>
        <w:t xml:space="preserve"> </w:t>
      </w:r>
      <w:r>
        <w:rPr>
          <w:rFonts w:ascii="Times New Roman" w:eastAsia="宋体" w:hAnsi="Times New Roman"/>
          <w:lang w:eastAsia="zh-CN"/>
        </w:rPr>
        <w:t>spans multiple RB sets, whether the PSCCH is transmitted in one of the RB set</w:t>
      </w:r>
      <w:r w:rsidR="003077D6">
        <w:rPr>
          <w:rFonts w:ascii="Times New Roman" w:eastAsia="宋体" w:hAnsi="Times New Roman"/>
          <w:lang w:eastAsia="zh-CN"/>
        </w:rPr>
        <w:t>s</w:t>
      </w:r>
      <w:r>
        <w:rPr>
          <w:rFonts w:ascii="Times New Roman" w:eastAsia="宋体" w:hAnsi="Times New Roman"/>
          <w:lang w:eastAsia="zh-CN"/>
        </w:rPr>
        <w:t xml:space="preserve"> or in every RB set that the </w:t>
      </w:r>
      <w:r w:rsidR="003077D6">
        <w:rPr>
          <w:rFonts w:ascii="Times New Roman" w:eastAsia="宋体" w:hAnsi="Times New Roman"/>
          <w:lang w:eastAsia="zh-CN"/>
        </w:rPr>
        <w:t xml:space="preserve">PSSCH </w:t>
      </w:r>
      <w:r>
        <w:rPr>
          <w:rFonts w:ascii="Times New Roman" w:eastAsia="宋体" w:hAnsi="Times New Roman"/>
          <w:lang w:eastAsia="zh-CN"/>
        </w:rPr>
        <w:t xml:space="preserve">is spanning. </w:t>
      </w:r>
      <w:r w:rsidR="008721A0">
        <w:rPr>
          <w:rFonts w:ascii="Times New Roman" w:eastAsia="宋体" w:hAnsi="Times New Roman"/>
          <w:lang w:eastAsia="zh-CN"/>
        </w:rPr>
        <w:t>As discussed in section 2.1</w:t>
      </w:r>
      <w:r w:rsidR="00C27D17">
        <w:rPr>
          <w:rFonts w:ascii="Times New Roman" w:eastAsia="宋体" w:hAnsi="Times New Roman"/>
          <w:lang w:eastAsia="zh-CN"/>
        </w:rPr>
        <w:t xml:space="preserve">, it is </w:t>
      </w:r>
      <w:r w:rsidR="00F31467">
        <w:rPr>
          <w:rFonts w:ascii="Times New Roman" w:eastAsia="宋体" w:hAnsi="Times New Roman"/>
          <w:lang w:eastAsia="zh-CN"/>
        </w:rPr>
        <w:t xml:space="preserve">important </w:t>
      </w:r>
      <w:r w:rsidR="00C27D17">
        <w:rPr>
          <w:rFonts w:ascii="Times New Roman" w:eastAsia="宋体" w:hAnsi="Times New Roman"/>
          <w:lang w:eastAsia="zh-CN"/>
        </w:rPr>
        <w:t xml:space="preserve">to </w:t>
      </w:r>
      <w:r w:rsidR="00F0077F">
        <w:rPr>
          <w:rFonts w:ascii="Times New Roman" w:eastAsia="宋体" w:hAnsi="Times New Roman" w:hint="eastAsia"/>
          <w:lang w:eastAsia="zh-CN"/>
        </w:rPr>
        <w:t>configure</w:t>
      </w:r>
      <w:r w:rsidR="00F0077F">
        <w:rPr>
          <w:rFonts w:ascii="Times New Roman" w:eastAsia="宋体" w:hAnsi="Times New Roman"/>
          <w:lang w:eastAsia="zh-CN"/>
        </w:rPr>
        <w:t xml:space="preserve"> PSCCH </w:t>
      </w:r>
      <w:r w:rsidR="00F0077F">
        <w:rPr>
          <w:rFonts w:ascii="Times New Roman" w:eastAsia="宋体" w:hAnsi="Times New Roman" w:hint="eastAsia"/>
          <w:lang w:eastAsia="zh-CN"/>
        </w:rPr>
        <w:t>in</w:t>
      </w:r>
      <w:r w:rsidR="00F0077F">
        <w:rPr>
          <w:rFonts w:ascii="Times New Roman" w:eastAsia="宋体" w:hAnsi="Times New Roman"/>
          <w:lang w:eastAsia="zh-CN"/>
        </w:rPr>
        <w:t xml:space="preserve"> each RB set </w:t>
      </w:r>
      <w:r w:rsidR="00F0077F">
        <w:rPr>
          <w:rFonts w:ascii="Times New Roman" w:eastAsia="宋体" w:hAnsi="Times New Roman" w:hint="eastAsia"/>
          <w:lang w:eastAsia="zh-CN"/>
        </w:rPr>
        <w:t>and</w:t>
      </w:r>
      <w:r w:rsidR="00F0077F">
        <w:rPr>
          <w:rFonts w:ascii="Times New Roman" w:eastAsia="宋体" w:hAnsi="Times New Roman"/>
          <w:lang w:eastAsia="zh-CN"/>
        </w:rPr>
        <w:t xml:space="preserve"> </w:t>
      </w:r>
      <w:r w:rsidR="00C27D17">
        <w:rPr>
          <w:rFonts w:ascii="Times New Roman" w:eastAsia="宋体" w:hAnsi="Times New Roman"/>
          <w:lang w:eastAsia="zh-CN"/>
        </w:rPr>
        <w:t xml:space="preserve">transmit PSCCH in </w:t>
      </w:r>
      <w:r w:rsidR="00F0077F">
        <w:rPr>
          <w:rFonts w:ascii="Times New Roman" w:eastAsia="宋体" w:hAnsi="Times New Roman"/>
          <w:lang w:eastAsia="zh-CN"/>
        </w:rPr>
        <w:t xml:space="preserve">all the </w:t>
      </w:r>
      <w:r w:rsidR="00C27D17">
        <w:rPr>
          <w:rFonts w:ascii="Times New Roman" w:eastAsia="宋体" w:hAnsi="Times New Roman"/>
          <w:lang w:eastAsia="zh-CN"/>
        </w:rPr>
        <w:t>RB set</w:t>
      </w:r>
      <w:r w:rsidR="00F0077F">
        <w:rPr>
          <w:rFonts w:ascii="Times New Roman" w:eastAsia="宋体" w:hAnsi="Times New Roman"/>
          <w:lang w:eastAsia="zh-CN"/>
        </w:rPr>
        <w:t>s</w:t>
      </w:r>
      <w:r w:rsidR="00F31467">
        <w:rPr>
          <w:rFonts w:ascii="Times New Roman" w:eastAsia="宋体" w:hAnsi="Times New Roman"/>
          <w:lang w:eastAsia="zh-CN"/>
        </w:rPr>
        <w:t xml:space="preserve"> of the corresponding PSSCH, in order to support UEs with different operating bandwidths (e.g., supporting different number</w:t>
      </w:r>
      <w:r w:rsidR="00230CEF">
        <w:rPr>
          <w:rFonts w:ascii="Times New Roman" w:eastAsia="宋体" w:hAnsi="Times New Roman"/>
          <w:lang w:eastAsia="zh-CN"/>
        </w:rPr>
        <w:t>s</w:t>
      </w:r>
      <w:r w:rsidR="00F31467">
        <w:rPr>
          <w:rFonts w:ascii="Times New Roman" w:eastAsia="宋体" w:hAnsi="Times New Roman"/>
          <w:lang w:eastAsia="zh-CN"/>
        </w:rPr>
        <w:t xml:space="preserve"> of RB sets) to co-locate in the same resource pool. </w:t>
      </w:r>
      <w:r w:rsidR="00430551">
        <w:rPr>
          <w:rFonts w:ascii="Times New Roman" w:eastAsia="宋体" w:hAnsi="Times New Roman"/>
          <w:lang w:eastAsia="zh-CN"/>
        </w:rPr>
        <w:t xml:space="preserve"> </w:t>
      </w:r>
      <w:r w:rsidR="00F31467">
        <w:rPr>
          <w:rFonts w:ascii="Times New Roman" w:eastAsia="宋体" w:hAnsi="Times New Roman"/>
          <w:lang w:eastAsia="zh-CN"/>
        </w:rPr>
        <w:t>Thus</w:t>
      </w:r>
      <w:r w:rsidR="00430551">
        <w:rPr>
          <w:rFonts w:ascii="Times New Roman" w:eastAsia="宋体" w:hAnsi="Times New Roman"/>
          <w:lang w:eastAsia="zh-CN"/>
        </w:rPr>
        <w:t xml:space="preserve">, the option 2 from the agreement </w:t>
      </w:r>
      <w:r w:rsidR="00F31467">
        <w:rPr>
          <w:rFonts w:ascii="Times New Roman" w:eastAsia="宋体" w:hAnsi="Times New Roman"/>
          <w:lang w:eastAsia="zh-CN"/>
        </w:rPr>
        <w:t>should be</w:t>
      </w:r>
      <w:r w:rsidR="00430551">
        <w:rPr>
          <w:rFonts w:ascii="Times New Roman" w:eastAsia="宋体" w:hAnsi="Times New Roman"/>
          <w:lang w:eastAsia="zh-CN"/>
        </w:rPr>
        <w:t xml:space="preserve"> supported.</w:t>
      </w:r>
      <w:r w:rsidR="00F31467">
        <w:rPr>
          <w:rFonts w:ascii="Times New Roman" w:eastAsia="宋体" w:hAnsi="Times New Roman"/>
          <w:lang w:eastAsia="zh-CN"/>
        </w:rPr>
        <w:t xml:space="preserve"> In each RB set, the SCI in the PSCCH can indicate either the allocated PSSCH within the RB set, or across all the RB sets. </w:t>
      </w:r>
    </w:p>
    <w:p w14:paraId="11BC2DA3" w14:textId="62BBFE43" w:rsidR="002D05C3" w:rsidRPr="00F0077F" w:rsidRDefault="00F0077F" w:rsidP="002D05C3">
      <w:pPr>
        <w:pStyle w:val="a0"/>
        <w:spacing w:before="120"/>
        <w:rPr>
          <w:rFonts w:ascii="Times New Roman" w:hAnsi="Times New Roman"/>
          <w:b/>
          <w:i/>
        </w:rPr>
      </w:pPr>
      <w:bookmarkStart w:id="45" w:name="_Ref115450251"/>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E71B87">
        <w:rPr>
          <w:rFonts w:ascii="Times New Roman" w:hAnsi="Times New Roman"/>
          <w:b/>
          <w:i/>
          <w:noProof/>
        </w:rPr>
        <w:t>12</w:t>
      </w:r>
      <w:r w:rsidRPr="00245914">
        <w:rPr>
          <w:rFonts w:ascii="Times New Roman" w:hAnsi="Times New Roman"/>
          <w:b/>
          <w:i/>
        </w:rPr>
        <w:fldChar w:fldCharType="end"/>
      </w:r>
      <w:r w:rsidRPr="00245914">
        <w:rPr>
          <w:rFonts w:ascii="Times New Roman" w:hAnsi="Times New Roman"/>
          <w:b/>
          <w:i/>
        </w:rPr>
        <w:t>:</w:t>
      </w:r>
      <w:r>
        <w:rPr>
          <w:rFonts w:ascii="Times New Roman" w:hAnsi="Times New Roman"/>
          <w:b/>
          <w:i/>
        </w:rPr>
        <w:t xml:space="preserve"> PSCCH </w:t>
      </w:r>
      <w:r w:rsidR="00512E05" w:rsidRPr="008B6FAB">
        <w:rPr>
          <w:rFonts w:ascii="Times" w:hAnsi="Times"/>
          <w:b/>
          <w:i/>
          <w:lang w:val="en-GB" w:eastAsia="zh-CN"/>
        </w:rPr>
        <w:t>locates in every RB set of corresponding PSSCH</w:t>
      </w:r>
      <w:r w:rsidR="00A94A8D">
        <w:rPr>
          <w:rFonts w:ascii="Times" w:hAnsi="Times"/>
          <w:b/>
          <w:i/>
          <w:lang w:val="en-GB" w:eastAsia="zh-CN"/>
        </w:rPr>
        <w:t>. T</w:t>
      </w:r>
      <w:r w:rsidR="00A94A8D" w:rsidRPr="00A94A8D">
        <w:rPr>
          <w:rFonts w:ascii="Times" w:hAnsi="Times"/>
          <w:b/>
          <w:i/>
          <w:lang w:val="en-GB" w:eastAsia="zh-CN"/>
        </w:rPr>
        <w:t>he SCI in the PSCCH can indicate either the allocated PSSCH within the RB set, or across all the RB sets</w:t>
      </w:r>
      <w:r w:rsidRPr="00F0077F">
        <w:rPr>
          <w:rFonts w:ascii="Times New Roman" w:hAnsi="Times New Roman" w:hint="eastAsia"/>
          <w:b/>
          <w:i/>
        </w:rPr>
        <w:t>.</w:t>
      </w:r>
      <w:bookmarkEnd w:id="45"/>
    </w:p>
    <w:p w14:paraId="68A55274" w14:textId="7BF3D775" w:rsidR="00B837B6" w:rsidRDefault="001A57F8" w:rsidP="00775FE0">
      <w:pPr>
        <w:pStyle w:val="a0"/>
        <w:spacing w:before="120"/>
        <w:rPr>
          <w:rFonts w:ascii="Times New Roman" w:eastAsia="宋体" w:hAnsi="Times New Roman"/>
          <w:lang w:eastAsia="zh-CN"/>
        </w:rPr>
      </w:pPr>
      <w:r>
        <w:rPr>
          <w:rFonts w:ascii="Times New Roman" w:eastAsia="宋体" w:hAnsi="Times New Roman"/>
          <w:lang w:eastAsia="zh-CN"/>
        </w:rPr>
        <w:t xml:space="preserve"> </w:t>
      </w:r>
    </w:p>
    <w:p w14:paraId="293C98CA" w14:textId="56004A2A" w:rsidR="00747645" w:rsidRDefault="001951B6" w:rsidP="002D05C3">
      <w:pPr>
        <w:pStyle w:val="a0"/>
        <w:rPr>
          <w:rFonts w:ascii="Times New Roman" w:eastAsia="宋体" w:hAnsi="Times New Roman"/>
          <w:lang w:eastAsia="zh-CN"/>
        </w:rPr>
      </w:pPr>
      <w:r>
        <w:rPr>
          <w:rFonts w:ascii="Times New Roman" w:eastAsia="宋体" w:hAnsi="Times New Roman"/>
          <w:lang w:eastAsia="zh-CN"/>
        </w:rPr>
        <w:t xml:space="preserve">For slots with two </w:t>
      </w:r>
      <w:r w:rsidRPr="00D31E22">
        <w:rPr>
          <w:rFonts w:ascii="Times" w:eastAsia="Batang" w:hAnsi="Times"/>
          <w:lang w:val="en-GB" w:eastAsia="zh-CN"/>
        </w:rPr>
        <w:t>candidate starting symbols for a PSCCH transmission</w:t>
      </w:r>
      <w:r w:rsidR="002D05C3">
        <w:rPr>
          <w:rFonts w:ascii="Times New Roman" w:eastAsia="宋体" w:hAnsi="Times New Roman"/>
          <w:lang w:eastAsia="zh-CN"/>
        </w:rPr>
        <w:t xml:space="preserve">, there are some issues to be considered. For example, the mini-slot based SL transmission requires multiple PSCCH transmission occasions within a slot. </w:t>
      </w:r>
      <w:r w:rsidR="00230CEF">
        <w:rPr>
          <w:rFonts w:ascii="Times New Roman" w:eastAsia="宋体" w:hAnsi="Times New Roman"/>
          <w:lang w:eastAsia="zh-CN"/>
        </w:rPr>
        <w:t>As we discussed before, w</w:t>
      </w:r>
      <w:r w:rsidR="002D05C3">
        <w:rPr>
          <w:rFonts w:ascii="Times New Roman" w:eastAsia="宋体" w:hAnsi="Times New Roman"/>
          <w:lang w:eastAsia="zh-CN"/>
        </w:rPr>
        <w:t xml:space="preserve">hen wideband operation is supported, PSCCH transmission occasion within each RB set may be necessary. Therefore, if mini-slot based SL transmission is performed over a wide bandwidth larger than 20MHz, UE may need to perform PSCCH detection at the beginning of each mini-slot and in each RB set, which may far beyond the UE capability. Therefore, </w:t>
      </w:r>
      <w:r w:rsidR="00747645">
        <w:rPr>
          <w:rFonts w:ascii="Times New Roman" w:eastAsia="宋体" w:hAnsi="Times New Roman"/>
          <w:lang w:eastAsia="zh-CN"/>
        </w:rPr>
        <w:t>some mechanism</w:t>
      </w:r>
      <w:r w:rsidR="00230CEF">
        <w:rPr>
          <w:rFonts w:ascii="Times New Roman" w:eastAsia="宋体" w:hAnsi="Times New Roman"/>
          <w:lang w:eastAsia="zh-CN"/>
        </w:rPr>
        <w:t>s</w:t>
      </w:r>
      <w:r w:rsidR="00747645">
        <w:rPr>
          <w:rFonts w:ascii="Times New Roman" w:eastAsia="宋体" w:hAnsi="Times New Roman"/>
          <w:lang w:eastAsia="zh-CN"/>
        </w:rPr>
        <w:t xml:space="preserve"> </w:t>
      </w:r>
      <w:r w:rsidR="00EE3D51">
        <w:rPr>
          <w:rFonts w:ascii="Times New Roman" w:eastAsia="宋体" w:hAnsi="Times New Roman"/>
          <w:lang w:eastAsia="zh-CN"/>
        </w:rPr>
        <w:t xml:space="preserve">to reduce the blind detection </w:t>
      </w:r>
      <w:r w:rsidR="00747645">
        <w:rPr>
          <w:rFonts w:ascii="Times New Roman" w:eastAsia="宋体" w:hAnsi="Times New Roman"/>
          <w:lang w:eastAsia="zh-CN"/>
        </w:rPr>
        <w:t xml:space="preserve">complexity </w:t>
      </w:r>
      <w:r w:rsidR="00EE3D51">
        <w:rPr>
          <w:rFonts w:ascii="Times New Roman" w:eastAsia="宋体" w:hAnsi="Times New Roman"/>
          <w:lang w:eastAsia="zh-CN"/>
        </w:rPr>
        <w:t>of PSCCH for UE</w:t>
      </w:r>
      <w:r w:rsidR="00747645">
        <w:rPr>
          <w:rFonts w:ascii="Times New Roman" w:eastAsia="宋体" w:hAnsi="Times New Roman"/>
          <w:lang w:eastAsia="zh-CN"/>
        </w:rPr>
        <w:t xml:space="preserve"> should be supported</w:t>
      </w:r>
      <w:r w:rsidR="002D05C3">
        <w:rPr>
          <w:rFonts w:ascii="Times New Roman" w:eastAsia="宋体" w:hAnsi="Times New Roman"/>
          <w:lang w:eastAsia="zh-CN"/>
        </w:rPr>
        <w:t>.</w:t>
      </w:r>
      <w:r w:rsidR="00E14A34">
        <w:rPr>
          <w:rFonts w:ascii="Times New Roman" w:eastAsia="宋体" w:hAnsi="Times New Roman"/>
          <w:lang w:eastAsia="zh-CN"/>
        </w:rPr>
        <w:t xml:space="preserve"> </w:t>
      </w:r>
    </w:p>
    <w:p w14:paraId="64FF990F" w14:textId="0C117362" w:rsidR="00747645" w:rsidRDefault="00E14A34" w:rsidP="002D05C3">
      <w:pPr>
        <w:pStyle w:val="a0"/>
        <w:rPr>
          <w:rFonts w:ascii="Times New Roman" w:eastAsia="宋体" w:hAnsi="Times New Roman"/>
          <w:lang w:eastAsia="zh-CN"/>
        </w:rPr>
      </w:pPr>
      <w:r>
        <w:rPr>
          <w:rFonts w:ascii="Times New Roman" w:eastAsia="宋体" w:hAnsi="Times New Roman"/>
          <w:lang w:eastAsia="zh-CN"/>
        </w:rPr>
        <w:t>One potential way is to introduce preamble detection before the PSCCH detection. If</w:t>
      </w:r>
      <w:r w:rsidR="00747645">
        <w:rPr>
          <w:rFonts w:ascii="Times New Roman" w:eastAsia="宋体" w:hAnsi="Times New Roman"/>
          <w:lang w:eastAsia="zh-CN"/>
        </w:rPr>
        <w:t xml:space="preserve"> the</w:t>
      </w:r>
      <w:r>
        <w:rPr>
          <w:rFonts w:ascii="Times New Roman" w:eastAsia="宋体" w:hAnsi="Times New Roman"/>
          <w:lang w:eastAsia="zh-CN"/>
        </w:rPr>
        <w:t xml:space="preserve"> UE detects the preamble, </w:t>
      </w:r>
      <w:r w:rsidR="00747645">
        <w:rPr>
          <w:rFonts w:ascii="Times New Roman" w:eastAsia="宋体" w:hAnsi="Times New Roman"/>
          <w:lang w:eastAsia="zh-CN"/>
        </w:rPr>
        <w:t>it can</w:t>
      </w:r>
      <w:r>
        <w:rPr>
          <w:rFonts w:ascii="Times New Roman" w:eastAsia="宋体" w:hAnsi="Times New Roman"/>
          <w:lang w:eastAsia="zh-CN"/>
        </w:rPr>
        <w:t xml:space="preserve"> continue performing PSCCH detection, otherwise, </w:t>
      </w:r>
      <w:r w:rsidR="00747645">
        <w:rPr>
          <w:rFonts w:ascii="Times New Roman" w:eastAsia="宋体" w:hAnsi="Times New Roman"/>
          <w:lang w:eastAsia="zh-CN"/>
        </w:rPr>
        <w:t>it can</w:t>
      </w:r>
      <w:r>
        <w:rPr>
          <w:rFonts w:ascii="Times New Roman" w:eastAsia="宋体" w:hAnsi="Times New Roman"/>
          <w:lang w:eastAsia="zh-CN"/>
        </w:rPr>
        <w:t xml:space="preserve"> skip the PSCCH detection. </w:t>
      </w:r>
      <w:r w:rsidR="00747645">
        <w:rPr>
          <w:rFonts w:ascii="Times New Roman" w:eastAsia="宋体" w:hAnsi="Times New Roman"/>
          <w:lang w:eastAsia="zh-CN"/>
        </w:rPr>
        <w:t>T</w:t>
      </w:r>
      <w:r>
        <w:rPr>
          <w:rFonts w:ascii="Times New Roman" w:eastAsia="宋体" w:hAnsi="Times New Roman"/>
          <w:lang w:eastAsia="zh-CN"/>
        </w:rPr>
        <w:t xml:space="preserve">he </w:t>
      </w:r>
      <w:r w:rsidR="00747645">
        <w:rPr>
          <w:rFonts w:ascii="Times New Roman" w:eastAsia="宋体" w:hAnsi="Times New Roman"/>
          <w:lang w:eastAsia="zh-CN"/>
        </w:rPr>
        <w:t xml:space="preserve">AGC symbol, or </w:t>
      </w:r>
      <w:r w:rsidR="00230CEF">
        <w:rPr>
          <w:rFonts w:ascii="Times New Roman" w:eastAsia="宋体" w:hAnsi="Times New Roman"/>
          <w:lang w:eastAsia="zh-CN"/>
        </w:rPr>
        <w:t xml:space="preserve">the </w:t>
      </w:r>
      <w:r>
        <w:rPr>
          <w:rFonts w:ascii="Times New Roman" w:eastAsia="宋体" w:hAnsi="Times New Roman"/>
          <w:lang w:eastAsia="zh-CN"/>
        </w:rPr>
        <w:t xml:space="preserve">second half of the </w:t>
      </w:r>
      <w:r w:rsidR="00230CEF">
        <w:rPr>
          <w:rFonts w:ascii="Times New Roman" w:eastAsia="宋体" w:hAnsi="Times New Roman"/>
          <w:lang w:eastAsia="zh-CN"/>
        </w:rPr>
        <w:t xml:space="preserve">AGC </w:t>
      </w:r>
      <w:r>
        <w:rPr>
          <w:rFonts w:ascii="Times New Roman" w:eastAsia="宋体" w:hAnsi="Times New Roman"/>
          <w:lang w:eastAsia="zh-CN"/>
        </w:rPr>
        <w:t>symbol</w:t>
      </w:r>
      <w:r w:rsidR="00747645">
        <w:rPr>
          <w:rFonts w:ascii="Times New Roman" w:eastAsia="宋体" w:hAnsi="Times New Roman"/>
          <w:lang w:eastAsia="zh-CN"/>
        </w:rPr>
        <w:t>,</w:t>
      </w:r>
      <w:r>
        <w:rPr>
          <w:rFonts w:ascii="Times New Roman" w:eastAsia="宋体" w:hAnsi="Times New Roman"/>
          <w:lang w:eastAsia="zh-CN"/>
        </w:rPr>
        <w:t xml:space="preserve"> can be used to transmit preamble. The preamble can be </w:t>
      </w:r>
      <w:r w:rsidR="00A04884">
        <w:rPr>
          <w:rFonts w:ascii="Times New Roman" w:eastAsia="宋体" w:hAnsi="Times New Roman"/>
          <w:lang w:eastAsia="zh-CN"/>
        </w:rPr>
        <w:t>m-sequence, Gold-sequence, etc.</w:t>
      </w:r>
      <w:r w:rsidR="004D290B">
        <w:rPr>
          <w:rFonts w:ascii="Times New Roman" w:eastAsia="宋体" w:hAnsi="Times New Roman"/>
          <w:lang w:eastAsia="zh-CN"/>
        </w:rPr>
        <w:t xml:space="preserve"> </w:t>
      </w:r>
      <w:r w:rsidR="00230CEF">
        <w:rPr>
          <w:rFonts w:ascii="Times New Roman" w:eastAsia="宋体" w:hAnsi="Times New Roman"/>
          <w:lang w:eastAsia="zh-CN"/>
        </w:rPr>
        <w:t>T</w:t>
      </w:r>
      <w:r w:rsidR="00747645">
        <w:rPr>
          <w:rFonts w:ascii="Times New Roman" w:eastAsia="宋体" w:hAnsi="Times New Roman"/>
          <w:lang w:eastAsia="zh-CN"/>
        </w:rPr>
        <w:t xml:space="preserve">his approach requires to design a new physical layer signal. Moreover, </w:t>
      </w:r>
      <w:r w:rsidR="00230CEF">
        <w:rPr>
          <w:rFonts w:ascii="Times New Roman" w:eastAsia="宋体" w:hAnsi="Times New Roman"/>
          <w:lang w:eastAsia="zh-CN"/>
        </w:rPr>
        <w:t>the decoding complexity of preamble must</w:t>
      </w:r>
      <w:r w:rsidR="00747645">
        <w:rPr>
          <w:rFonts w:ascii="Times New Roman" w:eastAsia="宋体" w:hAnsi="Times New Roman"/>
          <w:lang w:eastAsia="zh-CN"/>
        </w:rPr>
        <w:t xml:space="preserve"> be significantly lower than decoding SCI</w:t>
      </w:r>
      <w:r w:rsidR="00D84C95">
        <w:rPr>
          <w:rFonts w:ascii="Times New Roman" w:eastAsia="宋体" w:hAnsi="Times New Roman"/>
          <w:lang w:eastAsia="zh-CN"/>
        </w:rPr>
        <w:t>, otherwise, the</w:t>
      </w:r>
      <w:r w:rsidR="00230CEF">
        <w:rPr>
          <w:rFonts w:ascii="Times New Roman" w:eastAsia="宋体" w:hAnsi="Times New Roman"/>
          <w:lang w:eastAsia="zh-CN"/>
        </w:rPr>
        <w:t xml:space="preserve"> benefits of</w:t>
      </w:r>
      <w:r w:rsidR="00D84C95">
        <w:rPr>
          <w:rFonts w:ascii="Times New Roman" w:eastAsia="宋体" w:hAnsi="Times New Roman"/>
          <w:lang w:eastAsia="zh-CN"/>
        </w:rPr>
        <w:t xml:space="preserve"> reduced decoding burden </w:t>
      </w:r>
      <w:r w:rsidR="00230CEF">
        <w:rPr>
          <w:rFonts w:ascii="Times New Roman" w:eastAsia="宋体" w:hAnsi="Times New Roman"/>
          <w:lang w:eastAsia="zh-CN"/>
        </w:rPr>
        <w:t>saved by SCI BD</w:t>
      </w:r>
      <w:r w:rsidR="001E7699">
        <w:rPr>
          <w:rFonts w:ascii="Times New Roman" w:eastAsia="宋体" w:hAnsi="Times New Roman"/>
          <w:lang w:eastAsia="zh-CN"/>
        </w:rPr>
        <w:t xml:space="preserve"> </w:t>
      </w:r>
      <w:r w:rsidR="00230CEF">
        <w:rPr>
          <w:rFonts w:ascii="Times New Roman" w:eastAsia="宋体" w:hAnsi="Times New Roman"/>
          <w:lang w:eastAsia="zh-CN"/>
        </w:rPr>
        <w:t>will be lost</w:t>
      </w:r>
      <w:r w:rsidR="00D84C95">
        <w:rPr>
          <w:rFonts w:ascii="Times New Roman" w:eastAsia="宋体" w:hAnsi="Times New Roman"/>
          <w:lang w:eastAsia="zh-CN"/>
        </w:rPr>
        <w:t>.</w:t>
      </w:r>
    </w:p>
    <w:p w14:paraId="6848025E" w14:textId="51A84CAA" w:rsidR="002D05C3" w:rsidRDefault="00D84C95" w:rsidP="002D05C3">
      <w:pPr>
        <w:pStyle w:val="a0"/>
        <w:rPr>
          <w:rFonts w:ascii="Times New Roman" w:eastAsia="宋体" w:hAnsi="Times New Roman"/>
          <w:lang w:eastAsia="zh-CN"/>
        </w:rPr>
      </w:pPr>
      <w:r>
        <w:rPr>
          <w:rFonts w:ascii="Times New Roman" w:eastAsia="宋体" w:hAnsi="Times New Roman"/>
          <w:lang w:eastAsia="zh-CN"/>
        </w:rPr>
        <w:t>Alternatively,</w:t>
      </w:r>
      <w:r w:rsidR="004D290B">
        <w:rPr>
          <w:rFonts w:ascii="Times New Roman" w:eastAsia="宋体" w:hAnsi="Times New Roman"/>
          <w:lang w:eastAsia="zh-CN"/>
        </w:rPr>
        <w:t xml:space="preserve"> </w:t>
      </w:r>
      <w:r w:rsidR="005C12D2">
        <w:rPr>
          <w:rFonts w:ascii="Times New Roman" w:eastAsia="宋体" w:hAnsi="Times New Roman"/>
          <w:lang w:eastAsia="zh-CN"/>
        </w:rPr>
        <w:t xml:space="preserve">the PSCCH detection </w:t>
      </w:r>
      <w:r>
        <w:rPr>
          <w:rFonts w:ascii="Times New Roman" w:eastAsia="宋体" w:hAnsi="Times New Roman"/>
          <w:lang w:eastAsia="zh-CN"/>
        </w:rPr>
        <w:t>procedure</w:t>
      </w:r>
      <w:r w:rsidR="005C12D2">
        <w:rPr>
          <w:rFonts w:ascii="Times New Roman" w:eastAsia="宋体" w:hAnsi="Times New Roman"/>
          <w:lang w:eastAsia="zh-CN"/>
        </w:rPr>
        <w:t xml:space="preserve"> can be </w:t>
      </w:r>
      <w:r>
        <w:rPr>
          <w:rFonts w:ascii="Times New Roman" w:eastAsia="宋体" w:hAnsi="Times New Roman"/>
          <w:lang w:eastAsia="zh-CN"/>
        </w:rPr>
        <w:t>enhanced</w:t>
      </w:r>
      <w:r w:rsidR="005C12D2">
        <w:rPr>
          <w:rFonts w:ascii="Times New Roman" w:eastAsia="宋体" w:hAnsi="Times New Roman"/>
          <w:lang w:eastAsia="zh-CN"/>
        </w:rPr>
        <w:t xml:space="preserve">. </w:t>
      </w:r>
      <w:r>
        <w:rPr>
          <w:rFonts w:ascii="Times New Roman" w:eastAsia="宋体" w:hAnsi="Times New Roman"/>
          <w:lang w:eastAsia="zh-CN"/>
        </w:rPr>
        <w:t>For example</w:t>
      </w:r>
      <w:r w:rsidR="005C12D2">
        <w:rPr>
          <w:rFonts w:ascii="Times New Roman" w:eastAsia="宋体" w:hAnsi="Times New Roman"/>
          <w:lang w:eastAsia="zh-CN"/>
        </w:rPr>
        <w:t xml:space="preserve">, </w:t>
      </w:r>
      <w:r w:rsidR="004D290B">
        <w:rPr>
          <w:rFonts w:ascii="Times New Roman" w:eastAsia="宋体" w:hAnsi="Times New Roman"/>
          <w:lang w:eastAsia="zh-CN"/>
        </w:rPr>
        <w:t xml:space="preserve">the decoding </w:t>
      </w:r>
      <w:r>
        <w:rPr>
          <w:rFonts w:ascii="Times New Roman" w:eastAsia="宋体" w:hAnsi="Times New Roman"/>
          <w:lang w:eastAsia="zh-CN"/>
        </w:rPr>
        <w:t xml:space="preserve">number </w:t>
      </w:r>
      <w:r w:rsidR="004D290B">
        <w:rPr>
          <w:rFonts w:ascii="Times New Roman" w:eastAsia="宋体" w:hAnsi="Times New Roman"/>
          <w:lang w:eastAsia="zh-CN"/>
        </w:rPr>
        <w:t>of PSCCH can be</w:t>
      </w:r>
      <w:r>
        <w:rPr>
          <w:rFonts w:ascii="Times New Roman" w:eastAsia="宋体" w:hAnsi="Times New Roman"/>
          <w:lang w:eastAsia="zh-CN"/>
        </w:rPr>
        <w:t xml:space="preserve"> </w:t>
      </w:r>
      <w:r w:rsidR="003077D6">
        <w:rPr>
          <w:rFonts w:ascii="Times New Roman" w:eastAsia="宋体" w:hAnsi="Times New Roman"/>
          <w:lang w:eastAsia="zh-CN"/>
        </w:rPr>
        <w:t xml:space="preserve">configured for </w:t>
      </w:r>
      <w:r>
        <w:rPr>
          <w:rFonts w:ascii="Times New Roman" w:eastAsia="宋体" w:hAnsi="Times New Roman"/>
          <w:lang w:eastAsia="zh-CN"/>
        </w:rPr>
        <w:t>mini-slot</w:t>
      </w:r>
      <w:r w:rsidR="003077D6">
        <w:rPr>
          <w:rFonts w:ascii="Times New Roman" w:eastAsia="宋体" w:hAnsi="Times New Roman"/>
          <w:lang w:eastAsia="zh-CN"/>
        </w:rPr>
        <w:t xml:space="preserve"> transmission</w:t>
      </w:r>
      <w:r>
        <w:rPr>
          <w:rFonts w:ascii="Times New Roman" w:eastAsia="宋体" w:hAnsi="Times New Roman"/>
          <w:lang w:eastAsia="zh-CN"/>
        </w:rPr>
        <w:t>, e.g., only a subset of the PSCCH/sub-channel should be blindly decoded. The subset can be</w:t>
      </w:r>
      <w:r w:rsidR="004D290B">
        <w:rPr>
          <w:rFonts w:ascii="Times New Roman" w:eastAsia="宋体" w:hAnsi="Times New Roman"/>
          <w:lang w:eastAsia="zh-CN"/>
        </w:rPr>
        <w:t xml:space="preserve"> </w:t>
      </w:r>
      <w:r w:rsidR="00275CFD">
        <w:rPr>
          <w:rFonts w:ascii="Times New Roman" w:eastAsia="宋体" w:hAnsi="Times New Roman"/>
          <w:lang w:eastAsia="zh-CN"/>
        </w:rPr>
        <w:t>pre-</w:t>
      </w:r>
      <w:r w:rsidR="004D290B">
        <w:rPr>
          <w:rFonts w:ascii="Times New Roman" w:eastAsia="宋体" w:hAnsi="Times New Roman"/>
          <w:lang w:eastAsia="zh-CN"/>
        </w:rPr>
        <w:t>configured</w:t>
      </w:r>
      <w:r w:rsidR="00275CFD">
        <w:rPr>
          <w:rFonts w:ascii="Times New Roman" w:eastAsia="宋体" w:hAnsi="Times New Roman"/>
          <w:lang w:eastAsia="zh-CN"/>
        </w:rPr>
        <w:t xml:space="preserve"> based on different granularity, e.g., per-resource pool, per-RB set, etc. </w:t>
      </w:r>
      <w:r>
        <w:rPr>
          <w:rFonts w:ascii="Times New Roman" w:eastAsia="宋体" w:hAnsi="Times New Roman"/>
          <w:lang w:eastAsia="zh-CN"/>
        </w:rPr>
        <w:t xml:space="preserve">The </w:t>
      </w:r>
      <w:r w:rsidR="00275CFD">
        <w:rPr>
          <w:rFonts w:ascii="Times New Roman" w:eastAsia="宋体" w:hAnsi="Times New Roman"/>
          <w:lang w:eastAsia="zh-CN"/>
        </w:rPr>
        <w:t xml:space="preserve">UE can only decode PSCCH on the configured </w:t>
      </w:r>
      <w:r>
        <w:rPr>
          <w:rFonts w:ascii="Times New Roman" w:eastAsia="宋体" w:hAnsi="Times New Roman"/>
          <w:lang w:eastAsia="zh-CN"/>
        </w:rPr>
        <w:t>subset, etc.,</w:t>
      </w:r>
      <w:r w:rsidR="00564677">
        <w:rPr>
          <w:rFonts w:ascii="Times New Roman" w:eastAsia="宋体" w:hAnsi="Times New Roman"/>
          <w:lang w:eastAsia="zh-CN"/>
        </w:rPr>
        <w:t xml:space="preserve"> and ignore </w:t>
      </w:r>
      <w:r>
        <w:rPr>
          <w:rFonts w:ascii="Times New Roman" w:eastAsia="宋体" w:hAnsi="Times New Roman"/>
          <w:lang w:eastAsia="zh-CN"/>
        </w:rPr>
        <w:t>other</w:t>
      </w:r>
      <w:r w:rsidR="00564677">
        <w:rPr>
          <w:rFonts w:ascii="Times New Roman" w:eastAsia="宋体" w:hAnsi="Times New Roman"/>
          <w:lang w:eastAsia="zh-CN"/>
        </w:rPr>
        <w:t xml:space="preserve"> </w:t>
      </w:r>
      <w:r>
        <w:rPr>
          <w:rFonts w:ascii="Times New Roman" w:eastAsia="宋体" w:hAnsi="Times New Roman"/>
          <w:lang w:eastAsia="zh-CN"/>
        </w:rPr>
        <w:t xml:space="preserve">candidate </w:t>
      </w:r>
      <w:r w:rsidR="00564677">
        <w:rPr>
          <w:rFonts w:ascii="Times New Roman" w:eastAsia="宋体" w:hAnsi="Times New Roman"/>
          <w:lang w:eastAsia="zh-CN"/>
        </w:rPr>
        <w:t>PSCCHs</w:t>
      </w:r>
      <w:r w:rsidR="00275CFD">
        <w:rPr>
          <w:rFonts w:ascii="Times New Roman" w:eastAsia="宋体" w:hAnsi="Times New Roman"/>
          <w:lang w:eastAsia="zh-CN"/>
        </w:rPr>
        <w:t>.</w:t>
      </w:r>
    </w:p>
    <w:p w14:paraId="064C1AEC" w14:textId="1472D661" w:rsidR="00B07195" w:rsidRPr="00067CFF" w:rsidRDefault="00B07195" w:rsidP="00067CFF">
      <w:pPr>
        <w:pStyle w:val="a0"/>
        <w:rPr>
          <w:rFonts w:ascii="Times New Roman" w:eastAsia="宋体" w:hAnsi="Times New Roman"/>
          <w:lang w:eastAsia="zh-CN"/>
        </w:rPr>
      </w:pPr>
    </w:p>
    <w:p w14:paraId="1D405ED9" w14:textId="1F42505D" w:rsidR="009D71F3" w:rsidRDefault="009D71F3" w:rsidP="009D71F3">
      <w:pPr>
        <w:pStyle w:val="a0"/>
        <w:rPr>
          <w:rFonts w:ascii="Times New Roman" w:hAnsi="Times New Roman"/>
          <w:b/>
          <w:i/>
        </w:rPr>
      </w:pPr>
      <w:bookmarkStart w:id="46" w:name="_Ref118737504"/>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E71B87">
        <w:rPr>
          <w:rFonts w:ascii="Times New Roman" w:hAnsi="Times New Roman"/>
          <w:b/>
          <w:i/>
          <w:noProof/>
        </w:rPr>
        <w:t>13</w:t>
      </w:r>
      <w:r w:rsidRPr="00245914">
        <w:rPr>
          <w:rFonts w:ascii="Times New Roman" w:hAnsi="Times New Roman"/>
          <w:b/>
          <w:i/>
        </w:rPr>
        <w:fldChar w:fldCharType="end"/>
      </w:r>
      <w:r>
        <w:rPr>
          <w:rFonts w:ascii="Times New Roman" w:hAnsi="Times New Roman"/>
          <w:b/>
          <w:i/>
        </w:rPr>
        <w:t xml:space="preserve">: </w:t>
      </w:r>
      <w:r w:rsidR="00D84C95">
        <w:rPr>
          <w:rFonts w:ascii="Times New Roman" w:hAnsi="Times New Roman"/>
          <w:b/>
          <w:i/>
        </w:rPr>
        <w:t xml:space="preserve">The PSCCH detection complexity should be reduced when more than one starting symbol is configured, </w:t>
      </w:r>
      <w:r w:rsidR="00496EBE">
        <w:rPr>
          <w:rFonts w:ascii="Times New Roman" w:hAnsi="Times New Roman"/>
          <w:b/>
          <w:i/>
        </w:rPr>
        <w:t>for example, by introducing</w:t>
      </w:r>
      <w:r w:rsidR="00D84C95">
        <w:rPr>
          <w:rFonts w:ascii="Times New Roman" w:hAnsi="Times New Roman"/>
          <w:b/>
          <w:i/>
        </w:rPr>
        <w:t xml:space="preserve"> </w:t>
      </w:r>
      <w:r w:rsidR="00496EBE">
        <w:rPr>
          <w:rFonts w:ascii="Times New Roman" w:hAnsi="Times New Roman"/>
          <w:b/>
          <w:i/>
        </w:rPr>
        <w:t>p</w:t>
      </w:r>
      <w:r>
        <w:rPr>
          <w:rFonts w:ascii="Times New Roman" w:hAnsi="Times New Roman"/>
          <w:b/>
          <w:i/>
        </w:rPr>
        <w:t>reamble</w:t>
      </w:r>
      <w:r w:rsidR="00496EBE">
        <w:rPr>
          <w:rFonts w:ascii="Times New Roman" w:hAnsi="Times New Roman"/>
          <w:b/>
          <w:i/>
        </w:rPr>
        <w:t xml:space="preserve"> </w:t>
      </w:r>
      <w:r w:rsidR="003077D6">
        <w:rPr>
          <w:rFonts w:ascii="Times New Roman" w:hAnsi="Times New Roman"/>
          <w:b/>
          <w:i/>
        </w:rPr>
        <w:t xml:space="preserve">before the </w:t>
      </w:r>
      <w:r w:rsidR="00496EBE">
        <w:rPr>
          <w:rFonts w:ascii="Times New Roman" w:hAnsi="Times New Roman"/>
          <w:b/>
          <w:i/>
        </w:rPr>
        <w:t>transmitted PSCCH,</w:t>
      </w:r>
      <w:r>
        <w:rPr>
          <w:rFonts w:ascii="Times New Roman" w:hAnsi="Times New Roman"/>
          <w:b/>
          <w:i/>
        </w:rPr>
        <w:t xml:space="preserve"> or </w:t>
      </w:r>
      <w:r w:rsidR="00496EBE">
        <w:rPr>
          <w:rFonts w:ascii="Times New Roman" w:hAnsi="Times New Roman"/>
          <w:b/>
          <w:i/>
        </w:rPr>
        <w:t xml:space="preserve">enhancing the </w:t>
      </w:r>
      <w:r>
        <w:rPr>
          <w:rFonts w:ascii="Times New Roman" w:hAnsi="Times New Roman"/>
          <w:b/>
          <w:i/>
        </w:rPr>
        <w:t>PSCCH detection</w:t>
      </w:r>
      <w:r w:rsidR="008E295D">
        <w:rPr>
          <w:rFonts w:ascii="Times New Roman" w:hAnsi="Times New Roman"/>
          <w:b/>
          <w:i/>
        </w:rPr>
        <w:t xml:space="preserve"> </w:t>
      </w:r>
      <w:r w:rsidR="00496EBE">
        <w:rPr>
          <w:rFonts w:ascii="Times New Roman" w:hAnsi="Times New Roman"/>
          <w:b/>
          <w:i/>
        </w:rPr>
        <w:t>procedure by decoding only a subset of PSCCH candidates</w:t>
      </w:r>
      <w:r>
        <w:rPr>
          <w:rFonts w:ascii="Times New Roman" w:hAnsi="Times New Roman"/>
          <w:b/>
          <w:i/>
        </w:rPr>
        <w:t>.</w:t>
      </w:r>
      <w:bookmarkEnd w:id="46"/>
    </w:p>
    <w:p w14:paraId="4D0DD7C6" w14:textId="685869BB" w:rsidR="00DB4376" w:rsidRDefault="00DB4376" w:rsidP="00DB4376">
      <w:pPr>
        <w:pStyle w:val="20"/>
        <w:rPr>
          <w:rFonts w:eastAsia="宋体"/>
          <w:b w:val="0"/>
          <w:sz w:val="30"/>
          <w:szCs w:val="30"/>
        </w:rPr>
      </w:pPr>
      <w:r w:rsidRPr="009A56F3">
        <w:rPr>
          <w:rFonts w:eastAsia="宋体"/>
          <w:b w:val="0"/>
          <w:sz w:val="30"/>
          <w:szCs w:val="30"/>
        </w:rPr>
        <w:t>PS</w:t>
      </w:r>
      <w:r>
        <w:rPr>
          <w:rFonts w:eastAsia="宋体"/>
          <w:b w:val="0"/>
          <w:sz w:val="30"/>
          <w:szCs w:val="30"/>
        </w:rPr>
        <w:t>S</w:t>
      </w:r>
      <w:r w:rsidRPr="009A56F3">
        <w:rPr>
          <w:rFonts w:eastAsia="宋体"/>
          <w:b w:val="0"/>
          <w:sz w:val="30"/>
          <w:szCs w:val="30"/>
        </w:rPr>
        <w:t xml:space="preserve">CH </w:t>
      </w:r>
      <w:r>
        <w:rPr>
          <w:rFonts w:eastAsia="宋体"/>
          <w:b w:val="0"/>
          <w:sz w:val="30"/>
          <w:szCs w:val="30"/>
        </w:rPr>
        <w:t>on</w:t>
      </w:r>
      <w:r w:rsidRPr="009A56F3">
        <w:rPr>
          <w:rFonts w:eastAsia="宋体"/>
          <w:b w:val="0"/>
          <w:sz w:val="30"/>
          <w:szCs w:val="30"/>
        </w:rPr>
        <w:t xml:space="preserve"> unlicensed </w:t>
      </w:r>
      <w:r>
        <w:rPr>
          <w:rFonts w:eastAsia="宋体"/>
          <w:b w:val="0"/>
          <w:sz w:val="30"/>
          <w:szCs w:val="30"/>
        </w:rPr>
        <w:t>spectrum</w:t>
      </w:r>
    </w:p>
    <w:p w14:paraId="0AD7986B" w14:textId="77777777" w:rsidR="00256286" w:rsidRDefault="00256286" w:rsidP="00256286">
      <w:pPr>
        <w:spacing w:before="120" w:after="120"/>
        <w:rPr>
          <w:rFonts w:ascii="Times" w:eastAsia="Batang" w:hAnsi="Times"/>
          <w:lang w:val="en-GB" w:eastAsia="zh-CN"/>
        </w:rPr>
      </w:pPr>
      <w:r w:rsidRPr="00050EE1">
        <w:rPr>
          <w:rFonts w:ascii="Times" w:eastAsia="Batang" w:hAnsi="Times" w:hint="eastAsia"/>
          <w:lang w:val="en-GB" w:eastAsia="zh-CN"/>
        </w:rPr>
        <w:t>T</w:t>
      </w:r>
      <w:r w:rsidRPr="00050EE1">
        <w:rPr>
          <w:rFonts w:ascii="Times" w:eastAsia="Batang" w:hAnsi="Times"/>
          <w:lang w:val="en-GB" w:eastAsia="zh-CN"/>
        </w:rPr>
        <w:t>he</w:t>
      </w:r>
      <w:r>
        <w:rPr>
          <w:rFonts w:ascii="Times" w:eastAsia="Batang" w:hAnsi="Times"/>
          <w:lang w:val="en-GB" w:eastAsia="zh-CN"/>
        </w:rPr>
        <w:t xml:space="preserve"> additional starting symbols within a slot has been discussed with the following agreement.</w:t>
      </w:r>
    </w:p>
    <w:tbl>
      <w:tblPr>
        <w:tblStyle w:val="af6"/>
        <w:tblW w:w="0" w:type="auto"/>
        <w:tblLook w:val="04A0" w:firstRow="1" w:lastRow="0" w:firstColumn="1" w:lastColumn="0" w:noHBand="0" w:noVBand="1"/>
      </w:tblPr>
      <w:tblGrid>
        <w:gridCol w:w="9016"/>
      </w:tblGrid>
      <w:tr w:rsidR="00256286" w14:paraId="404928FF" w14:textId="77777777" w:rsidTr="00960A60">
        <w:tc>
          <w:tcPr>
            <w:tcW w:w="9016" w:type="dxa"/>
          </w:tcPr>
          <w:p w14:paraId="37A46462" w14:textId="19D46EF8" w:rsidR="00594136" w:rsidRDefault="00594136" w:rsidP="00594136">
            <w:pPr>
              <w:rPr>
                <w:rFonts w:ascii="Times" w:eastAsia="Batang" w:hAnsi="Times"/>
                <w:b/>
                <w:highlight w:val="green"/>
                <w:lang w:val="en-GB" w:eastAsia="zh-CN"/>
              </w:rPr>
            </w:pPr>
            <w:r>
              <w:rPr>
                <w:rFonts w:ascii="Times" w:eastAsiaTheme="minorEastAsia" w:hAnsi="Times" w:hint="eastAsia"/>
                <w:lang w:val="en-GB" w:eastAsia="zh-CN"/>
              </w:rPr>
              <w:lastRenderedPageBreak/>
              <w:t>R</w:t>
            </w:r>
            <w:r>
              <w:rPr>
                <w:rFonts w:ascii="Times" w:eastAsiaTheme="minorEastAsia" w:hAnsi="Times"/>
                <w:lang w:val="en-GB" w:eastAsia="zh-CN"/>
              </w:rPr>
              <w:t xml:space="preserve">AN1#109 </w:t>
            </w:r>
            <w:r>
              <w:rPr>
                <w:rFonts w:ascii="Times" w:eastAsiaTheme="minorEastAsia" w:hAnsi="Times"/>
                <w:lang w:val="en-GB" w:eastAsia="zh-CN"/>
              </w:rPr>
              <w:fldChar w:fldCharType="begin"/>
            </w:r>
            <w:r>
              <w:rPr>
                <w:rFonts w:ascii="Times" w:eastAsiaTheme="minorEastAsia" w:hAnsi="Times"/>
                <w:lang w:val="en-GB" w:eastAsia="zh-CN"/>
              </w:rPr>
              <w:instrText xml:space="preserve"> REF _Ref53500410 \r \h </w:instrText>
            </w:r>
            <w:r>
              <w:rPr>
                <w:rFonts w:ascii="Times" w:eastAsiaTheme="minorEastAsia" w:hAnsi="Times"/>
                <w:lang w:val="en-GB" w:eastAsia="zh-CN"/>
              </w:rPr>
            </w:r>
            <w:r>
              <w:rPr>
                <w:rFonts w:ascii="Times" w:eastAsiaTheme="minorEastAsia" w:hAnsi="Times"/>
                <w:lang w:val="en-GB" w:eastAsia="zh-CN"/>
              </w:rPr>
              <w:fldChar w:fldCharType="separate"/>
            </w:r>
            <w:r w:rsidR="00E71B87">
              <w:rPr>
                <w:rFonts w:ascii="Times" w:eastAsiaTheme="minorEastAsia" w:hAnsi="Times"/>
                <w:lang w:val="en-GB" w:eastAsia="zh-CN"/>
              </w:rPr>
              <w:t>[3]</w:t>
            </w:r>
            <w:r>
              <w:rPr>
                <w:rFonts w:ascii="Times" w:eastAsiaTheme="minorEastAsia" w:hAnsi="Times"/>
                <w:lang w:val="en-GB" w:eastAsia="zh-CN"/>
              </w:rPr>
              <w:fldChar w:fldCharType="end"/>
            </w:r>
          </w:p>
          <w:p w14:paraId="0BFEF207" w14:textId="77777777" w:rsidR="00256286" w:rsidRPr="00050EE1" w:rsidRDefault="00256286" w:rsidP="00960A60">
            <w:pPr>
              <w:rPr>
                <w:rFonts w:ascii="Times" w:eastAsia="Batang" w:hAnsi="Times"/>
                <w:b/>
                <w:lang w:val="en-GB" w:eastAsia="zh-CN"/>
              </w:rPr>
            </w:pPr>
            <w:r w:rsidRPr="00050EE1">
              <w:rPr>
                <w:rFonts w:ascii="Times" w:eastAsia="Batang" w:hAnsi="Times"/>
                <w:b/>
                <w:highlight w:val="green"/>
                <w:lang w:val="en-GB" w:eastAsia="zh-CN"/>
              </w:rPr>
              <w:t>Agreement</w:t>
            </w:r>
          </w:p>
          <w:p w14:paraId="4E97B003" w14:textId="77777777" w:rsidR="00256286" w:rsidRPr="00050EE1" w:rsidRDefault="00256286" w:rsidP="00960A60">
            <w:pPr>
              <w:rPr>
                <w:rFonts w:ascii="Times" w:eastAsia="Batang" w:hAnsi="Times"/>
                <w:lang w:val="en-GB" w:eastAsia="zh-CN"/>
              </w:rPr>
            </w:pPr>
            <w:r w:rsidRPr="00050EE1">
              <w:rPr>
                <w:rFonts w:ascii="Times" w:eastAsia="Batang" w:hAnsi="Times" w:hint="eastAsia"/>
                <w:lang w:val="en-GB" w:eastAsia="zh-CN"/>
              </w:rPr>
              <w:t>For</w:t>
            </w:r>
            <w:r w:rsidRPr="00050EE1">
              <w:rPr>
                <w:rFonts w:ascii="Times" w:eastAsia="Batang" w:hAnsi="Times"/>
                <w:lang w:val="en-GB" w:eastAsia="zh-CN"/>
              </w:rPr>
              <w:t xml:space="preserve"> slot structure in SL-U:</w:t>
            </w:r>
          </w:p>
          <w:p w14:paraId="2C484925" w14:textId="77777777" w:rsidR="00256286" w:rsidRPr="00050EE1" w:rsidRDefault="00256286" w:rsidP="00960A60">
            <w:pPr>
              <w:numPr>
                <w:ilvl w:val="0"/>
                <w:numId w:val="17"/>
              </w:numPr>
              <w:autoSpaceDE w:val="0"/>
              <w:autoSpaceDN w:val="0"/>
              <w:adjustRightInd w:val="0"/>
              <w:snapToGrid w:val="0"/>
              <w:jc w:val="both"/>
              <w:rPr>
                <w:rFonts w:ascii="Times" w:eastAsia="Batang" w:hAnsi="Times"/>
                <w:lang w:val="en-GB" w:eastAsia="zh-CN"/>
              </w:rPr>
            </w:pPr>
            <w:r w:rsidRPr="00050EE1">
              <w:rPr>
                <w:rFonts w:ascii="Times" w:eastAsia="Batang" w:hAnsi="Times"/>
                <w:lang w:val="en-GB" w:eastAsia="zh-CN"/>
              </w:rPr>
              <w:t>At least R16/R17 NR SL slot-based PSCCH/PSSCH transmission is supported</w:t>
            </w:r>
          </w:p>
          <w:p w14:paraId="6C2AD30D" w14:textId="77777777" w:rsidR="00256286" w:rsidRPr="00D16512" w:rsidRDefault="00256286" w:rsidP="00960A60">
            <w:pPr>
              <w:numPr>
                <w:ilvl w:val="1"/>
                <w:numId w:val="17"/>
              </w:numPr>
              <w:autoSpaceDE w:val="0"/>
              <w:autoSpaceDN w:val="0"/>
              <w:adjustRightInd w:val="0"/>
              <w:snapToGrid w:val="0"/>
              <w:jc w:val="both"/>
              <w:rPr>
                <w:rFonts w:ascii="Times" w:eastAsia="Batang" w:hAnsi="Times"/>
                <w:lang w:val="en-GB" w:eastAsia="zh-CN"/>
              </w:rPr>
            </w:pPr>
            <w:r w:rsidRPr="00050EE1">
              <w:rPr>
                <w:rFonts w:ascii="Times" w:eastAsia="Batang" w:hAnsi="Times"/>
                <w:lang w:val="en-GB" w:eastAsia="zh-CN"/>
              </w:rPr>
              <w:t>FFS: whether/how to support additional starting symbol(s) within a slot for the PSCCH/PSSCH transmission</w:t>
            </w:r>
          </w:p>
          <w:p w14:paraId="6BA91D46" w14:textId="13FFA357" w:rsidR="00594136" w:rsidRPr="00594136" w:rsidRDefault="00594136" w:rsidP="00594136">
            <w:pPr>
              <w:autoSpaceDE w:val="0"/>
              <w:autoSpaceDN w:val="0"/>
              <w:adjustRightInd w:val="0"/>
              <w:snapToGrid w:val="0"/>
              <w:jc w:val="both"/>
              <w:rPr>
                <w:rFonts w:ascii="Times" w:eastAsiaTheme="minorEastAsia" w:hAnsi="Times"/>
                <w:lang w:val="en-GB" w:eastAsia="zh-CN"/>
              </w:rPr>
            </w:pPr>
            <w:r>
              <w:rPr>
                <w:rFonts w:ascii="Times" w:eastAsiaTheme="minorEastAsia" w:hAnsi="Times" w:hint="eastAsia"/>
                <w:lang w:val="en-GB" w:eastAsia="zh-CN"/>
              </w:rPr>
              <w:t>R</w:t>
            </w:r>
            <w:r>
              <w:rPr>
                <w:rFonts w:ascii="Times" w:eastAsiaTheme="minorEastAsia" w:hAnsi="Times"/>
                <w:lang w:val="en-GB" w:eastAsia="zh-CN"/>
              </w:rPr>
              <w:t xml:space="preserve">AN1#110bis </w:t>
            </w:r>
            <w:r>
              <w:rPr>
                <w:rFonts w:ascii="Times" w:eastAsiaTheme="minorEastAsia" w:hAnsi="Times"/>
                <w:lang w:val="en-GB" w:eastAsia="zh-CN"/>
              </w:rPr>
              <w:fldChar w:fldCharType="begin"/>
            </w:r>
            <w:r>
              <w:rPr>
                <w:rFonts w:ascii="Times" w:eastAsiaTheme="minorEastAsia" w:hAnsi="Times"/>
                <w:lang w:val="en-GB" w:eastAsia="zh-CN"/>
              </w:rPr>
              <w:instrText xml:space="preserve"> REF _Ref127551111 \r \h </w:instrText>
            </w:r>
            <w:r>
              <w:rPr>
                <w:rFonts w:ascii="Times" w:eastAsiaTheme="minorEastAsia" w:hAnsi="Times"/>
                <w:lang w:val="en-GB" w:eastAsia="zh-CN"/>
              </w:rPr>
            </w:r>
            <w:r>
              <w:rPr>
                <w:rFonts w:ascii="Times" w:eastAsiaTheme="minorEastAsia" w:hAnsi="Times"/>
                <w:lang w:val="en-GB" w:eastAsia="zh-CN"/>
              </w:rPr>
              <w:fldChar w:fldCharType="separate"/>
            </w:r>
            <w:r w:rsidR="00E71B87">
              <w:rPr>
                <w:rFonts w:ascii="Times" w:eastAsiaTheme="minorEastAsia" w:hAnsi="Times"/>
                <w:lang w:val="en-GB" w:eastAsia="zh-CN"/>
              </w:rPr>
              <w:t>[4]</w:t>
            </w:r>
            <w:r>
              <w:rPr>
                <w:rFonts w:ascii="Times" w:eastAsiaTheme="minorEastAsia" w:hAnsi="Times"/>
                <w:lang w:val="en-GB" w:eastAsia="zh-CN"/>
              </w:rPr>
              <w:fldChar w:fldCharType="end"/>
            </w:r>
          </w:p>
          <w:p w14:paraId="588AE695" w14:textId="77777777" w:rsidR="00256286" w:rsidRPr="00332F9D" w:rsidRDefault="00256286" w:rsidP="00960A60">
            <w:pPr>
              <w:autoSpaceDE w:val="0"/>
              <w:autoSpaceDN w:val="0"/>
              <w:jc w:val="both"/>
              <w:rPr>
                <w:rFonts w:ascii="Times" w:eastAsia="Batang" w:hAnsi="Times"/>
                <w:lang w:val="en-GB"/>
              </w:rPr>
            </w:pPr>
            <w:r w:rsidRPr="00332F9D">
              <w:rPr>
                <w:rFonts w:ascii="Times" w:eastAsia="Batang" w:hAnsi="Times"/>
                <w:b/>
                <w:bCs/>
                <w:iCs/>
                <w:highlight w:val="green"/>
                <w:u w:val="single"/>
                <w:lang w:val="en-GB"/>
              </w:rPr>
              <w:t>Agreement</w:t>
            </w:r>
          </w:p>
          <w:p w14:paraId="63BCB5D2" w14:textId="77777777" w:rsidR="00256286" w:rsidRPr="00332F9D" w:rsidRDefault="00256286" w:rsidP="00960A60">
            <w:pPr>
              <w:spacing w:line="276" w:lineRule="auto"/>
              <w:contextualSpacing/>
              <w:rPr>
                <w:rFonts w:ascii="Times" w:eastAsia="Batang" w:hAnsi="Times"/>
                <w:lang w:val="en-GB" w:eastAsia="zh-CN"/>
              </w:rPr>
            </w:pPr>
            <w:r w:rsidRPr="00332F9D">
              <w:rPr>
                <w:rFonts w:ascii="Times" w:eastAsia="Batang" w:hAnsi="Times"/>
                <w:lang w:val="en-GB" w:eastAsia="zh-CN"/>
              </w:rPr>
              <w:t>For PSCCH and PSSCH in SL-U:</w:t>
            </w:r>
          </w:p>
          <w:p w14:paraId="5998355E" w14:textId="77777777" w:rsidR="00256286" w:rsidRPr="00332F9D" w:rsidRDefault="00256286" w:rsidP="00960A6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lang w:val="en-GB" w:eastAsia="zh-CN"/>
              </w:rPr>
              <w:t>PSCCH is transmitted within 1 sub-channel</w:t>
            </w:r>
          </w:p>
          <w:p w14:paraId="3F444F8F" w14:textId="77777777" w:rsidR="00256286" w:rsidRPr="00332F9D" w:rsidRDefault="00256286" w:rsidP="00960A6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hint="eastAsia"/>
                <w:lang w:val="en-GB" w:eastAsia="zh-CN"/>
              </w:rPr>
              <w:t>At</w:t>
            </w:r>
            <w:r w:rsidRPr="00332F9D">
              <w:rPr>
                <w:rFonts w:ascii="Times" w:eastAsia="微软雅黑" w:hAnsi="Times"/>
                <w:lang w:val="en-GB" w:eastAsia="zh-CN"/>
              </w:rPr>
              <w:t xml:space="preserve"> least support Option 1 below</w:t>
            </w:r>
          </w:p>
          <w:p w14:paraId="3AACF6D1" w14:textId="77777777" w:rsidR="00256286" w:rsidRPr="00332F9D" w:rsidRDefault="00256286" w:rsidP="00960A60">
            <w:pPr>
              <w:numPr>
                <w:ilvl w:val="1"/>
                <w:numId w:val="24"/>
              </w:numPr>
              <w:autoSpaceDE w:val="0"/>
              <w:autoSpaceDN w:val="0"/>
              <w:adjustRightInd w:val="0"/>
              <w:snapToGrid w:val="0"/>
              <w:spacing w:line="276" w:lineRule="auto"/>
              <w:jc w:val="both"/>
              <w:rPr>
                <w:rFonts w:ascii="Times" w:eastAsia="微软雅黑" w:hAnsi="Times"/>
                <w:lang w:val="en-GB" w:eastAsia="zh-CN"/>
              </w:rPr>
            </w:pPr>
            <w:r w:rsidRPr="00332F9D">
              <w:rPr>
                <w:rFonts w:ascii="Times" w:eastAsia="微软雅黑" w:hAnsi="Times"/>
                <w:lang w:val="en-GB" w:eastAsia="zh-CN"/>
              </w:rPr>
              <w:t>Option 1: PSCCH locates in the lowest sub-channel of lowest RB set of corresponding PSSCH</w:t>
            </w:r>
          </w:p>
          <w:p w14:paraId="18858FE9" w14:textId="77777777" w:rsidR="00256286" w:rsidRPr="00332F9D" w:rsidRDefault="00256286" w:rsidP="00960A60">
            <w:pPr>
              <w:numPr>
                <w:ilvl w:val="2"/>
                <w:numId w:val="24"/>
              </w:numPr>
              <w:autoSpaceDE w:val="0"/>
              <w:autoSpaceDN w:val="0"/>
              <w:adjustRightInd w:val="0"/>
              <w:snapToGrid w:val="0"/>
              <w:spacing w:line="276" w:lineRule="auto"/>
              <w:jc w:val="both"/>
              <w:rPr>
                <w:rFonts w:ascii="Times" w:eastAsia="微软雅黑" w:hAnsi="Times"/>
                <w:lang w:val="en-GB" w:eastAsia="zh-CN"/>
              </w:rPr>
            </w:pPr>
            <w:r w:rsidRPr="00332F9D">
              <w:rPr>
                <w:rFonts w:ascii="Times" w:eastAsia="微软雅黑" w:hAnsi="Times"/>
                <w:lang w:val="en-GB" w:eastAsia="zh-CN"/>
              </w:rPr>
              <w:t>Note: the lowest sub-channel may not be entirely contained in the lowest RB set</w:t>
            </w:r>
          </w:p>
          <w:p w14:paraId="56EEAB45" w14:textId="77777777" w:rsidR="00256286" w:rsidRPr="00332F9D" w:rsidRDefault="00256286" w:rsidP="00960A6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lang w:val="en-GB" w:eastAsia="zh-CN"/>
              </w:rPr>
              <w:t>FFS whether/how to handle the case where UEs supporting different bandwidths can use the same resource pool to communicate with each other, e.g., whether/how to additionally support Option 2 below</w:t>
            </w:r>
          </w:p>
          <w:p w14:paraId="1D2D56CD" w14:textId="77777777" w:rsidR="00256286" w:rsidRPr="00332F9D" w:rsidRDefault="00256286" w:rsidP="00960A60">
            <w:pPr>
              <w:numPr>
                <w:ilvl w:val="1"/>
                <w:numId w:val="24"/>
              </w:numPr>
              <w:autoSpaceDE w:val="0"/>
              <w:autoSpaceDN w:val="0"/>
              <w:adjustRightInd w:val="0"/>
              <w:snapToGrid w:val="0"/>
              <w:spacing w:line="276" w:lineRule="auto"/>
              <w:jc w:val="both"/>
              <w:rPr>
                <w:rFonts w:ascii="Times" w:eastAsia="微软雅黑" w:hAnsi="Times"/>
                <w:lang w:val="en-GB" w:eastAsia="zh-CN"/>
              </w:rPr>
            </w:pPr>
            <w:r w:rsidRPr="00332F9D">
              <w:rPr>
                <w:rFonts w:ascii="Times" w:eastAsia="微软雅黑" w:hAnsi="Times"/>
                <w:lang w:val="en-GB" w:eastAsia="zh-CN"/>
              </w:rPr>
              <w:t>Option 2: PSCCH locates in every RB set of corresponding PSSCH</w:t>
            </w:r>
          </w:p>
          <w:p w14:paraId="6F67BD0D" w14:textId="77777777" w:rsidR="00256286" w:rsidRPr="00332F9D" w:rsidRDefault="00256286" w:rsidP="00960A6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lang w:val="en-GB" w:eastAsia="zh-CN"/>
              </w:rPr>
              <w:t>Note: the above options do not imply any restriction on the mapping of sub-channels to PRBs.</w:t>
            </w:r>
          </w:p>
          <w:p w14:paraId="79CC9FF8" w14:textId="77777777" w:rsidR="00256286" w:rsidRPr="00332F9D" w:rsidRDefault="00256286" w:rsidP="00960A6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lang w:val="en-GB" w:eastAsia="zh-CN"/>
              </w:rPr>
              <w:t>FFS other details</w:t>
            </w:r>
          </w:p>
          <w:p w14:paraId="33102883" w14:textId="53D8A088" w:rsidR="00505496" w:rsidRDefault="00505496" w:rsidP="00505496">
            <w:pPr>
              <w:autoSpaceDE w:val="0"/>
              <w:autoSpaceDN w:val="0"/>
              <w:adjustRightInd w:val="0"/>
              <w:snapToGrid w:val="0"/>
              <w:jc w:val="both"/>
              <w:rPr>
                <w:rFonts w:ascii="Times" w:eastAsiaTheme="minorEastAsia" w:hAnsi="Times"/>
                <w:lang w:eastAsia="zh-CN"/>
              </w:rPr>
            </w:pPr>
            <w:r>
              <w:rPr>
                <w:rFonts w:ascii="Times" w:eastAsiaTheme="minorEastAsia" w:hAnsi="Times" w:hint="eastAsia"/>
                <w:lang w:val="en-GB" w:eastAsia="zh-CN"/>
              </w:rPr>
              <w:t>R</w:t>
            </w:r>
            <w:r>
              <w:rPr>
                <w:rFonts w:ascii="Times" w:eastAsiaTheme="minorEastAsia" w:hAnsi="Times"/>
                <w:lang w:val="en-GB" w:eastAsia="zh-CN"/>
              </w:rPr>
              <w:t xml:space="preserve">AN1#111 </w:t>
            </w:r>
            <w:r>
              <w:rPr>
                <w:rFonts w:ascii="Times" w:eastAsiaTheme="minorEastAsia" w:hAnsi="Times"/>
                <w:lang w:val="en-GB" w:eastAsia="zh-CN"/>
              </w:rPr>
              <w:fldChar w:fldCharType="begin"/>
            </w:r>
            <w:r>
              <w:rPr>
                <w:rFonts w:ascii="Times" w:eastAsiaTheme="minorEastAsia" w:hAnsi="Times"/>
                <w:lang w:val="en-GB" w:eastAsia="zh-CN"/>
              </w:rPr>
              <w:instrText xml:space="preserve"> REF _Ref127551253 \r \h </w:instrText>
            </w:r>
            <w:r>
              <w:rPr>
                <w:rFonts w:ascii="Times" w:eastAsiaTheme="minorEastAsia" w:hAnsi="Times"/>
                <w:lang w:val="en-GB" w:eastAsia="zh-CN"/>
              </w:rPr>
            </w:r>
            <w:r>
              <w:rPr>
                <w:rFonts w:ascii="Times" w:eastAsiaTheme="minorEastAsia" w:hAnsi="Times"/>
                <w:lang w:val="en-GB" w:eastAsia="zh-CN"/>
              </w:rPr>
              <w:fldChar w:fldCharType="separate"/>
            </w:r>
            <w:r w:rsidR="00E71B87">
              <w:rPr>
                <w:rFonts w:ascii="Times" w:eastAsiaTheme="minorEastAsia" w:hAnsi="Times"/>
                <w:lang w:val="en-GB" w:eastAsia="zh-CN"/>
              </w:rPr>
              <w:t>[5]</w:t>
            </w:r>
            <w:r>
              <w:rPr>
                <w:rFonts w:ascii="Times" w:eastAsiaTheme="minorEastAsia" w:hAnsi="Times"/>
                <w:lang w:val="en-GB" w:eastAsia="zh-CN"/>
              </w:rPr>
              <w:fldChar w:fldCharType="end"/>
            </w:r>
          </w:p>
          <w:p w14:paraId="26989F45" w14:textId="77777777" w:rsidR="00E257BE" w:rsidRPr="00E257BE" w:rsidRDefault="00E257BE" w:rsidP="00E257BE">
            <w:pPr>
              <w:rPr>
                <w:rFonts w:ascii="Times" w:eastAsia="Batang" w:hAnsi="Times"/>
                <w:b/>
                <w:lang w:val="en-GB" w:eastAsia="zh-CN"/>
              </w:rPr>
            </w:pPr>
            <w:r w:rsidRPr="00E257BE">
              <w:rPr>
                <w:rFonts w:ascii="Times" w:eastAsia="Batang" w:hAnsi="Times"/>
                <w:b/>
                <w:highlight w:val="green"/>
                <w:lang w:val="en-GB" w:eastAsia="zh-CN"/>
              </w:rPr>
              <w:t>Agreement</w:t>
            </w:r>
          </w:p>
          <w:p w14:paraId="4822F062" w14:textId="77777777" w:rsidR="00E257BE" w:rsidRPr="00E257BE" w:rsidRDefault="00E257BE" w:rsidP="00E257BE">
            <w:pPr>
              <w:rPr>
                <w:rFonts w:ascii="Times" w:eastAsia="Batang" w:hAnsi="Times"/>
                <w:lang w:val="en-GB" w:eastAsia="zh-CN"/>
              </w:rPr>
            </w:pPr>
            <w:r w:rsidRPr="00E257BE">
              <w:rPr>
                <w:rFonts w:ascii="Times" w:eastAsia="Batang" w:hAnsi="Times"/>
                <w:lang w:val="en-GB" w:eastAsia="zh-CN"/>
              </w:rPr>
              <w:t>For slots with 2 candidate starting symbols for a PSCCH/PSSCH transmission:</w:t>
            </w:r>
          </w:p>
          <w:p w14:paraId="7F6CC307" w14:textId="77777777" w:rsidR="00E257BE" w:rsidRPr="00E257BE" w:rsidRDefault="00E257BE" w:rsidP="00E257BE">
            <w:pPr>
              <w:numPr>
                <w:ilvl w:val="0"/>
                <w:numId w:val="28"/>
              </w:numPr>
              <w:tabs>
                <w:tab w:val="left" w:pos="1440"/>
              </w:tabs>
              <w:autoSpaceDE w:val="0"/>
              <w:autoSpaceDN w:val="0"/>
              <w:jc w:val="both"/>
              <w:rPr>
                <w:rFonts w:ascii="Times" w:eastAsia="Batang" w:hAnsi="Times"/>
                <w:lang w:val="en-GB" w:eastAsia="zh-CN"/>
              </w:rPr>
            </w:pPr>
            <w:r w:rsidRPr="00E257BE">
              <w:rPr>
                <w:rFonts w:ascii="Times" w:eastAsia="Batang" w:hAnsi="Times"/>
                <w:lang w:val="en-GB" w:eastAsia="zh-CN"/>
              </w:rPr>
              <w:t>Regarding the location of 1</w:t>
            </w:r>
            <w:r w:rsidRPr="00E257BE">
              <w:rPr>
                <w:rFonts w:ascii="Times" w:eastAsia="Batang" w:hAnsi="Times"/>
                <w:vertAlign w:val="superscript"/>
                <w:lang w:val="en-GB" w:eastAsia="zh-CN"/>
              </w:rPr>
              <w:t>st</w:t>
            </w:r>
            <w:r w:rsidRPr="00E257BE">
              <w:rPr>
                <w:rFonts w:ascii="Times" w:eastAsia="Batang" w:hAnsi="Times"/>
                <w:lang w:val="en-GB" w:eastAsia="zh-CN"/>
              </w:rPr>
              <w:t xml:space="preserve"> starting symbol, down-select one of the followings:</w:t>
            </w:r>
          </w:p>
          <w:p w14:paraId="0A82E52C" w14:textId="77777777" w:rsidR="00E257BE" w:rsidRPr="00E257BE" w:rsidRDefault="00E257BE" w:rsidP="00E257BE">
            <w:pPr>
              <w:numPr>
                <w:ilvl w:val="1"/>
                <w:numId w:val="28"/>
              </w:numPr>
              <w:autoSpaceDE w:val="0"/>
              <w:autoSpaceDN w:val="0"/>
              <w:jc w:val="both"/>
              <w:rPr>
                <w:rFonts w:ascii="Times" w:eastAsia="Batang" w:hAnsi="Times"/>
                <w:lang w:val="en-GB" w:eastAsia="zh-CN"/>
              </w:rPr>
            </w:pPr>
            <w:r w:rsidRPr="00E257BE">
              <w:rPr>
                <w:rFonts w:ascii="Times" w:eastAsia="Batang" w:hAnsi="Times" w:hint="eastAsia"/>
                <w:lang w:val="en-GB" w:eastAsia="zh-CN"/>
              </w:rPr>
              <w:t>O</w:t>
            </w:r>
            <w:r w:rsidRPr="00E257BE">
              <w:rPr>
                <w:rFonts w:ascii="Times" w:eastAsia="Batang" w:hAnsi="Times"/>
                <w:lang w:val="en-GB" w:eastAsia="zh-CN"/>
              </w:rPr>
              <w:t>ption 1: it is fixed as symbol#0</w:t>
            </w:r>
          </w:p>
          <w:p w14:paraId="5A9E85C0" w14:textId="77777777" w:rsidR="00E257BE" w:rsidRPr="00E257BE" w:rsidRDefault="00E257BE" w:rsidP="00E257BE">
            <w:pPr>
              <w:numPr>
                <w:ilvl w:val="1"/>
                <w:numId w:val="28"/>
              </w:numPr>
              <w:autoSpaceDE w:val="0"/>
              <w:autoSpaceDN w:val="0"/>
              <w:jc w:val="both"/>
              <w:rPr>
                <w:rFonts w:ascii="Times" w:eastAsia="Batang" w:hAnsi="Times"/>
                <w:lang w:val="en-GB" w:eastAsia="zh-CN"/>
              </w:rPr>
            </w:pPr>
            <w:r w:rsidRPr="00E257BE">
              <w:rPr>
                <w:rFonts w:ascii="Times" w:eastAsia="Batang" w:hAnsi="Times"/>
                <w:lang w:val="en-GB" w:eastAsia="zh-CN"/>
              </w:rPr>
              <w:t xml:space="preserve">Option 2: it is indicated by </w:t>
            </w:r>
            <w:proofErr w:type="spellStart"/>
            <w:r w:rsidRPr="00E257BE">
              <w:rPr>
                <w:rFonts w:ascii="Times" w:eastAsia="Batang" w:hAnsi="Times"/>
                <w:lang w:val="en-GB" w:eastAsia="zh-CN"/>
              </w:rPr>
              <w:t>sl-StartSymbol</w:t>
            </w:r>
            <w:proofErr w:type="spellEnd"/>
            <w:r w:rsidRPr="00E257BE">
              <w:rPr>
                <w:rFonts w:ascii="Times" w:eastAsia="Batang" w:hAnsi="Times"/>
                <w:lang w:val="en-GB" w:eastAsia="zh-CN"/>
              </w:rPr>
              <w:t xml:space="preserve"> as in R16 NR SL</w:t>
            </w:r>
          </w:p>
          <w:p w14:paraId="0E7DFC82" w14:textId="77777777" w:rsidR="00E257BE" w:rsidRPr="00E257BE" w:rsidRDefault="00E257BE" w:rsidP="00E257BE">
            <w:pPr>
              <w:numPr>
                <w:ilvl w:val="0"/>
                <w:numId w:val="28"/>
              </w:numPr>
              <w:tabs>
                <w:tab w:val="left" w:pos="1440"/>
              </w:tabs>
              <w:autoSpaceDE w:val="0"/>
              <w:autoSpaceDN w:val="0"/>
              <w:jc w:val="both"/>
              <w:rPr>
                <w:rFonts w:ascii="Times" w:eastAsia="Batang" w:hAnsi="Times"/>
                <w:lang w:val="en-GB" w:eastAsia="zh-CN"/>
              </w:rPr>
            </w:pPr>
            <w:r w:rsidRPr="00E257BE">
              <w:rPr>
                <w:rFonts w:ascii="Times" w:eastAsia="Batang" w:hAnsi="Times"/>
                <w:lang w:val="en-GB" w:eastAsia="zh-CN"/>
              </w:rPr>
              <w:t>Regarding the location of 2nd starting symbol, down-select one of the followings:</w:t>
            </w:r>
          </w:p>
          <w:p w14:paraId="124CADF8" w14:textId="77777777" w:rsidR="00E257BE" w:rsidRPr="00E257BE" w:rsidRDefault="00E257BE" w:rsidP="00E257BE">
            <w:pPr>
              <w:numPr>
                <w:ilvl w:val="1"/>
                <w:numId w:val="28"/>
              </w:numPr>
              <w:autoSpaceDE w:val="0"/>
              <w:autoSpaceDN w:val="0"/>
              <w:jc w:val="both"/>
              <w:rPr>
                <w:rFonts w:ascii="Times" w:eastAsia="Batang" w:hAnsi="Times"/>
                <w:lang w:val="en-GB" w:eastAsia="zh-CN"/>
              </w:rPr>
            </w:pPr>
            <w:r w:rsidRPr="00E257BE">
              <w:rPr>
                <w:rFonts w:ascii="Times" w:eastAsia="Batang" w:hAnsi="Times" w:hint="eastAsia"/>
                <w:lang w:val="en-GB" w:eastAsia="zh-CN"/>
              </w:rPr>
              <w:t>O</w:t>
            </w:r>
            <w:r w:rsidRPr="00E257BE">
              <w:rPr>
                <w:rFonts w:ascii="Times" w:eastAsia="Batang" w:hAnsi="Times"/>
                <w:lang w:val="en-GB" w:eastAsia="zh-CN"/>
              </w:rPr>
              <w:t>ption A: it is a fixed location</w:t>
            </w:r>
          </w:p>
          <w:p w14:paraId="22BAB30D" w14:textId="77777777" w:rsidR="00E257BE" w:rsidRPr="00E257BE" w:rsidRDefault="00E257BE" w:rsidP="00E257BE">
            <w:pPr>
              <w:numPr>
                <w:ilvl w:val="2"/>
                <w:numId w:val="28"/>
              </w:numPr>
              <w:tabs>
                <w:tab w:val="left" w:pos="1440"/>
              </w:tabs>
              <w:autoSpaceDE w:val="0"/>
              <w:autoSpaceDN w:val="0"/>
              <w:jc w:val="both"/>
              <w:rPr>
                <w:rFonts w:ascii="Times" w:eastAsia="Batang" w:hAnsi="Times"/>
                <w:lang w:val="en-GB" w:eastAsia="zh-CN"/>
              </w:rPr>
            </w:pPr>
            <w:r w:rsidRPr="00E257BE">
              <w:rPr>
                <w:rFonts w:ascii="Times" w:eastAsia="Batang" w:hAnsi="Times"/>
                <w:lang w:val="en-GB" w:eastAsia="zh-CN"/>
              </w:rPr>
              <w:t>FFS the location, e.g., symbol#4, #7, etc.</w:t>
            </w:r>
          </w:p>
          <w:p w14:paraId="6F73B6C9" w14:textId="77777777" w:rsidR="00E257BE" w:rsidRPr="00E257BE" w:rsidRDefault="00E257BE" w:rsidP="00E257BE">
            <w:pPr>
              <w:numPr>
                <w:ilvl w:val="1"/>
                <w:numId w:val="28"/>
              </w:numPr>
              <w:autoSpaceDE w:val="0"/>
              <w:autoSpaceDN w:val="0"/>
              <w:jc w:val="both"/>
              <w:rPr>
                <w:rFonts w:ascii="Times" w:eastAsia="Batang" w:hAnsi="Times"/>
                <w:lang w:val="en-GB" w:eastAsia="zh-CN"/>
              </w:rPr>
            </w:pPr>
            <w:r w:rsidRPr="00E257BE">
              <w:rPr>
                <w:rFonts w:ascii="Times" w:eastAsia="Batang" w:hAnsi="Times"/>
                <w:lang w:val="en-GB" w:eastAsia="zh-CN"/>
              </w:rPr>
              <w:t xml:space="preserve">Option </w:t>
            </w:r>
            <w:r w:rsidRPr="00E257BE">
              <w:rPr>
                <w:rFonts w:ascii="Times" w:eastAsia="Batang" w:hAnsi="Times" w:hint="eastAsia"/>
                <w:lang w:val="en-GB" w:eastAsia="zh-CN"/>
              </w:rPr>
              <w:t>B</w:t>
            </w:r>
            <w:r w:rsidRPr="00E257BE">
              <w:rPr>
                <w:rFonts w:ascii="Times" w:eastAsia="Batang" w:hAnsi="Times"/>
                <w:lang w:val="en-GB" w:eastAsia="zh-CN"/>
              </w:rPr>
              <w:t>: it is a (pre-)configured location per resource pool</w:t>
            </w:r>
          </w:p>
          <w:p w14:paraId="45383EA5" w14:textId="77777777" w:rsidR="00E257BE" w:rsidRPr="00E257BE" w:rsidRDefault="00E257BE" w:rsidP="00E257BE">
            <w:pPr>
              <w:numPr>
                <w:ilvl w:val="2"/>
                <w:numId w:val="28"/>
              </w:numPr>
              <w:tabs>
                <w:tab w:val="left" w:pos="1440"/>
              </w:tabs>
              <w:autoSpaceDE w:val="0"/>
              <w:autoSpaceDN w:val="0"/>
              <w:jc w:val="both"/>
              <w:rPr>
                <w:rFonts w:ascii="Times" w:eastAsia="Batang" w:hAnsi="Times"/>
                <w:lang w:val="en-GB" w:eastAsia="zh-CN"/>
              </w:rPr>
            </w:pPr>
            <w:r w:rsidRPr="00E257BE">
              <w:rPr>
                <w:rFonts w:ascii="Times" w:eastAsia="Batang" w:hAnsi="Times"/>
                <w:lang w:val="en-GB" w:eastAsia="zh-CN"/>
              </w:rPr>
              <w:t>FFS the details of candidate locations</w:t>
            </w:r>
          </w:p>
          <w:p w14:paraId="6A0A4226" w14:textId="7EE6C546" w:rsidR="00E257BE" w:rsidRPr="00BF3898" w:rsidRDefault="00E257BE" w:rsidP="00BF3898">
            <w:pPr>
              <w:numPr>
                <w:ilvl w:val="0"/>
                <w:numId w:val="28"/>
              </w:numPr>
              <w:tabs>
                <w:tab w:val="left" w:pos="1440"/>
              </w:tabs>
              <w:autoSpaceDE w:val="0"/>
              <w:autoSpaceDN w:val="0"/>
              <w:jc w:val="both"/>
              <w:rPr>
                <w:rFonts w:ascii="Times" w:eastAsia="Batang" w:hAnsi="Times"/>
                <w:lang w:val="en-GB" w:eastAsia="zh-CN"/>
              </w:rPr>
            </w:pPr>
            <w:r w:rsidRPr="00E257BE">
              <w:rPr>
                <w:rFonts w:ascii="Times" w:eastAsia="Batang" w:hAnsi="Times" w:hint="eastAsia"/>
                <w:lang w:val="en-GB" w:eastAsia="zh-CN"/>
              </w:rPr>
              <w:t>N</w:t>
            </w:r>
            <w:r w:rsidRPr="00E257BE">
              <w:rPr>
                <w:rFonts w:ascii="Times" w:eastAsia="Batang" w:hAnsi="Times"/>
                <w:lang w:val="en-GB" w:eastAsia="zh-CN"/>
              </w:rPr>
              <w:t>ote: assume symbol index in a slot starts from #0</w:t>
            </w:r>
          </w:p>
          <w:p w14:paraId="1E62F1FF" w14:textId="518D82D4" w:rsidR="00C23FA5" w:rsidRPr="00C23FA5" w:rsidRDefault="00C23FA5" w:rsidP="00C23FA5">
            <w:pPr>
              <w:spacing w:line="276" w:lineRule="auto"/>
              <w:rPr>
                <w:rFonts w:ascii="Times" w:eastAsia="Batang" w:hAnsi="Times"/>
                <w:b/>
                <w:bCs/>
                <w:lang w:val="en-GB"/>
              </w:rPr>
            </w:pPr>
            <w:r w:rsidRPr="00C23FA5">
              <w:rPr>
                <w:rFonts w:ascii="Times" w:eastAsia="Batang" w:hAnsi="Times"/>
                <w:b/>
                <w:bCs/>
                <w:highlight w:val="green"/>
                <w:lang w:val="en-GB"/>
              </w:rPr>
              <w:t>Agreement</w:t>
            </w:r>
          </w:p>
          <w:p w14:paraId="54EA92E9" w14:textId="77777777" w:rsidR="00C23FA5" w:rsidRPr="00C23FA5" w:rsidRDefault="00C23FA5" w:rsidP="00C23FA5">
            <w:pPr>
              <w:rPr>
                <w:rFonts w:ascii="Times" w:eastAsia="Batang" w:hAnsi="Times"/>
                <w:lang w:val="en-GB" w:eastAsia="x-none"/>
              </w:rPr>
            </w:pPr>
            <w:r w:rsidRPr="00C23FA5">
              <w:rPr>
                <w:rFonts w:ascii="Times" w:eastAsia="Batang" w:hAnsi="Times"/>
                <w:lang w:val="en-GB" w:eastAsia="x-none"/>
              </w:rPr>
              <w:t>For a slot with 2 candidate starting symbols for a PSCCH/PSSCH transmission:</w:t>
            </w:r>
          </w:p>
          <w:p w14:paraId="4612D53A" w14:textId="77777777" w:rsidR="00C23FA5" w:rsidRPr="00C23FA5" w:rsidRDefault="00C23FA5" w:rsidP="00C23FA5">
            <w:pPr>
              <w:numPr>
                <w:ilvl w:val="0"/>
                <w:numId w:val="28"/>
              </w:numPr>
              <w:tabs>
                <w:tab w:val="left" w:pos="1440"/>
              </w:tabs>
              <w:autoSpaceDE w:val="0"/>
              <w:autoSpaceDN w:val="0"/>
              <w:jc w:val="both"/>
              <w:rPr>
                <w:rFonts w:ascii="Times" w:eastAsia="Batang" w:hAnsi="Times"/>
                <w:lang w:val="en-GB" w:eastAsia="zh-CN"/>
              </w:rPr>
            </w:pPr>
            <w:r w:rsidRPr="00C23FA5">
              <w:rPr>
                <w:rFonts w:ascii="Times" w:eastAsia="Batang" w:hAnsi="Times"/>
                <w:lang w:val="en-GB" w:eastAsia="zh-CN"/>
              </w:rPr>
              <w:t>Regarding Tx UE behaviour:</w:t>
            </w:r>
          </w:p>
          <w:p w14:paraId="5B8AF114" w14:textId="77777777" w:rsidR="00C23FA5" w:rsidRPr="00C23FA5" w:rsidRDefault="00C23FA5" w:rsidP="00C23FA5">
            <w:pPr>
              <w:numPr>
                <w:ilvl w:val="1"/>
                <w:numId w:val="28"/>
              </w:numPr>
              <w:autoSpaceDE w:val="0"/>
              <w:autoSpaceDN w:val="0"/>
              <w:jc w:val="both"/>
              <w:rPr>
                <w:rFonts w:ascii="Times" w:eastAsia="Batang" w:hAnsi="Times"/>
                <w:lang w:val="en-GB" w:eastAsia="zh-CN"/>
              </w:rPr>
            </w:pPr>
            <w:r w:rsidRPr="00C23FA5">
              <w:rPr>
                <w:rFonts w:ascii="Times" w:eastAsia="Batang" w:hAnsi="Times"/>
                <w:lang w:val="en-GB" w:eastAsia="zh-CN"/>
              </w:rPr>
              <w:t>If PSCCH/PSSCH transmission starts from 1st starting symbol, down-select one of the followings</w:t>
            </w:r>
          </w:p>
          <w:p w14:paraId="7C4F7264" w14:textId="77777777" w:rsidR="00C23FA5" w:rsidRPr="00C23FA5" w:rsidRDefault="00C23FA5" w:rsidP="00C23FA5">
            <w:pPr>
              <w:numPr>
                <w:ilvl w:val="2"/>
                <w:numId w:val="28"/>
              </w:numPr>
              <w:tabs>
                <w:tab w:val="left" w:pos="1440"/>
              </w:tabs>
              <w:autoSpaceDE w:val="0"/>
              <w:autoSpaceDN w:val="0"/>
              <w:jc w:val="both"/>
              <w:rPr>
                <w:rFonts w:ascii="Times" w:eastAsia="Batang" w:hAnsi="Times"/>
                <w:lang w:val="en-GB" w:eastAsia="zh-CN"/>
              </w:rPr>
            </w:pPr>
            <w:r w:rsidRPr="00C23FA5">
              <w:rPr>
                <w:rFonts w:ascii="Times" w:eastAsia="Batang" w:hAnsi="Times"/>
                <w:lang w:val="en-GB" w:eastAsia="zh-CN"/>
              </w:rPr>
              <w:t>Option 1: The PSCCH/PSSCH transmission has 2 symbols for AGC purpose</w:t>
            </w:r>
          </w:p>
          <w:p w14:paraId="0EE45646" w14:textId="77777777" w:rsidR="00C23FA5" w:rsidRPr="00C23FA5" w:rsidRDefault="00C23FA5" w:rsidP="00C23FA5">
            <w:pPr>
              <w:numPr>
                <w:ilvl w:val="2"/>
                <w:numId w:val="28"/>
              </w:numPr>
              <w:tabs>
                <w:tab w:val="left" w:pos="1440"/>
              </w:tabs>
              <w:autoSpaceDE w:val="0"/>
              <w:autoSpaceDN w:val="0"/>
              <w:jc w:val="both"/>
              <w:rPr>
                <w:rFonts w:ascii="Times" w:eastAsia="Batang" w:hAnsi="Times"/>
                <w:lang w:val="en-GB" w:eastAsia="zh-CN"/>
              </w:rPr>
            </w:pPr>
            <w:r w:rsidRPr="00C23FA5">
              <w:rPr>
                <w:rFonts w:ascii="Times" w:eastAsia="Batang" w:hAnsi="Times"/>
                <w:lang w:val="en-GB" w:eastAsia="zh-CN"/>
              </w:rPr>
              <w:t>Option 2: The PSCCH/PSSCH transmission has only 1 symbol for AGC purpose</w:t>
            </w:r>
          </w:p>
          <w:p w14:paraId="68CE7D4A" w14:textId="77777777" w:rsidR="00C23FA5" w:rsidRPr="00C23FA5" w:rsidRDefault="00C23FA5" w:rsidP="00C23FA5">
            <w:pPr>
              <w:numPr>
                <w:ilvl w:val="2"/>
                <w:numId w:val="28"/>
              </w:numPr>
              <w:tabs>
                <w:tab w:val="left" w:pos="1440"/>
              </w:tabs>
              <w:autoSpaceDE w:val="0"/>
              <w:autoSpaceDN w:val="0"/>
              <w:jc w:val="both"/>
              <w:rPr>
                <w:rFonts w:ascii="Times" w:eastAsia="Batang" w:hAnsi="Times"/>
                <w:lang w:val="en-GB" w:eastAsia="zh-CN"/>
              </w:rPr>
            </w:pPr>
            <w:r w:rsidRPr="00C23FA5">
              <w:rPr>
                <w:rFonts w:ascii="Times" w:eastAsia="Batang" w:hAnsi="Times"/>
                <w:lang w:val="en-GB" w:eastAsia="zh-CN"/>
              </w:rPr>
              <w:t>Option 3: The PSCCH/PSSCH transmission has 1 or 2 symbol(s) for AGC purpose depending on conditions, FFS details</w:t>
            </w:r>
          </w:p>
          <w:p w14:paraId="54A9731F" w14:textId="77777777" w:rsidR="00C23FA5" w:rsidRPr="00C23FA5" w:rsidRDefault="00C23FA5" w:rsidP="00C23FA5">
            <w:pPr>
              <w:numPr>
                <w:ilvl w:val="1"/>
                <w:numId w:val="28"/>
              </w:numPr>
              <w:autoSpaceDE w:val="0"/>
              <w:autoSpaceDN w:val="0"/>
              <w:jc w:val="both"/>
              <w:rPr>
                <w:rFonts w:ascii="Times" w:eastAsia="Batang" w:hAnsi="Times"/>
                <w:lang w:val="en-GB" w:eastAsia="zh-CN"/>
              </w:rPr>
            </w:pPr>
            <w:r w:rsidRPr="00C23FA5">
              <w:rPr>
                <w:rFonts w:ascii="Times" w:eastAsia="Batang" w:hAnsi="Times"/>
                <w:lang w:val="en-GB" w:eastAsia="zh-CN"/>
              </w:rPr>
              <w:t>If PSCCH/PSSCH transmission starts from 2nd starting symbol, the PSCCH/PSSCH transmission has only 1 symbol for AGC purpose</w:t>
            </w:r>
          </w:p>
          <w:p w14:paraId="03B2540B" w14:textId="77777777" w:rsidR="00C23FA5" w:rsidRPr="00C23FA5" w:rsidRDefault="00C23FA5" w:rsidP="00C23FA5">
            <w:pPr>
              <w:numPr>
                <w:ilvl w:val="0"/>
                <w:numId w:val="28"/>
              </w:numPr>
              <w:tabs>
                <w:tab w:val="left" w:pos="1440"/>
              </w:tabs>
              <w:autoSpaceDE w:val="0"/>
              <w:autoSpaceDN w:val="0"/>
              <w:jc w:val="both"/>
              <w:rPr>
                <w:rFonts w:ascii="Times" w:eastAsia="Batang" w:hAnsi="Times"/>
                <w:lang w:val="en-GB" w:eastAsia="zh-CN"/>
              </w:rPr>
            </w:pPr>
            <w:r w:rsidRPr="00C23FA5">
              <w:rPr>
                <w:rFonts w:ascii="Times" w:eastAsia="Batang" w:hAnsi="Times"/>
                <w:lang w:val="en-GB" w:eastAsia="zh-CN"/>
              </w:rPr>
              <w:t>Regarding Rx UE behaviour, down-select one of the followings:</w:t>
            </w:r>
          </w:p>
          <w:p w14:paraId="6B4ECD0F" w14:textId="77777777" w:rsidR="00C23FA5" w:rsidRPr="00C23FA5" w:rsidRDefault="00C23FA5" w:rsidP="00C23FA5">
            <w:pPr>
              <w:numPr>
                <w:ilvl w:val="1"/>
                <w:numId w:val="28"/>
              </w:numPr>
              <w:autoSpaceDE w:val="0"/>
              <w:autoSpaceDN w:val="0"/>
              <w:jc w:val="both"/>
              <w:rPr>
                <w:rFonts w:ascii="Times" w:eastAsia="Batang" w:hAnsi="Times"/>
                <w:lang w:val="en-GB" w:eastAsia="zh-CN"/>
              </w:rPr>
            </w:pPr>
            <w:r w:rsidRPr="00C23FA5">
              <w:rPr>
                <w:rFonts w:ascii="Times" w:eastAsia="Batang" w:hAnsi="Times"/>
                <w:lang w:val="en-GB" w:eastAsia="zh-CN"/>
              </w:rPr>
              <w:t xml:space="preserve">Option A: The </w:t>
            </w:r>
            <w:r w:rsidRPr="00C23FA5">
              <w:rPr>
                <w:rFonts w:ascii="Times" w:eastAsia="Batang" w:hAnsi="Times" w:hint="eastAsia"/>
                <w:lang w:val="en-GB" w:eastAsia="zh-CN"/>
              </w:rPr>
              <w:t>R</w:t>
            </w:r>
            <w:r w:rsidRPr="00C23FA5">
              <w:rPr>
                <w:rFonts w:ascii="Times" w:eastAsia="Batang" w:hAnsi="Times"/>
                <w:lang w:val="en-GB" w:eastAsia="zh-CN"/>
              </w:rPr>
              <w:t>x UE always monitors two AGC symbols in such slot</w:t>
            </w:r>
          </w:p>
          <w:p w14:paraId="491DB8F3" w14:textId="77777777" w:rsidR="00C23FA5" w:rsidRPr="00C23FA5" w:rsidRDefault="00C23FA5" w:rsidP="00C23FA5">
            <w:pPr>
              <w:numPr>
                <w:ilvl w:val="1"/>
                <w:numId w:val="28"/>
              </w:numPr>
              <w:autoSpaceDE w:val="0"/>
              <w:autoSpaceDN w:val="0"/>
              <w:jc w:val="both"/>
              <w:rPr>
                <w:rFonts w:ascii="Times" w:eastAsia="Batang" w:hAnsi="Times"/>
                <w:lang w:val="en-GB" w:eastAsia="zh-CN"/>
              </w:rPr>
            </w:pPr>
            <w:r w:rsidRPr="00C23FA5">
              <w:rPr>
                <w:rFonts w:ascii="Times" w:eastAsia="Batang" w:hAnsi="Times"/>
                <w:lang w:val="en-GB" w:eastAsia="zh-CN"/>
              </w:rPr>
              <w:t>Option B: The Rx UE monitors two AGC symbols in such slot by default, but could drop monitoring the 2nd AGC symbol at least if it detects a PSCCH/PSSCH transmission starting from the 1st starting symbol</w:t>
            </w:r>
          </w:p>
          <w:p w14:paraId="144D2FE7" w14:textId="77777777" w:rsidR="00C23FA5" w:rsidRPr="00C23FA5" w:rsidRDefault="00C23FA5" w:rsidP="00C23FA5">
            <w:pPr>
              <w:numPr>
                <w:ilvl w:val="2"/>
                <w:numId w:val="28"/>
              </w:numPr>
              <w:tabs>
                <w:tab w:val="left" w:pos="1440"/>
              </w:tabs>
              <w:autoSpaceDE w:val="0"/>
              <w:autoSpaceDN w:val="0"/>
              <w:jc w:val="both"/>
              <w:rPr>
                <w:rFonts w:ascii="Times" w:eastAsia="Batang" w:hAnsi="Times"/>
                <w:lang w:val="en-GB" w:eastAsia="zh-CN"/>
              </w:rPr>
            </w:pPr>
            <w:r w:rsidRPr="00C23FA5">
              <w:rPr>
                <w:rFonts w:ascii="Times" w:eastAsia="Batang" w:hAnsi="Times"/>
                <w:lang w:val="en-GB" w:eastAsia="zh-CN"/>
              </w:rPr>
              <w:t>FFS details</w:t>
            </w:r>
          </w:p>
          <w:p w14:paraId="70335A6D" w14:textId="77777777" w:rsidR="00C23FA5" w:rsidRPr="00C23FA5" w:rsidRDefault="00C23FA5" w:rsidP="00C23FA5">
            <w:pPr>
              <w:numPr>
                <w:ilvl w:val="1"/>
                <w:numId w:val="28"/>
              </w:numPr>
              <w:autoSpaceDE w:val="0"/>
              <w:autoSpaceDN w:val="0"/>
              <w:jc w:val="both"/>
              <w:rPr>
                <w:rFonts w:ascii="Times" w:eastAsia="Batang" w:hAnsi="Times"/>
                <w:lang w:val="en-GB" w:eastAsia="zh-CN"/>
              </w:rPr>
            </w:pPr>
            <w:r w:rsidRPr="00C23FA5">
              <w:rPr>
                <w:rFonts w:ascii="Times" w:eastAsia="Batang" w:hAnsi="Times"/>
                <w:lang w:val="en-GB" w:eastAsia="zh-CN"/>
              </w:rPr>
              <w:t>Option C: The Rx UE monitors two AGC symbols in such slot by default, but it is up to UE implementation whether to drop monitoring the 2nd AGC symbol</w:t>
            </w:r>
          </w:p>
          <w:p w14:paraId="7D20F98F" w14:textId="77777777" w:rsidR="00C23FA5" w:rsidRPr="00C23FA5" w:rsidRDefault="00C23FA5" w:rsidP="00C23FA5">
            <w:pPr>
              <w:numPr>
                <w:ilvl w:val="1"/>
                <w:numId w:val="28"/>
              </w:numPr>
              <w:autoSpaceDE w:val="0"/>
              <w:autoSpaceDN w:val="0"/>
              <w:jc w:val="both"/>
              <w:rPr>
                <w:rFonts w:ascii="Times" w:eastAsia="Batang" w:hAnsi="Times"/>
                <w:lang w:val="en-GB" w:eastAsia="zh-CN"/>
              </w:rPr>
            </w:pPr>
            <w:r w:rsidRPr="00C23FA5">
              <w:rPr>
                <w:rFonts w:ascii="Times" w:eastAsia="Batang" w:hAnsi="Times"/>
                <w:lang w:val="en-GB" w:eastAsia="zh-CN"/>
              </w:rPr>
              <w:t>Option D: It is up to UE implementation to monitor 1 or 2 AGC symbol(s) in such slot</w:t>
            </w:r>
          </w:p>
          <w:p w14:paraId="0A9EB849" w14:textId="06B341FD" w:rsidR="00037A9C" w:rsidRPr="00431E8B" w:rsidRDefault="00037A9C" w:rsidP="00037A9C">
            <w:pPr>
              <w:autoSpaceDE w:val="0"/>
              <w:autoSpaceDN w:val="0"/>
              <w:adjustRightInd w:val="0"/>
              <w:snapToGrid w:val="0"/>
              <w:jc w:val="both"/>
              <w:rPr>
                <w:rFonts w:ascii="Times" w:eastAsiaTheme="minorEastAsia" w:hAnsi="Times"/>
                <w:lang w:eastAsia="zh-CN"/>
              </w:rPr>
            </w:pPr>
            <w:r>
              <w:rPr>
                <w:rFonts w:ascii="Times" w:eastAsiaTheme="minorEastAsia" w:hAnsi="Times" w:hint="eastAsia"/>
                <w:lang w:val="en-GB" w:eastAsia="zh-CN"/>
              </w:rPr>
              <w:t>R</w:t>
            </w:r>
            <w:r>
              <w:rPr>
                <w:rFonts w:ascii="Times" w:eastAsiaTheme="minorEastAsia" w:hAnsi="Times"/>
                <w:lang w:val="en-GB" w:eastAsia="zh-CN"/>
              </w:rPr>
              <w:t xml:space="preserve">AN1#112 </w:t>
            </w:r>
            <w:r>
              <w:rPr>
                <w:rFonts w:ascii="Times" w:eastAsiaTheme="minorEastAsia" w:hAnsi="Times"/>
                <w:lang w:val="en-GB" w:eastAsia="zh-CN"/>
              </w:rPr>
              <w:fldChar w:fldCharType="begin"/>
            </w:r>
            <w:r>
              <w:rPr>
                <w:rFonts w:ascii="Times" w:eastAsiaTheme="minorEastAsia" w:hAnsi="Times"/>
                <w:lang w:val="en-GB" w:eastAsia="zh-CN"/>
              </w:rPr>
              <w:instrText xml:space="preserve"> REF _Ref130999880 \r \h </w:instrText>
            </w:r>
            <w:r>
              <w:rPr>
                <w:rFonts w:ascii="Times" w:eastAsiaTheme="minorEastAsia" w:hAnsi="Times"/>
                <w:lang w:val="en-GB" w:eastAsia="zh-CN"/>
              </w:rPr>
            </w:r>
            <w:r>
              <w:rPr>
                <w:rFonts w:ascii="Times" w:eastAsiaTheme="minorEastAsia" w:hAnsi="Times"/>
                <w:lang w:val="en-GB" w:eastAsia="zh-CN"/>
              </w:rPr>
              <w:fldChar w:fldCharType="separate"/>
            </w:r>
            <w:r w:rsidR="00E71B87">
              <w:rPr>
                <w:rFonts w:ascii="Times" w:eastAsiaTheme="minorEastAsia" w:hAnsi="Times"/>
                <w:lang w:val="en-GB" w:eastAsia="zh-CN"/>
              </w:rPr>
              <w:t>[6]</w:t>
            </w:r>
            <w:r>
              <w:rPr>
                <w:rFonts w:ascii="Times" w:eastAsiaTheme="minorEastAsia" w:hAnsi="Times"/>
                <w:lang w:val="en-GB" w:eastAsia="zh-CN"/>
              </w:rPr>
              <w:fldChar w:fldCharType="end"/>
            </w:r>
          </w:p>
          <w:p w14:paraId="06107974" w14:textId="77777777" w:rsidR="00037A9C" w:rsidRPr="00431E8B" w:rsidRDefault="00037A9C" w:rsidP="00037A9C">
            <w:pPr>
              <w:spacing w:line="276" w:lineRule="auto"/>
              <w:rPr>
                <w:rFonts w:ascii="Times" w:eastAsia="Batang" w:hAnsi="Times"/>
                <w:b/>
                <w:lang w:val="en-GB" w:eastAsia="zh-CN"/>
              </w:rPr>
            </w:pPr>
            <w:r w:rsidRPr="00431E8B">
              <w:rPr>
                <w:rFonts w:ascii="Times" w:eastAsia="Batang" w:hAnsi="Times"/>
                <w:b/>
                <w:highlight w:val="darkYellow"/>
                <w:lang w:val="en-GB" w:eastAsia="zh-CN"/>
              </w:rPr>
              <w:t>Working assumption</w:t>
            </w:r>
          </w:p>
          <w:p w14:paraId="410FFBB5" w14:textId="77777777" w:rsidR="00037A9C" w:rsidRPr="00431E8B" w:rsidRDefault="00037A9C" w:rsidP="00037A9C">
            <w:pPr>
              <w:spacing w:line="276" w:lineRule="auto"/>
              <w:rPr>
                <w:rFonts w:ascii="Times" w:eastAsia="Batang" w:hAnsi="Times"/>
                <w:lang w:val="en-GB" w:eastAsia="zh-CN"/>
              </w:rPr>
            </w:pPr>
            <w:r w:rsidRPr="00431E8B">
              <w:rPr>
                <w:rFonts w:ascii="Times" w:eastAsia="Batang" w:hAnsi="Times"/>
                <w:lang w:val="en-GB" w:eastAsia="zh-CN"/>
              </w:rPr>
              <w:t>If a resource pool includes slots with 2 candidate starting symbols for a PSCCH/PSSCH transmission:</w:t>
            </w:r>
          </w:p>
          <w:p w14:paraId="1D381ACF" w14:textId="77777777" w:rsidR="00037A9C" w:rsidRPr="00431E8B" w:rsidRDefault="00037A9C" w:rsidP="00037A9C">
            <w:pPr>
              <w:numPr>
                <w:ilvl w:val="0"/>
                <w:numId w:val="28"/>
              </w:numPr>
              <w:tabs>
                <w:tab w:val="left" w:pos="1440"/>
              </w:tabs>
              <w:autoSpaceDE w:val="0"/>
              <w:autoSpaceDN w:val="0"/>
              <w:spacing w:line="276" w:lineRule="auto"/>
              <w:rPr>
                <w:rFonts w:ascii="Times" w:eastAsia="Batang" w:hAnsi="Times"/>
                <w:lang w:val="en-GB" w:eastAsia="zh-CN"/>
              </w:rPr>
            </w:pPr>
            <w:r w:rsidRPr="00431E8B">
              <w:rPr>
                <w:rFonts w:ascii="Times" w:eastAsia="Batang" w:hAnsi="Times"/>
                <w:lang w:val="en-GB" w:eastAsia="zh-CN"/>
              </w:rPr>
              <w:t>At least for COT initiation, TBS is determined based on a reference number of symbols as follows:</w:t>
            </w:r>
          </w:p>
          <w:p w14:paraId="0C6938B1" w14:textId="77777777" w:rsidR="00037A9C" w:rsidRPr="00431E8B" w:rsidRDefault="00037A9C" w:rsidP="00037A9C">
            <w:pPr>
              <w:numPr>
                <w:ilvl w:val="1"/>
                <w:numId w:val="28"/>
              </w:numPr>
              <w:autoSpaceDE w:val="0"/>
              <w:autoSpaceDN w:val="0"/>
              <w:spacing w:line="276" w:lineRule="auto"/>
              <w:rPr>
                <w:rFonts w:ascii="Times" w:eastAsia="Batang" w:hAnsi="Times"/>
                <w:lang w:val="en-GB" w:eastAsia="zh-CN"/>
              </w:rPr>
            </w:pPr>
            <w:r w:rsidRPr="00431E8B">
              <w:rPr>
                <w:rFonts w:ascii="Times" w:eastAsia="Batang" w:hAnsi="Times"/>
                <w:lang w:val="en-GB" w:eastAsia="zh-CN"/>
              </w:rPr>
              <w:t>Option 4: The reference number of symbols is determined by (pre-)configuration</w:t>
            </w:r>
          </w:p>
          <w:p w14:paraId="3BB08856" w14:textId="77777777" w:rsidR="00037A9C" w:rsidRPr="00431E8B" w:rsidRDefault="00037A9C" w:rsidP="00037A9C">
            <w:pPr>
              <w:numPr>
                <w:ilvl w:val="1"/>
                <w:numId w:val="28"/>
              </w:numPr>
              <w:autoSpaceDE w:val="0"/>
              <w:autoSpaceDN w:val="0"/>
              <w:spacing w:line="276" w:lineRule="auto"/>
              <w:rPr>
                <w:rFonts w:ascii="Times" w:eastAsia="Batang" w:hAnsi="Times"/>
                <w:lang w:val="en-GB" w:eastAsia="zh-CN"/>
              </w:rPr>
            </w:pPr>
            <w:r w:rsidRPr="00431E8B">
              <w:rPr>
                <w:rFonts w:ascii="Times" w:eastAsia="Batang" w:hAnsi="Times"/>
                <w:lang w:val="en-GB" w:eastAsia="zh-CN"/>
              </w:rPr>
              <w:t>FFS: value range</w:t>
            </w:r>
          </w:p>
          <w:p w14:paraId="2949218B" w14:textId="77777777" w:rsidR="00431E8B" w:rsidRPr="00067CFF" w:rsidRDefault="00037A9C" w:rsidP="00037A9C">
            <w:pPr>
              <w:numPr>
                <w:ilvl w:val="1"/>
                <w:numId w:val="28"/>
              </w:numPr>
              <w:autoSpaceDE w:val="0"/>
              <w:autoSpaceDN w:val="0"/>
              <w:spacing w:line="276" w:lineRule="auto"/>
              <w:rPr>
                <w:rFonts w:ascii="Times" w:eastAsia="Batang" w:hAnsi="Times"/>
                <w:lang w:val="en-GB" w:eastAsia="zh-CN"/>
              </w:rPr>
            </w:pPr>
            <w:r w:rsidRPr="00431E8B">
              <w:rPr>
                <w:rFonts w:ascii="Times" w:eastAsia="等线" w:hAnsi="Times" w:hint="eastAsia"/>
                <w:lang w:val="en-GB" w:eastAsia="zh-CN"/>
              </w:rPr>
              <w:lastRenderedPageBreak/>
              <w:t>F</w:t>
            </w:r>
            <w:r w:rsidRPr="00431E8B">
              <w:rPr>
                <w:rFonts w:ascii="Times" w:eastAsia="等线" w:hAnsi="Times"/>
                <w:lang w:val="en-GB" w:eastAsia="zh-CN"/>
              </w:rPr>
              <w:t>FS: whether a different reference number of symbols is needed for transmission in a shared COT</w:t>
            </w:r>
          </w:p>
          <w:p w14:paraId="75988C89" w14:textId="77777777" w:rsidR="00C60C10" w:rsidRPr="006F68CC" w:rsidRDefault="00C60C10" w:rsidP="00C60C10">
            <w:pPr>
              <w:rPr>
                <w:rFonts w:ascii="Times" w:eastAsia="Batang" w:hAnsi="Times"/>
                <w:b/>
                <w:lang w:val="en-GB" w:eastAsia="zh-CN"/>
              </w:rPr>
            </w:pPr>
            <w:r w:rsidRPr="006F68CC">
              <w:rPr>
                <w:rFonts w:ascii="Times" w:eastAsia="Batang" w:hAnsi="Times"/>
                <w:b/>
                <w:highlight w:val="green"/>
                <w:lang w:val="en-GB" w:eastAsia="zh-CN"/>
              </w:rPr>
              <w:t>Agreement</w:t>
            </w:r>
          </w:p>
          <w:p w14:paraId="78546910" w14:textId="77777777" w:rsidR="00C60C10" w:rsidRPr="006F68CC" w:rsidRDefault="00C60C10" w:rsidP="00C60C10">
            <w:pPr>
              <w:rPr>
                <w:rFonts w:ascii="Times" w:eastAsia="Batang" w:hAnsi="Times"/>
                <w:lang w:val="en-GB" w:eastAsia="zh-CN"/>
              </w:rPr>
            </w:pPr>
            <w:r w:rsidRPr="006F68CC">
              <w:rPr>
                <w:rFonts w:ascii="Times" w:eastAsia="Batang" w:hAnsi="Times"/>
                <w:lang w:val="en-GB" w:eastAsia="zh-CN"/>
              </w:rPr>
              <w:t>For slots with 2 candidate starting symbols for a PSCCH/PSSCH transmission:</w:t>
            </w:r>
          </w:p>
          <w:p w14:paraId="594F9069" w14:textId="77777777" w:rsidR="00C60C10" w:rsidRPr="006F68CC" w:rsidRDefault="00C60C10" w:rsidP="00C60C10">
            <w:pPr>
              <w:numPr>
                <w:ilvl w:val="0"/>
                <w:numId w:val="28"/>
              </w:numPr>
              <w:tabs>
                <w:tab w:val="left" w:pos="1440"/>
              </w:tabs>
              <w:autoSpaceDE w:val="0"/>
              <w:autoSpaceDN w:val="0"/>
              <w:rPr>
                <w:rFonts w:ascii="Times" w:eastAsia="Batang" w:hAnsi="Times"/>
                <w:lang w:val="en-GB" w:eastAsia="zh-CN"/>
              </w:rPr>
            </w:pPr>
            <w:r w:rsidRPr="006F68CC">
              <w:rPr>
                <w:rFonts w:ascii="Times" w:eastAsia="Batang" w:hAnsi="Times"/>
                <w:lang w:val="en-GB" w:eastAsia="zh-CN"/>
              </w:rPr>
              <w:t>The location of 1</w:t>
            </w:r>
            <w:r w:rsidRPr="006F68CC">
              <w:rPr>
                <w:rFonts w:ascii="Times" w:eastAsia="Batang" w:hAnsi="Times"/>
                <w:vertAlign w:val="superscript"/>
                <w:lang w:val="en-GB" w:eastAsia="zh-CN"/>
              </w:rPr>
              <w:t>st</w:t>
            </w:r>
            <w:r w:rsidRPr="006F68CC">
              <w:rPr>
                <w:rFonts w:ascii="Times" w:eastAsia="Batang" w:hAnsi="Times"/>
                <w:lang w:val="en-GB" w:eastAsia="zh-CN"/>
              </w:rPr>
              <w:t xml:space="preserve"> starting symbol can be (pre)configured from {#0,#1,#2,#3,#4,#5,#6} per BWP</w:t>
            </w:r>
          </w:p>
          <w:p w14:paraId="5C63E0E3" w14:textId="77777777" w:rsidR="00C60C10" w:rsidRPr="006F68CC" w:rsidRDefault="00C60C10" w:rsidP="00C60C10">
            <w:pPr>
              <w:numPr>
                <w:ilvl w:val="1"/>
                <w:numId w:val="28"/>
              </w:numPr>
              <w:autoSpaceDE w:val="0"/>
              <w:autoSpaceDN w:val="0"/>
              <w:rPr>
                <w:rFonts w:ascii="Times" w:eastAsia="Batang" w:hAnsi="Times"/>
                <w:lang w:val="en-GB" w:eastAsia="zh-CN"/>
              </w:rPr>
            </w:pPr>
            <w:r w:rsidRPr="006F68CC">
              <w:rPr>
                <w:rFonts w:ascii="Times" w:eastAsia="Batang" w:hAnsi="Times"/>
                <w:lang w:val="en-GB" w:eastAsia="zh-CN"/>
              </w:rPr>
              <w:t>By default (if no (pre)configuration), the location of the 1</w:t>
            </w:r>
            <w:r w:rsidRPr="006F68CC">
              <w:rPr>
                <w:rFonts w:ascii="Times" w:eastAsia="Batang" w:hAnsi="Times"/>
                <w:vertAlign w:val="superscript"/>
                <w:lang w:val="en-GB" w:eastAsia="zh-CN"/>
              </w:rPr>
              <w:t>st</w:t>
            </w:r>
            <w:r w:rsidRPr="006F68CC">
              <w:rPr>
                <w:rFonts w:ascii="Times" w:eastAsia="Batang" w:hAnsi="Times"/>
                <w:lang w:val="en-GB" w:eastAsia="zh-CN"/>
              </w:rPr>
              <w:t xml:space="preserve"> starting symbol is symbol#0</w:t>
            </w:r>
          </w:p>
          <w:p w14:paraId="7EB74F02" w14:textId="77777777" w:rsidR="00C60C10" w:rsidRPr="006F68CC" w:rsidRDefault="00C60C10" w:rsidP="00C60C10">
            <w:pPr>
              <w:numPr>
                <w:ilvl w:val="0"/>
                <w:numId w:val="28"/>
              </w:numPr>
              <w:tabs>
                <w:tab w:val="left" w:pos="1440"/>
              </w:tabs>
              <w:autoSpaceDE w:val="0"/>
              <w:autoSpaceDN w:val="0"/>
              <w:rPr>
                <w:rFonts w:ascii="Times" w:eastAsia="Batang" w:hAnsi="Times"/>
                <w:lang w:val="en-GB" w:eastAsia="zh-CN"/>
              </w:rPr>
            </w:pPr>
            <w:r w:rsidRPr="006F68CC">
              <w:rPr>
                <w:rFonts w:ascii="Times" w:eastAsia="Batang" w:hAnsi="Times"/>
                <w:lang w:val="en-GB" w:eastAsia="zh-CN"/>
              </w:rPr>
              <w:t>The location of 2</w:t>
            </w:r>
            <w:r w:rsidRPr="006F68CC">
              <w:rPr>
                <w:rFonts w:ascii="Times" w:eastAsia="Batang" w:hAnsi="Times"/>
                <w:vertAlign w:val="superscript"/>
                <w:lang w:val="en-GB" w:eastAsia="zh-CN"/>
              </w:rPr>
              <w:t>nd</w:t>
            </w:r>
            <w:r w:rsidRPr="006F68CC">
              <w:rPr>
                <w:rFonts w:ascii="Times" w:eastAsia="Batang" w:hAnsi="Times"/>
                <w:lang w:val="en-GB" w:eastAsia="zh-CN"/>
              </w:rPr>
              <w:t xml:space="preserve"> starting symbol is (pre-)configured from {#3,#4,#5,#6,#7} per BWP</w:t>
            </w:r>
          </w:p>
          <w:p w14:paraId="595F0B2B" w14:textId="77777777" w:rsidR="00C60C10" w:rsidRPr="006F68CC" w:rsidRDefault="00C60C10" w:rsidP="00C60C10">
            <w:pPr>
              <w:numPr>
                <w:ilvl w:val="1"/>
                <w:numId w:val="28"/>
              </w:numPr>
              <w:autoSpaceDE w:val="0"/>
              <w:autoSpaceDN w:val="0"/>
              <w:rPr>
                <w:rFonts w:ascii="Times" w:eastAsia="Batang" w:hAnsi="Times"/>
                <w:lang w:val="en-GB" w:eastAsia="zh-CN"/>
              </w:rPr>
            </w:pPr>
            <w:r w:rsidRPr="006F68CC">
              <w:rPr>
                <w:rFonts w:ascii="Times" w:eastAsia="Batang" w:hAnsi="Times"/>
                <w:lang w:val="en-GB" w:eastAsia="zh-CN"/>
              </w:rPr>
              <w:t>It shall be configured such that within a slot, the number of symbols used for PSCCH/PSSCH transmission from 2</w:t>
            </w:r>
            <w:r w:rsidRPr="006F68CC">
              <w:rPr>
                <w:rFonts w:ascii="Times" w:eastAsia="Batang" w:hAnsi="Times"/>
                <w:vertAlign w:val="superscript"/>
                <w:lang w:val="en-GB" w:eastAsia="zh-CN"/>
              </w:rPr>
              <w:t>nd</w:t>
            </w:r>
            <w:r w:rsidRPr="006F68CC">
              <w:rPr>
                <w:rFonts w:ascii="Times" w:eastAsia="Batang" w:hAnsi="Times"/>
                <w:lang w:val="en-GB" w:eastAsia="zh-CN"/>
              </w:rPr>
              <w:t xml:space="preserve"> starting symbol is not smaller than 6</w:t>
            </w:r>
          </w:p>
          <w:p w14:paraId="2E3C4BCF" w14:textId="77777777" w:rsidR="00C60C10" w:rsidRPr="006F68CC" w:rsidRDefault="00C60C10" w:rsidP="00C60C10">
            <w:pPr>
              <w:numPr>
                <w:ilvl w:val="1"/>
                <w:numId w:val="28"/>
              </w:numPr>
              <w:autoSpaceDE w:val="0"/>
              <w:autoSpaceDN w:val="0"/>
              <w:rPr>
                <w:rFonts w:ascii="Times" w:eastAsia="Batang" w:hAnsi="Times"/>
                <w:lang w:val="en-GB" w:eastAsia="zh-CN"/>
              </w:rPr>
            </w:pPr>
            <w:r w:rsidRPr="006F68CC">
              <w:rPr>
                <w:rFonts w:ascii="Times" w:eastAsia="等线" w:hAnsi="Times" w:hint="eastAsia"/>
                <w:lang w:val="en-GB" w:eastAsia="zh-CN"/>
              </w:rPr>
              <w:t>I</w:t>
            </w:r>
            <w:r w:rsidRPr="006F68CC">
              <w:rPr>
                <w:rFonts w:ascii="Times" w:eastAsia="等线" w:hAnsi="Times"/>
                <w:lang w:val="en-GB" w:eastAsia="zh-CN"/>
              </w:rPr>
              <w:t xml:space="preserve">t shall </w:t>
            </w:r>
            <w:r w:rsidRPr="006F68CC">
              <w:rPr>
                <w:rFonts w:ascii="Times" w:eastAsia="Batang" w:hAnsi="Times"/>
                <w:lang w:val="en-GB" w:eastAsia="zh-CN"/>
              </w:rPr>
              <w:t>be configured such that within a slot, the 2</w:t>
            </w:r>
            <w:r w:rsidRPr="006F68CC">
              <w:rPr>
                <w:rFonts w:ascii="Times" w:eastAsia="Batang" w:hAnsi="Times"/>
                <w:vertAlign w:val="superscript"/>
                <w:lang w:val="en-GB" w:eastAsia="zh-CN"/>
              </w:rPr>
              <w:t>nd</w:t>
            </w:r>
            <w:r w:rsidRPr="006F68CC">
              <w:rPr>
                <w:rFonts w:ascii="Times" w:eastAsia="Batang" w:hAnsi="Times"/>
                <w:lang w:val="en-GB" w:eastAsia="zh-CN"/>
              </w:rPr>
              <w:t xml:space="preserve"> starting symbol is later than the 1</w:t>
            </w:r>
            <w:r w:rsidRPr="006F68CC">
              <w:rPr>
                <w:rFonts w:ascii="Times" w:eastAsia="Batang" w:hAnsi="Times"/>
                <w:vertAlign w:val="superscript"/>
                <w:lang w:val="en-GB" w:eastAsia="zh-CN"/>
              </w:rPr>
              <w:t>st</w:t>
            </w:r>
            <w:r w:rsidRPr="006F68CC">
              <w:rPr>
                <w:rFonts w:ascii="Times" w:eastAsia="Batang" w:hAnsi="Times"/>
                <w:lang w:val="en-GB" w:eastAsia="zh-CN"/>
              </w:rPr>
              <w:t xml:space="preserve"> starting symbol</w:t>
            </w:r>
          </w:p>
          <w:p w14:paraId="5A352036" w14:textId="77777777" w:rsidR="00C60C10" w:rsidRPr="006F68CC" w:rsidRDefault="00C60C10" w:rsidP="00C60C10">
            <w:pPr>
              <w:numPr>
                <w:ilvl w:val="0"/>
                <w:numId w:val="28"/>
              </w:numPr>
              <w:tabs>
                <w:tab w:val="left" w:pos="1440"/>
              </w:tabs>
              <w:autoSpaceDE w:val="0"/>
              <w:autoSpaceDN w:val="0"/>
              <w:rPr>
                <w:rFonts w:ascii="Times" w:eastAsia="Batang" w:hAnsi="Times"/>
                <w:lang w:val="en-GB" w:eastAsia="zh-CN"/>
              </w:rPr>
            </w:pPr>
            <w:r w:rsidRPr="006F68CC">
              <w:rPr>
                <w:rFonts w:ascii="Times" w:eastAsia="Batang" w:hAnsi="Times"/>
                <w:lang w:val="en-GB" w:eastAsia="zh-CN"/>
              </w:rPr>
              <w:t>PSCCH/PSSCH transmission starting from 1</w:t>
            </w:r>
            <w:r w:rsidRPr="006F68CC">
              <w:rPr>
                <w:rFonts w:ascii="Times" w:eastAsia="Batang" w:hAnsi="Times"/>
                <w:vertAlign w:val="superscript"/>
                <w:lang w:val="en-GB" w:eastAsia="zh-CN"/>
              </w:rPr>
              <w:t>st</w:t>
            </w:r>
            <w:r w:rsidRPr="006F68CC">
              <w:rPr>
                <w:rFonts w:ascii="Times" w:eastAsia="Batang" w:hAnsi="Times"/>
                <w:lang w:val="en-GB" w:eastAsia="zh-CN"/>
              </w:rPr>
              <w:t xml:space="preserve"> or 2</w:t>
            </w:r>
            <w:r w:rsidRPr="006F68CC">
              <w:rPr>
                <w:rFonts w:ascii="Times" w:eastAsia="Batang" w:hAnsi="Times"/>
                <w:vertAlign w:val="superscript"/>
                <w:lang w:val="en-GB" w:eastAsia="zh-CN"/>
              </w:rPr>
              <w:t>nd</w:t>
            </w:r>
            <w:r w:rsidRPr="006F68CC">
              <w:rPr>
                <w:rFonts w:ascii="Times" w:eastAsia="Batang" w:hAnsi="Times"/>
                <w:lang w:val="en-GB" w:eastAsia="zh-CN"/>
              </w:rPr>
              <w:t xml:space="preserve"> starting symbol shall have the same ending symbol within a slot</w:t>
            </w:r>
          </w:p>
          <w:p w14:paraId="4321938E" w14:textId="77777777" w:rsidR="00C60C10" w:rsidRPr="006F68CC" w:rsidRDefault="00C60C10" w:rsidP="00C60C10">
            <w:pPr>
              <w:numPr>
                <w:ilvl w:val="0"/>
                <w:numId w:val="28"/>
              </w:numPr>
              <w:tabs>
                <w:tab w:val="left" w:pos="1440"/>
              </w:tabs>
              <w:autoSpaceDE w:val="0"/>
              <w:autoSpaceDN w:val="0"/>
              <w:rPr>
                <w:rFonts w:ascii="Times" w:eastAsia="Batang" w:hAnsi="Times"/>
                <w:lang w:val="en-GB" w:eastAsia="x-none"/>
              </w:rPr>
            </w:pPr>
            <w:r w:rsidRPr="006F68CC">
              <w:rPr>
                <w:rFonts w:ascii="Times" w:eastAsia="Batang" w:hAnsi="Times" w:hint="eastAsia"/>
                <w:lang w:val="en-GB" w:eastAsia="zh-CN"/>
              </w:rPr>
              <w:t>N</w:t>
            </w:r>
            <w:r w:rsidRPr="006F68CC">
              <w:rPr>
                <w:rFonts w:ascii="Times" w:eastAsia="Batang" w:hAnsi="Times"/>
                <w:lang w:val="en-GB" w:eastAsia="zh-CN"/>
              </w:rPr>
              <w:t>ote: assume symbol index in a slot starts from #0</w:t>
            </w:r>
          </w:p>
          <w:p w14:paraId="3A21DDDD" w14:textId="0F50C959" w:rsidR="00C60C10" w:rsidRPr="00067CFF" w:rsidRDefault="00C60C10" w:rsidP="00C60C10">
            <w:pPr>
              <w:autoSpaceDE w:val="0"/>
              <w:autoSpaceDN w:val="0"/>
              <w:spacing w:line="276" w:lineRule="auto"/>
              <w:rPr>
                <w:rFonts w:ascii="Times" w:eastAsia="Batang" w:hAnsi="Times"/>
                <w:lang w:val="en-GB" w:eastAsia="zh-CN"/>
              </w:rPr>
            </w:pPr>
          </w:p>
        </w:tc>
      </w:tr>
    </w:tbl>
    <w:p w14:paraId="1E0B5C67" w14:textId="7E2E79B8" w:rsidR="00D25503" w:rsidRDefault="00C63392" w:rsidP="008B6FAB">
      <w:pPr>
        <w:pStyle w:val="a0"/>
        <w:spacing w:before="120"/>
        <w:rPr>
          <w:rFonts w:ascii="Times" w:eastAsia="Batang" w:hAnsi="Times"/>
          <w:lang w:val="en-GB" w:eastAsia="zh-CN"/>
        </w:rPr>
      </w:pPr>
      <w:r w:rsidRPr="00C23FA5">
        <w:rPr>
          <w:rFonts w:ascii="Times" w:eastAsia="Batang" w:hAnsi="Times"/>
          <w:lang w:val="en-GB" w:eastAsia="x-none"/>
        </w:rPr>
        <w:lastRenderedPageBreak/>
        <w:t>For a slot with 2 candidate starting symbols for a PSCCH/PSSCH transmission</w:t>
      </w:r>
      <w:r>
        <w:rPr>
          <w:rFonts w:ascii="Times" w:eastAsia="Batang" w:hAnsi="Times"/>
          <w:lang w:val="en-GB" w:eastAsia="x-none"/>
        </w:rPr>
        <w:t xml:space="preserve">, </w:t>
      </w:r>
      <w:r w:rsidR="00580FE5" w:rsidRPr="00C23FA5">
        <w:rPr>
          <w:rFonts w:ascii="Times" w:eastAsia="Batang" w:hAnsi="Times"/>
          <w:lang w:val="en-GB" w:eastAsia="zh-CN"/>
        </w:rPr>
        <w:t>If PSCCH/PSSCH transmission starts from 1st starting symbol,</w:t>
      </w:r>
      <w:r w:rsidR="00344567">
        <w:rPr>
          <w:rFonts w:ascii="Times" w:eastAsia="Batang" w:hAnsi="Times"/>
          <w:lang w:val="en-GB" w:eastAsia="zh-CN"/>
        </w:rPr>
        <w:t xml:space="preserve"> it is preferred that </w:t>
      </w:r>
      <w:r w:rsidR="00A50FF1">
        <w:rPr>
          <w:rFonts w:ascii="Times" w:eastAsia="Batang" w:hAnsi="Times"/>
          <w:lang w:val="en-GB" w:eastAsia="zh-CN"/>
        </w:rPr>
        <w:t>t</w:t>
      </w:r>
      <w:r w:rsidR="00A50FF1" w:rsidRPr="00C23FA5">
        <w:rPr>
          <w:rFonts w:ascii="Times" w:eastAsia="Batang" w:hAnsi="Times"/>
          <w:lang w:val="en-GB" w:eastAsia="zh-CN"/>
        </w:rPr>
        <w:t>he PSCCH/PSSCH transmission has 1 or 2 symbol(s) for AGC purpose depending on conditions</w:t>
      </w:r>
      <w:r w:rsidR="00EA3154">
        <w:rPr>
          <w:rFonts w:ascii="Times" w:eastAsia="Batang" w:hAnsi="Times"/>
          <w:lang w:val="en-GB" w:eastAsia="zh-CN"/>
        </w:rPr>
        <w:t xml:space="preserve"> (i.e., Option 3)</w:t>
      </w:r>
      <w:r w:rsidR="00A50FF1">
        <w:rPr>
          <w:rFonts w:ascii="Times" w:eastAsia="Batang" w:hAnsi="Times"/>
          <w:lang w:val="en-GB" w:eastAsia="zh-CN"/>
        </w:rPr>
        <w:t>.</w:t>
      </w:r>
      <w:r w:rsidR="00BA3195">
        <w:rPr>
          <w:rFonts w:ascii="Times" w:eastAsia="Batang" w:hAnsi="Times"/>
          <w:lang w:val="en-GB" w:eastAsia="zh-CN"/>
        </w:rPr>
        <w:t xml:space="preserve"> </w:t>
      </w:r>
      <w:r w:rsidR="00843ADD">
        <w:rPr>
          <w:rFonts w:ascii="Times" w:eastAsia="Batang" w:hAnsi="Times"/>
          <w:lang w:val="en-GB" w:eastAsia="zh-CN"/>
        </w:rPr>
        <w:t xml:space="preserve">If </w:t>
      </w:r>
      <w:r w:rsidR="00BA3195">
        <w:rPr>
          <w:rFonts w:ascii="Times" w:eastAsia="Batang" w:hAnsi="Times"/>
          <w:lang w:val="en-GB" w:eastAsia="zh-CN"/>
        </w:rPr>
        <w:t>the second AGC symbol is always transmitted</w:t>
      </w:r>
      <w:r w:rsidR="00EA3154">
        <w:rPr>
          <w:rFonts w:ascii="Times" w:eastAsia="Batang" w:hAnsi="Times"/>
          <w:lang w:val="en-GB" w:eastAsia="zh-CN"/>
        </w:rPr>
        <w:t xml:space="preserve"> (i.e., Option 1)</w:t>
      </w:r>
      <w:r w:rsidR="00BA3195">
        <w:rPr>
          <w:rFonts w:ascii="Times" w:eastAsia="Batang" w:hAnsi="Times"/>
          <w:lang w:val="en-GB" w:eastAsia="zh-CN"/>
        </w:rPr>
        <w:t>, it lead</w:t>
      </w:r>
      <w:r w:rsidR="00EA3154">
        <w:rPr>
          <w:rFonts w:ascii="Times" w:eastAsia="Batang" w:hAnsi="Times"/>
          <w:lang w:val="en-GB" w:eastAsia="zh-CN"/>
        </w:rPr>
        <w:t>s</w:t>
      </w:r>
      <w:r w:rsidR="00BA3195">
        <w:rPr>
          <w:rFonts w:ascii="Times" w:eastAsia="Batang" w:hAnsi="Times"/>
          <w:lang w:val="en-GB" w:eastAsia="zh-CN"/>
        </w:rPr>
        <w:t xml:space="preserve"> to an additional overhead of 1/12 for the PSSCH transmission in the slot without PSFCH.</w:t>
      </w:r>
      <w:r w:rsidR="00BF3898">
        <w:rPr>
          <w:rFonts w:ascii="Times" w:eastAsia="Batang" w:hAnsi="Times"/>
          <w:lang w:val="en-GB" w:eastAsia="zh-CN"/>
        </w:rPr>
        <w:t xml:space="preserve"> </w:t>
      </w:r>
      <w:r w:rsidR="00A50FF1">
        <w:rPr>
          <w:rFonts w:ascii="Times" w:eastAsia="Batang" w:hAnsi="Times"/>
          <w:lang w:val="en-GB" w:eastAsia="zh-CN"/>
        </w:rPr>
        <w:t>One example</w:t>
      </w:r>
      <w:r w:rsidR="006336CD">
        <w:rPr>
          <w:rFonts w:ascii="Times" w:eastAsia="Batang" w:hAnsi="Times"/>
          <w:lang w:val="en-GB" w:eastAsia="zh-CN"/>
        </w:rPr>
        <w:t xml:space="preserve"> of the condition</w:t>
      </w:r>
      <w:r w:rsidR="00A50FF1">
        <w:rPr>
          <w:rFonts w:ascii="Times" w:eastAsia="Batang" w:hAnsi="Times"/>
          <w:lang w:val="en-GB" w:eastAsia="zh-CN"/>
        </w:rPr>
        <w:t xml:space="preserve"> is that, when Tx UE reserves all the sub-channels of the resource pool in a slot, there is very low probability that another UE will occupy the second half of the slot for transmission due to the channel reservation information and the LBT procedure. Therefore, the Tx UE can transmit AGC only in the first starting symbol</w:t>
      </w:r>
      <w:r w:rsidR="00CF4882">
        <w:rPr>
          <w:rFonts w:ascii="Times" w:eastAsia="Batang" w:hAnsi="Times"/>
          <w:lang w:val="en-GB" w:eastAsia="zh-CN"/>
        </w:rPr>
        <w:t>, and the second AGC symbol can be used to transmit PSSCH</w:t>
      </w:r>
      <w:r w:rsidR="00A50FF1">
        <w:rPr>
          <w:rFonts w:ascii="Times" w:eastAsia="Batang" w:hAnsi="Times"/>
          <w:lang w:val="en-GB" w:eastAsia="zh-CN"/>
        </w:rPr>
        <w:t>.</w:t>
      </w:r>
      <w:r w:rsidR="00174DF9" w:rsidRPr="00174DF9">
        <w:rPr>
          <w:rFonts w:ascii="Times" w:eastAsia="Batang" w:hAnsi="Times"/>
          <w:lang w:val="en-GB" w:eastAsia="zh-CN"/>
        </w:rPr>
        <w:t xml:space="preserve"> </w:t>
      </w:r>
      <w:r w:rsidR="00174DF9">
        <w:rPr>
          <w:rFonts w:ascii="Times" w:eastAsia="Batang" w:hAnsi="Times"/>
          <w:lang w:val="en-GB" w:eastAsia="zh-CN"/>
        </w:rPr>
        <w:t xml:space="preserve">When </w:t>
      </w:r>
      <w:r w:rsidR="00F0414B">
        <w:rPr>
          <w:rFonts w:ascii="Times" w:eastAsia="Batang" w:hAnsi="Times"/>
          <w:lang w:val="en-GB" w:eastAsia="zh-CN"/>
        </w:rPr>
        <w:t xml:space="preserve">the </w:t>
      </w:r>
      <w:r w:rsidR="00174DF9">
        <w:rPr>
          <w:rFonts w:ascii="Times" w:eastAsia="Batang" w:hAnsi="Times"/>
          <w:lang w:val="en-GB" w:eastAsia="zh-CN"/>
        </w:rPr>
        <w:t xml:space="preserve">Tx UE reserves a sub-set of the sub-channels of the resource pool in a slot, there is relatively high probability that another UE </w:t>
      </w:r>
      <w:r w:rsidR="00F0414B">
        <w:rPr>
          <w:rFonts w:ascii="Times" w:eastAsia="Batang" w:hAnsi="Times"/>
          <w:lang w:val="en-GB" w:eastAsia="zh-CN"/>
        </w:rPr>
        <w:t>may</w:t>
      </w:r>
      <w:r w:rsidR="00174DF9">
        <w:rPr>
          <w:rFonts w:ascii="Times" w:eastAsia="Batang" w:hAnsi="Times"/>
          <w:lang w:val="en-GB" w:eastAsia="zh-CN"/>
        </w:rPr>
        <w:t xml:space="preserve"> occupy the other sub-channels in the second half of the slot for mini</w:t>
      </w:r>
      <w:r w:rsidR="00E27F37">
        <w:rPr>
          <w:rFonts w:ascii="Times" w:eastAsia="Batang" w:hAnsi="Times"/>
          <w:lang w:val="en-GB" w:eastAsia="zh-CN"/>
        </w:rPr>
        <w:t>-</w:t>
      </w:r>
      <w:r w:rsidR="00174DF9">
        <w:rPr>
          <w:rFonts w:ascii="Times" w:eastAsia="Batang" w:hAnsi="Times"/>
          <w:lang w:val="en-GB" w:eastAsia="zh-CN"/>
        </w:rPr>
        <w:t xml:space="preserve">slot </w:t>
      </w:r>
      <w:r w:rsidR="00C760AA">
        <w:rPr>
          <w:rFonts w:ascii="Times" w:eastAsia="Batang" w:hAnsi="Times"/>
          <w:lang w:val="en-GB" w:eastAsia="zh-CN"/>
        </w:rPr>
        <w:t xml:space="preserve">based </w:t>
      </w:r>
      <w:r w:rsidR="00174DF9">
        <w:rPr>
          <w:rFonts w:ascii="Times" w:eastAsia="Batang" w:hAnsi="Times"/>
          <w:lang w:val="en-GB" w:eastAsia="zh-CN"/>
        </w:rPr>
        <w:t xml:space="preserve">transmission. Therefore, the Tx UE </w:t>
      </w:r>
      <w:r w:rsidR="00C760AA">
        <w:rPr>
          <w:rFonts w:ascii="Times" w:eastAsia="Batang" w:hAnsi="Times"/>
          <w:lang w:val="en-GB" w:eastAsia="zh-CN"/>
        </w:rPr>
        <w:t>should</w:t>
      </w:r>
      <w:r w:rsidR="00174DF9">
        <w:rPr>
          <w:rFonts w:ascii="Times" w:eastAsia="Batang" w:hAnsi="Times"/>
          <w:lang w:val="en-GB" w:eastAsia="zh-CN"/>
        </w:rPr>
        <w:t xml:space="preserve"> transmit AGC in </w:t>
      </w:r>
      <w:r w:rsidR="00C760AA">
        <w:rPr>
          <w:rFonts w:ascii="Times" w:eastAsia="Batang" w:hAnsi="Times"/>
          <w:lang w:val="en-GB" w:eastAsia="zh-CN"/>
        </w:rPr>
        <w:t>both of the</w:t>
      </w:r>
      <w:r w:rsidR="00174DF9">
        <w:rPr>
          <w:rFonts w:ascii="Times" w:eastAsia="Batang" w:hAnsi="Times"/>
          <w:lang w:val="en-GB" w:eastAsia="zh-CN"/>
        </w:rPr>
        <w:t xml:space="preserve"> first </w:t>
      </w:r>
      <w:r w:rsidR="00C760AA">
        <w:rPr>
          <w:rFonts w:ascii="Times" w:eastAsia="Batang" w:hAnsi="Times"/>
          <w:lang w:val="en-GB" w:eastAsia="zh-CN"/>
        </w:rPr>
        <w:t xml:space="preserve">and second </w:t>
      </w:r>
      <w:r w:rsidR="00174DF9">
        <w:rPr>
          <w:rFonts w:ascii="Times" w:eastAsia="Batang" w:hAnsi="Times"/>
          <w:lang w:val="en-GB" w:eastAsia="zh-CN"/>
        </w:rPr>
        <w:t xml:space="preserve">starting </w:t>
      </w:r>
      <w:r w:rsidR="00C760AA">
        <w:rPr>
          <w:rFonts w:ascii="Times" w:eastAsia="Batang" w:hAnsi="Times"/>
          <w:lang w:val="en-GB" w:eastAsia="zh-CN"/>
        </w:rPr>
        <w:t>symbols</w:t>
      </w:r>
      <w:r w:rsidR="00174DF9">
        <w:rPr>
          <w:rFonts w:ascii="Times" w:eastAsia="Batang" w:hAnsi="Times"/>
          <w:lang w:val="en-GB" w:eastAsia="zh-CN"/>
        </w:rPr>
        <w:t>.</w:t>
      </w:r>
      <w:r w:rsidR="00E27F37">
        <w:rPr>
          <w:rFonts w:ascii="Times" w:eastAsia="Batang" w:hAnsi="Times"/>
          <w:lang w:val="en-GB" w:eastAsia="zh-CN"/>
        </w:rPr>
        <w:t xml:space="preserve"> For Rx UE, it can also determine the AGC detection based on the Tx UE’s channel reservation information.</w:t>
      </w:r>
    </w:p>
    <w:p w14:paraId="42C969A9" w14:textId="2AA7E1AD" w:rsidR="00B07195" w:rsidRDefault="00EA3154" w:rsidP="008B6FAB">
      <w:pPr>
        <w:pStyle w:val="a0"/>
        <w:spacing w:before="120"/>
        <w:rPr>
          <w:rFonts w:ascii="Times" w:eastAsia="Batang" w:hAnsi="Times"/>
          <w:lang w:val="en-GB" w:eastAsia="zh-CN"/>
        </w:rPr>
      </w:pPr>
      <w:r>
        <w:rPr>
          <w:rFonts w:ascii="Times" w:eastAsia="Batang" w:hAnsi="Times"/>
          <w:lang w:val="en-GB" w:eastAsia="zh-CN"/>
        </w:rPr>
        <w:t xml:space="preserve">The performance </w:t>
      </w:r>
      <w:r w:rsidR="003C22A9">
        <w:rPr>
          <w:rFonts w:ascii="Times" w:eastAsia="Batang" w:hAnsi="Times"/>
          <w:lang w:val="en-GB" w:eastAsia="zh-CN"/>
        </w:rPr>
        <w:t>of Option 1 and Option 3</w:t>
      </w:r>
      <w:r>
        <w:rPr>
          <w:rFonts w:ascii="Times" w:eastAsia="Batang" w:hAnsi="Times"/>
          <w:lang w:val="en-GB" w:eastAsia="zh-CN"/>
        </w:rPr>
        <w:t xml:space="preserve"> </w:t>
      </w:r>
      <w:r w:rsidR="003C22A9">
        <w:rPr>
          <w:rFonts w:ascii="Times" w:eastAsia="Batang" w:hAnsi="Times"/>
          <w:lang w:val="en-GB" w:eastAsia="zh-CN"/>
        </w:rPr>
        <w:t xml:space="preserve">are </w:t>
      </w:r>
      <w:r>
        <w:rPr>
          <w:rFonts w:ascii="Times" w:eastAsia="Batang" w:hAnsi="Times"/>
          <w:lang w:val="en-GB" w:eastAsia="zh-CN"/>
        </w:rPr>
        <w:t>evaluated</w:t>
      </w:r>
      <w:r w:rsidR="003C22A9">
        <w:rPr>
          <w:rFonts w:ascii="Times" w:eastAsia="Batang" w:hAnsi="Times"/>
          <w:lang w:val="en-GB" w:eastAsia="zh-CN"/>
        </w:rPr>
        <w:t>.</w:t>
      </w:r>
      <w:r>
        <w:rPr>
          <w:rFonts w:ascii="Times" w:eastAsia="Batang" w:hAnsi="Times"/>
          <w:lang w:val="en-GB" w:eastAsia="zh-CN"/>
        </w:rPr>
        <w:t xml:space="preserve"> </w:t>
      </w:r>
      <w:r w:rsidR="00B07195" w:rsidRPr="00B07195">
        <w:rPr>
          <w:rFonts w:ascii="Times" w:eastAsia="Batang" w:hAnsi="Times"/>
          <w:lang w:val="en-GB" w:eastAsia="zh-CN"/>
        </w:rPr>
        <w:t xml:space="preserve">The following figure shows the </w:t>
      </w:r>
      <w:r w:rsidR="003C22A9" w:rsidRPr="00B07195">
        <w:rPr>
          <w:rFonts w:ascii="Times" w:eastAsia="Batang" w:hAnsi="Times"/>
          <w:lang w:val="en-GB" w:eastAsia="zh-CN"/>
        </w:rPr>
        <w:t>system</w:t>
      </w:r>
      <w:r w:rsidR="003C22A9">
        <w:rPr>
          <w:rFonts w:ascii="Times" w:eastAsia="Batang" w:hAnsi="Times"/>
          <w:lang w:val="en-GB" w:eastAsia="zh-CN"/>
        </w:rPr>
        <w:t xml:space="preserve"> </w:t>
      </w:r>
      <w:r w:rsidR="003C22A9" w:rsidRPr="00B07195">
        <w:rPr>
          <w:rFonts w:ascii="Times" w:eastAsia="Batang" w:hAnsi="Times"/>
          <w:lang w:val="en-GB" w:eastAsia="zh-CN"/>
        </w:rPr>
        <w:t xml:space="preserve">simulation </w:t>
      </w:r>
      <w:r w:rsidR="00B07195" w:rsidRPr="00B07195">
        <w:rPr>
          <w:rFonts w:ascii="Times" w:eastAsia="Batang" w:hAnsi="Times"/>
          <w:lang w:val="en-GB" w:eastAsia="zh-CN"/>
        </w:rPr>
        <w:t xml:space="preserve">results, where alt-1 is fixed to </w:t>
      </w:r>
      <w:r w:rsidR="0004275D" w:rsidRPr="0004275D">
        <w:rPr>
          <w:rFonts w:ascii="Times" w:eastAsia="Batang" w:hAnsi="Times"/>
          <w:lang w:val="en-GB" w:eastAsia="zh-CN"/>
        </w:rPr>
        <w:t xml:space="preserve">transmit </w:t>
      </w:r>
      <w:r w:rsidR="00B07195" w:rsidRPr="00B07195">
        <w:rPr>
          <w:rFonts w:ascii="Times" w:eastAsia="Batang" w:hAnsi="Times"/>
          <w:lang w:val="en-GB" w:eastAsia="zh-CN"/>
        </w:rPr>
        <w:t>2</w:t>
      </w:r>
      <w:r w:rsidR="0004275D">
        <w:rPr>
          <w:rFonts w:ascii="Times" w:eastAsia="Batang" w:hAnsi="Times"/>
          <w:lang w:val="en-GB" w:eastAsia="zh-CN"/>
        </w:rPr>
        <w:t xml:space="preserve"> </w:t>
      </w:r>
      <w:r w:rsidR="0004275D" w:rsidRPr="00C23FA5">
        <w:rPr>
          <w:rFonts w:ascii="Times" w:eastAsia="Batang" w:hAnsi="Times"/>
          <w:lang w:val="en-GB" w:eastAsia="zh-CN"/>
        </w:rPr>
        <w:t>symbol</w:t>
      </w:r>
      <w:r w:rsidR="0004275D">
        <w:rPr>
          <w:rFonts w:ascii="Times" w:eastAsia="Batang" w:hAnsi="Times"/>
          <w:lang w:val="en-GB" w:eastAsia="zh-CN"/>
        </w:rPr>
        <w:t>s</w:t>
      </w:r>
      <w:r w:rsidR="00B07195" w:rsidRPr="00B07195">
        <w:rPr>
          <w:rFonts w:ascii="Times" w:eastAsia="Batang" w:hAnsi="Times"/>
          <w:lang w:val="en-GB" w:eastAsia="zh-CN"/>
        </w:rPr>
        <w:t xml:space="preserve"> AGC per slot</w:t>
      </w:r>
      <w:r w:rsidR="003C22A9">
        <w:rPr>
          <w:rFonts w:ascii="Times" w:eastAsia="Batang" w:hAnsi="Times"/>
          <w:lang w:val="en-GB" w:eastAsia="zh-CN"/>
        </w:rPr>
        <w:t xml:space="preserve"> (i.e., Option 1)</w:t>
      </w:r>
      <w:r w:rsidR="00B07195" w:rsidRPr="00B07195">
        <w:rPr>
          <w:rFonts w:ascii="Times" w:eastAsia="Batang" w:hAnsi="Times"/>
          <w:lang w:val="en-GB" w:eastAsia="zh-CN"/>
        </w:rPr>
        <w:t xml:space="preserve"> and alt-2 is to </w:t>
      </w:r>
      <w:r w:rsidR="0004275D" w:rsidRPr="0004275D">
        <w:rPr>
          <w:rFonts w:ascii="Times" w:eastAsia="Batang" w:hAnsi="Times"/>
          <w:lang w:val="en-GB" w:eastAsia="zh-CN"/>
        </w:rPr>
        <w:t xml:space="preserve">transmit </w:t>
      </w:r>
      <w:r w:rsidR="00B07195" w:rsidRPr="00B07195">
        <w:rPr>
          <w:rFonts w:ascii="Times" w:eastAsia="Batang" w:hAnsi="Times"/>
          <w:lang w:val="en-GB" w:eastAsia="zh-CN"/>
        </w:rPr>
        <w:t xml:space="preserve">the second AGC </w:t>
      </w:r>
      <w:r w:rsidR="003C22A9" w:rsidRPr="003C22A9">
        <w:rPr>
          <w:rFonts w:ascii="Times" w:eastAsia="Batang" w:hAnsi="Times"/>
          <w:lang w:val="en-GB" w:eastAsia="zh-CN"/>
        </w:rPr>
        <w:t>conditionally</w:t>
      </w:r>
      <w:r w:rsidR="003C22A9">
        <w:rPr>
          <w:rFonts w:ascii="Times" w:eastAsia="Batang" w:hAnsi="Times"/>
          <w:lang w:val="en-GB" w:eastAsia="zh-CN"/>
        </w:rPr>
        <w:t xml:space="preserve"> (</w:t>
      </w:r>
      <w:proofErr w:type="spellStart"/>
      <w:r w:rsidR="003C22A9">
        <w:rPr>
          <w:rFonts w:ascii="Times" w:eastAsia="Batang" w:hAnsi="Times"/>
          <w:lang w:val="en-GB" w:eastAsia="zh-CN"/>
        </w:rPr>
        <w:t>i.e</w:t>
      </w:r>
      <w:proofErr w:type="spellEnd"/>
      <w:r w:rsidR="003C22A9">
        <w:rPr>
          <w:rFonts w:ascii="Times" w:eastAsia="Batang" w:hAnsi="Times"/>
          <w:lang w:val="en-GB" w:eastAsia="zh-CN"/>
        </w:rPr>
        <w:t>, Option 3)</w:t>
      </w:r>
      <w:r w:rsidR="00B07195" w:rsidRPr="00B07195">
        <w:rPr>
          <w:rFonts w:ascii="Times" w:eastAsia="Batang" w:hAnsi="Times"/>
          <w:lang w:val="en-GB" w:eastAsia="zh-CN"/>
        </w:rPr>
        <w:t>.</w:t>
      </w:r>
      <w:r w:rsidR="00B07195" w:rsidRPr="00B07195">
        <w:t xml:space="preserve"> </w:t>
      </w:r>
      <w:r w:rsidR="003C22A9">
        <w:rPr>
          <w:rFonts w:ascii="Times" w:eastAsia="Batang" w:hAnsi="Times"/>
          <w:lang w:val="en-GB" w:eastAsia="zh-CN"/>
        </w:rPr>
        <w:t>It can be observed that</w:t>
      </w:r>
      <w:r w:rsidR="00B07195" w:rsidRPr="00B07195">
        <w:rPr>
          <w:rFonts w:ascii="Times" w:eastAsia="Batang" w:hAnsi="Times"/>
          <w:lang w:val="en-GB" w:eastAsia="zh-CN"/>
        </w:rPr>
        <w:t xml:space="preserve"> 9.9% </w:t>
      </w:r>
      <w:r w:rsidR="003C22A9">
        <w:rPr>
          <w:rFonts w:ascii="Times" w:eastAsia="Batang" w:hAnsi="Times"/>
          <w:lang w:val="en-GB" w:eastAsia="zh-CN"/>
        </w:rPr>
        <w:t>UPT performance gain can be achieved by Option 3</w:t>
      </w:r>
      <w:r w:rsidR="00B07195" w:rsidRPr="00B07195">
        <w:rPr>
          <w:rFonts w:ascii="Times" w:eastAsia="Batang" w:hAnsi="Times"/>
          <w:lang w:val="en-GB" w:eastAsia="zh-CN"/>
        </w:rPr>
        <w:t>.</w:t>
      </w:r>
    </w:p>
    <w:p w14:paraId="5833CE23" w14:textId="77777777" w:rsidR="00B07195" w:rsidRDefault="00B07195" w:rsidP="00067CFF">
      <w:pPr>
        <w:pStyle w:val="a0"/>
        <w:keepNext/>
        <w:spacing w:before="120"/>
        <w:jc w:val="center"/>
      </w:pPr>
      <w:r>
        <w:rPr>
          <w:noProof/>
        </w:rPr>
        <w:drawing>
          <wp:inline distT="0" distB="0" distL="0" distR="0" wp14:anchorId="53043366" wp14:editId="1C7F4D67">
            <wp:extent cx="3640667" cy="2717800"/>
            <wp:effectExtent l="0" t="0" r="17145" b="6350"/>
            <wp:docPr id="3" name="图表 3">
              <a:extLst xmlns:a="http://schemas.openxmlformats.org/drawingml/2006/main">
                <a:ext uri="{FF2B5EF4-FFF2-40B4-BE49-F238E27FC236}">
                  <a16:creationId xmlns:a16="http://schemas.microsoft.com/office/drawing/2014/main" id="{3C52A466-7876-6C15-F89F-4D7897E084B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6C4BF99B" w14:textId="0DE08137" w:rsidR="00B07195" w:rsidRPr="00067CFF" w:rsidRDefault="00B07195" w:rsidP="00067CFF">
      <w:pPr>
        <w:pStyle w:val="a7"/>
        <w:jc w:val="center"/>
        <w:rPr>
          <w:rFonts w:ascii="Times New Roman" w:hAnsi="Times New Roman"/>
        </w:rPr>
      </w:pPr>
      <w:r w:rsidRPr="00067CFF">
        <w:rPr>
          <w:rFonts w:ascii="Times New Roman" w:hAnsi="Times New Roman"/>
        </w:rPr>
        <w:t xml:space="preserve">Figure </w:t>
      </w:r>
      <w:r w:rsidRPr="00067CFF">
        <w:rPr>
          <w:rFonts w:ascii="Times New Roman" w:hAnsi="Times New Roman"/>
        </w:rPr>
        <w:fldChar w:fldCharType="begin"/>
      </w:r>
      <w:r w:rsidRPr="00067CFF">
        <w:rPr>
          <w:rFonts w:ascii="Times New Roman" w:hAnsi="Times New Roman"/>
        </w:rPr>
        <w:instrText xml:space="preserve"> SEQ Figure \* ARABIC </w:instrText>
      </w:r>
      <w:r w:rsidRPr="00067CFF">
        <w:rPr>
          <w:rFonts w:ascii="Times New Roman" w:hAnsi="Times New Roman"/>
        </w:rPr>
        <w:fldChar w:fldCharType="separate"/>
      </w:r>
      <w:r w:rsidR="00E71B87">
        <w:rPr>
          <w:rFonts w:ascii="Times New Roman" w:hAnsi="Times New Roman"/>
          <w:noProof/>
        </w:rPr>
        <w:t>8</w:t>
      </w:r>
      <w:r w:rsidRPr="00067CFF">
        <w:rPr>
          <w:rFonts w:ascii="Times New Roman" w:hAnsi="Times New Roman"/>
        </w:rPr>
        <w:fldChar w:fldCharType="end"/>
      </w:r>
      <w:r w:rsidRPr="00067CFF">
        <w:rPr>
          <w:rFonts w:ascii="Times New Roman" w:hAnsi="Times New Roman"/>
        </w:rPr>
        <w:t xml:space="preserve"> </w:t>
      </w:r>
      <w:r w:rsidR="00CA2CF1" w:rsidRPr="00067CFF">
        <w:rPr>
          <w:rFonts w:ascii="Times New Roman" w:hAnsi="Times New Roman"/>
        </w:rPr>
        <w:t>Simulation results of UE averaged UPT</w:t>
      </w:r>
    </w:p>
    <w:p w14:paraId="7A9CC477" w14:textId="642CBA01" w:rsidR="00E27F37" w:rsidRPr="00E27F37" w:rsidRDefault="00E27F37" w:rsidP="008B6FAB">
      <w:pPr>
        <w:pStyle w:val="a0"/>
        <w:spacing w:before="120"/>
        <w:rPr>
          <w:rFonts w:ascii="Times" w:eastAsia="Batang" w:hAnsi="Times"/>
          <w:b/>
          <w:i/>
          <w:lang w:val="en-GB" w:eastAsia="x-none"/>
        </w:rPr>
      </w:pPr>
      <w:bookmarkStart w:id="47" w:name="_Ref127524364"/>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E71B87">
        <w:rPr>
          <w:rFonts w:ascii="Times New Roman" w:hAnsi="Times New Roman"/>
          <w:b/>
          <w:i/>
          <w:noProof/>
        </w:rPr>
        <w:t>14</w:t>
      </w:r>
      <w:r w:rsidRPr="00245914">
        <w:rPr>
          <w:rFonts w:ascii="Times New Roman" w:hAnsi="Times New Roman"/>
          <w:b/>
          <w:i/>
        </w:rPr>
        <w:fldChar w:fldCharType="end"/>
      </w:r>
      <w:r w:rsidRPr="00245914">
        <w:rPr>
          <w:rFonts w:ascii="Times New Roman" w:hAnsi="Times New Roman"/>
          <w:b/>
          <w:i/>
        </w:rPr>
        <w:t>:</w:t>
      </w:r>
      <w:r w:rsidRPr="00E27F37">
        <w:rPr>
          <w:rFonts w:ascii="Times New Roman" w:hAnsi="Times New Roman"/>
          <w:b/>
          <w:i/>
        </w:rPr>
        <w:t xml:space="preserve"> </w:t>
      </w:r>
      <w:r w:rsidRPr="00E27F37">
        <w:rPr>
          <w:rFonts w:ascii="Times" w:eastAsia="Batang" w:hAnsi="Times"/>
          <w:b/>
          <w:i/>
          <w:lang w:val="en-GB" w:eastAsia="zh-CN"/>
        </w:rPr>
        <w:t>If PSCCH/PSSCH transmission starts from 1st starting symbol,</w:t>
      </w:r>
      <w:r>
        <w:rPr>
          <w:rFonts w:ascii="Times" w:eastAsia="Batang" w:hAnsi="Times"/>
          <w:b/>
          <w:i/>
          <w:lang w:val="en-GB" w:eastAsia="zh-CN"/>
        </w:rPr>
        <w:t xml:space="preserve"> </w:t>
      </w:r>
      <w:r w:rsidRPr="00E27F37">
        <w:rPr>
          <w:rFonts w:ascii="Times" w:eastAsia="Batang" w:hAnsi="Times"/>
          <w:b/>
          <w:i/>
          <w:lang w:val="en-GB" w:eastAsia="zh-CN"/>
        </w:rPr>
        <w:t>the PSCCH/PSSCH transmission has 1 or 2 symbol(s) for AGC purpose depending on conditions</w:t>
      </w:r>
      <w:r w:rsidR="00F0414B">
        <w:rPr>
          <w:rFonts w:ascii="Times" w:eastAsia="Batang" w:hAnsi="Times"/>
          <w:b/>
          <w:i/>
          <w:lang w:val="en-GB" w:eastAsia="zh-CN"/>
        </w:rPr>
        <w:t>, e.g., the 2</w:t>
      </w:r>
      <w:r w:rsidR="00F0414B" w:rsidRPr="006336CD">
        <w:rPr>
          <w:rFonts w:ascii="Times" w:eastAsia="Batang" w:hAnsi="Times"/>
          <w:b/>
          <w:i/>
          <w:vertAlign w:val="superscript"/>
          <w:lang w:val="en-GB" w:eastAsia="zh-CN"/>
        </w:rPr>
        <w:t>nd</w:t>
      </w:r>
      <w:r w:rsidR="00F0414B">
        <w:rPr>
          <w:rFonts w:ascii="Times" w:eastAsia="Batang" w:hAnsi="Times"/>
          <w:b/>
          <w:i/>
          <w:lang w:val="en-GB" w:eastAsia="zh-CN"/>
        </w:rPr>
        <w:t xml:space="preserve"> AGC symbol is absent if all the sub-channels are allocated by the UE</w:t>
      </w:r>
      <w:r>
        <w:rPr>
          <w:rFonts w:ascii="Times" w:eastAsia="Batang" w:hAnsi="Times"/>
          <w:b/>
          <w:i/>
          <w:lang w:val="en-GB" w:eastAsia="zh-CN"/>
        </w:rPr>
        <w:t>.</w:t>
      </w:r>
      <w:bookmarkEnd w:id="47"/>
      <w:r w:rsidRPr="00E27F37">
        <w:rPr>
          <w:rFonts w:ascii="Times" w:eastAsia="Batang" w:hAnsi="Times"/>
          <w:b/>
          <w:i/>
          <w:lang w:val="en-GB" w:eastAsia="zh-CN"/>
        </w:rPr>
        <w:t xml:space="preserve"> </w:t>
      </w:r>
    </w:p>
    <w:p w14:paraId="79C35EA0" w14:textId="347533B8" w:rsidR="00496A63" w:rsidRDefault="002656FF" w:rsidP="008B6FAB">
      <w:pPr>
        <w:pStyle w:val="a0"/>
        <w:spacing w:before="120"/>
        <w:rPr>
          <w:rFonts w:ascii="Times New Roman" w:eastAsiaTheme="minorEastAsia" w:hAnsi="Times New Roman"/>
          <w:lang w:eastAsia="zh-CN"/>
        </w:rPr>
      </w:pPr>
      <w:r>
        <w:rPr>
          <w:rFonts w:ascii="Times New Roman" w:eastAsiaTheme="minorEastAsia" w:hAnsi="Times New Roman"/>
          <w:lang w:eastAsia="zh-CN"/>
        </w:rPr>
        <w:t xml:space="preserve">Another </w:t>
      </w:r>
      <w:r w:rsidR="00256286">
        <w:rPr>
          <w:rFonts w:ascii="Times New Roman" w:eastAsiaTheme="minorEastAsia" w:hAnsi="Times New Roman"/>
          <w:lang w:eastAsia="zh-CN"/>
        </w:rPr>
        <w:t xml:space="preserve">issue is that, when </w:t>
      </w:r>
      <w:r>
        <w:rPr>
          <w:rFonts w:ascii="Times New Roman" w:eastAsiaTheme="minorEastAsia" w:hAnsi="Times New Roman"/>
          <w:lang w:eastAsia="zh-CN"/>
        </w:rPr>
        <w:t>there are 2 AGC symbols</w:t>
      </w:r>
      <w:r w:rsidR="000D56EB">
        <w:rPr>
          <w:rFonts w:ascii="Times New Roman" w:eastAsiaTheme="minorEastAsia" w:hAnsi="Times New Roman"/>
          <w:lang w:eastAsia="zh-CN"/>
        </w:rPr>
        <w:t xml:space="preserve"> in a slot</w:t>
      </w:r>
      <w:r w:rsidR="00256286">
        <w:rPr>
          <w:rFonts w:ascii="Times New Roman" w:eastAsiaTheme="minorEastAsia" w:hAnsi="Times New Roman"/>
          <w:lang w:eastAsia="zh-CN"/>
        </w:rPr>
        <w:t>, how does the UE (e.g., transmitting slot based PSSCH) map the RE on the 2</w:t>
      </w:r>
      <w:r w:rsidR="00256286" w:rsidRPr="008B6FAB">
        <w:rPr>
          <w:rFonts w:ascii="Times New Roman" w:eastAsiaTheme="minorEastAsia" w:hAnsi="Times New Roman"/>
          <w:vertAlign w:val="superscript"/>
          <w:lang w:eastAsia="zh-CN"/>
        </w:rPr>
        <w:t>nd</w:t>
      </w:r>
      <w:r w:rsidR="00256286">
        <w:rPr>
          <w:rFonts w:ascii="Times New Roman" w:eastAsiaTheme="minorEastAsia" w:hAnsi="Times New Roman"/>
          <w:lang w:eastAsia="zh-CN"/>
        </w:rPr>
        <w:t xml:space="preserve"> AGC symbol. </w:t>
      </w:r>
      <w:r>
        <w:rPr>
          <w:rFonts w:ascii="Times New Roman" w:eastAsiaTheme="minorEastAsia" w:hAnsi="Times New Roman"/>
          <w:lang w:eastAsia="zh-CN"/>
        </w:rPr>
        <w:t>T</w:t>
      </w:r>
      <w:r w:rsidR="003A1597">
        <w:rPr>
          <w:rFonts w:ascii="Times New Roman" w:eastAsiaTheme="minorEastAsia" w:hAnsi="Times New Roman"/>
          <w:lang w:eastAsia="zh-CN"/>
        </w:rPr>
        <w:t>he</w:t>
      </w:r>
      <w:r w:rsidR="00D94DCC">
        <w:rPr>
          <w:rFonts w:ascii="Times New Roman" w:eastAsiaTheme="minorEastAsia" w:hAnsi="Times New Roman"/>
          <w:lang w:eastAsia="zh-CN"/>
        </w:rPr>
        <w:t xml:space="preserve"> </w:t>
      </w:r>
      <w:r w:rsidR="007C2C27">
        <w:rPr>
          <w:rFonts w:ascii="Times New Roman" w:eastAsiaTheme="minorEastAsia" w:hAnsi="Times New Roman"/>
          <w:lang w:eastAsia="zh-CN"/>
        </w:rPr>
        <w:t xml:space="preserve">UE </w:t>
      </w:r>
      <w:r w:rsidR="00D94DCC">
        <w:rPr>
          <w:rFonts w:ascii="Times New Roman" w:eastAsiaTheme="minorEastAsia" w:hAnsi="Times New Roman"/>
          <w:lang w:eastAsia="zh-CN"/>
        </w:rPr>
        <w:t xml:space="preserve">should perform rate matching or puncture </w:t>
      </w:r>
      <w:r w:rsidR="00614EBC">
        <w:rPr>
          <w:rFonts w:ascii="Times New Roman" w:eastAsiaTheme="minorEastAsia" w:hAnsi="Times New Roman"/>
          <w:lang w:eastAsia="zh-CN"/>
        </w:rPr>
        <w:t xml:space="preserve">around </w:t>
      </w:r>
      <w:r w:rsidR="00D94DCC">
        <w:rPr>
          <w:rFonts w:ascii="Times New Roman" w:eastAsiaTheme="minorEastAsia" w:hAnsi="Times New Roman"/>
          <w:lang w:eastAsia="zh-CN"/>
        </w:rPr>
        <w:t xml:space="preserve">the second AGC symbol. If </w:t>
      </w:r>
      <w:r w:rsidR="00CB430D">
        <w:rPr>
          <w:rFonts w:ascii="Times New Roman" w:eastAsiaTheme="minorEastAsia" w:hAnsi="Times New Roman"/>
          <w:lang w:eastAsia="zh-CN"/>
        </w:rPr>
        <w:t xml:space="preserve">AGC symbol conflicts with DMRS, </w:t>
      </w:r>
      <w:r w:rsidR="003A1597">
        <w:rPr>
          <w:rFonts w:ascii="Times New Roman" w:eastAsiaTheme="minorEastAsia" w:hAnsi="Times New Roman"/>
          <w:lang w:eastAsia="zh-CN"/>
        </w:rPr>
        <w:t xml:space="preserve">the </w:t>
      </w:r>
      <w:r w:rsidR="00604064">
        <w:rPr>
          <w:rFonts w:ascii="Times New Roman" w:eastAsiaTheme="minorEastAsia" w:hAnsi="Times New Roman"/>
          <w:lang w:eastAsia="zh-CN"/>
        </w:rPr>
        <w:t xml:space="preserve">UE can </w:t>
      </w:r>
      <w:r w:rsidR="00CB430D">
        <w:rPr>
          <w:rFonts w:ascii="Times New Roman" w:eastAsiaTheme="minorEastAsia" w:hAnsi="Times New Roman"/>
          <w:lang w:eastAsia="zh-CN"/>
        </w:rPr>
        <w:t>transmit DMRS in the symbol after AGC symbol</w:t>
      </w:r>
      <w:r w:rsidR="003A1597">
        <w:rPr>
          <w:rFonts w:ascii="Times New Roman" w:eastAsiaTheme="minorEastAsia" w:hAnsi="Times New Roman"/>
          <w:lang w:eastAsia="zh-CN"/>
        </w:rPr>
        <w:t xml:space="preserve"> </w:t>
      </w:r>
      <w:r w:rsidR="003A1597">
        <w:rPr>
          <w:rFonts w:ascii="Times New Roman" w:eastAsiaTheme="minorEastAsia" w:hAnsi="Times New Roman"/>
          <w:lang w:eastAsia="zh-CN"/>
        </w:rPr>
        <w:lastRenderedPageBreak/>
        <w:t>to maintain the channel estimation performance</w:t>
      </w:r>
      <w:r w:rsidR="00CB430D">
        <w:rPr>
          <w:rFonts w:ascii="Times New Roman" w:eastAsiaTheme="minorEastAsia" w:hAnsi="Times New Roman"/>
          <w:lang w:eastAsia="zh-CN"/>
        </w:rPr>
        <w:t>, or choose a</w:t>
      </w:r>
      <w:r w:rsidR="00614EBC">
        <w:rPr>
          <w:rFonts w:ascii="Times New Roman" w:eastAsiaTheme="minorEastAsia" w:hAnsi="Times New Roman"/>
          <w:lang w:eastAsia="zh-CN"/>
        </w:rPr>
        <w:t>nother</w:t>
      </w:r>
      <w:r w:rsidR="00CB430D">
        <w:rPr>
          <w:rFonts w:ascii="Times New Roman" w:eastAsiaTheme="minorEastAsia" w:hAnsi="Times New Roman"/>
          <w:lang w:eastAsia="zh-CN"/>
        </w:rPr>
        <w:t xml:space="preserve"> DMRS pattern</w:t>
      </w:r>
      <w:r w:rsidR="00614EBC">
        <w:rPr>
          <w:rFonts w:ascii="Times New Roman" w:eastAsiaTheme="minorEastAsia" w:hAnsi="Times New Roman"/>
          <w:lang w:eastAsia="zh-CN"/>
        </w:rPr>
        <w:t xml:space="preserve"> if possible</w:t>
      </w:r>
      <w:r w:rsidR="003A1597">
        <w:rPr>
          <w:rFonts w:ascii="Times New Roman" w:eastAsiaTheme="minorEastAsia" w:hAnsi="Times New Roman"/>
          <w:lang w:eastAsia="zh-CN"/>
        </w:rPr>
        <w:t xml:space="preserve"> (probably smaller number of DMRS symbols)</w:t>
      </w:r>
      <w:r w:rsidR="00CB430D">
        <w:rPr>
          <w:rFonts w:ascii="Times New Roman" w:eastAsiaTheme="minorEastAsia" w:hAnsi="Times New Roman"/>
          <w:lang w:eastAsia="zh-CN"/>
        </w:rPr>
        <w:t xml:space="preserve"> that is not conflict with the AGC symbol</w:t>
      </w:r>
      <w:r w:rsidR="003A1597">
        <w:rPr>
          <w:rFonts w:ascii="Times New Roman" w:eastAsiaTheme="minorEastAsia" w:hAnsi="Times New Roman"/>
          <w:lang w:eastAsia="zh-CN"/>
        </w:rPr>
        <w:t xml:space="preserve"> if the performance degradation is acceptable</w:t>
      </w:r>
      <w:r w:rsidR="00CB430D">
        <w:rPr>
          <w:rFonts w:ascii="Times New Roman" w:eastAsiaTheme="minorEastAsia" w:hAnsi="Times New Roman"/>
          <w:lang w:eastAsia="zh-CN"/>
        </w:rPr>
        <w:t>.</w:t>
      </w:r>
      <w:r w:rsidR="004634CF">
        <w:rPr>
          <w:rFonts w:ascii="Times New Roman" w:eastAsiaTheme="minorEastAsia" w:hAnsi="Times New Roman"/>
          <w:lang w:eastAsia="zh-CN"/>
        </w:rPr>
        <w:t xml:space="preserve"> When the second AGC symbol overlaps with PSSCH, it should be excluded from the PSSCH reference resources when determining the TBS.</w:t>
      </w:r>
    </w:p>
    <w:p w14:paraId="1351E6E3" w14:textId="2C2E3DF9" w:rsidR="00604064" w:rsidRDefault="00604064" w:rsidP="00B12344">
      <w:pPr>
        <w:pStyle w:val="a0"/>
        <w:rPr>
          <w:rFonts w:ascii="Times New Roman" w:hAnsi="Times New Roman"/>
          <w:b/>
          <w:i/>
        </w:rPr>
      </w:pPr>
      <w:bookmarkStart w:id="48" w:name="_Ref118737511"/>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E71B87">
        <w:rPr>
          <w:rFonts w:ascii="Times New Roman" w:hAnsi="Times New Roman"/>
          <w:b/>
          <w:i/>
          <w:noProof/>
        </w:rPr>
        <w:t>15</w:t>
      </w:r>
      <w:r w:rsidRPr="00245914">
        <w:rPr>
          <w:rFonts w:ascii="Times New Roman" w:hAnsi="Times New Roman"/>
          <w:b/>
          <w:i/>
        </w:rPr>
        <w:fldChar w:fldCharType="end"/>
      </w:r>
      <w:r>
        <w:rPr>
          <w:rFonts w:ascii="Times New Roman" w:hAnsi="Times New Roman"/>
          <w:b/>
          <w:i/>
        </w:rPr>
        <w:t xml:space="preserve">: </w:t>
      </w:r>
      <w:r w:rsidR="003A1597">
        <w:rPr>
          <w:rFonts w:ascii="Times New Roman" w:hAnsi="Times New Roman"/>
          <w:b/>
          <w:i/>
        </w:rPr>
        <w:t>W</w:t>
      </w:r>
      <w:r w:rsidR="003A1597" w:rsidRPr="003A1597">
        <w:rPr>
          <w:rFonts w:ascii="Times New Roman" w:hAnsi="Times New Roman"/>
          <w:b/>
          <w:i/>
        </w:rPr>
        <w:t xml:space="preserve">hen </w:t>
      </w:r>
      <w:r w:rsidR="002656FF">
        <w:rPr>
          <w:rFonts w:ascii="Times New Roman" w:hAnsi="Times New Roman"/>
          <w:b/>
          <w:i/>
        </w:rPr>
        <w:t>there are two AGC symbols in a slot</w:t>
      </w:r>
      <w:r w:rsidR="003A1597">
        <w:rPr>
          <w:rFonts w:ascii="Times New Roman" w:hAnsi="Times New Roman"/>
          <w:b/>
          <w:i/>
        </w:rPr>
        <w:t>,</w:t>
      </w:r>
      <w:r w:rsidR="003A1597" w:rsidRPr="003A1597">
        <w:rPr>
          <w:rFonts w:ascii="Times New Roman" w:hAnsi="Times New Roman"/>
          <w:b/>
          <w:i/>
        </w:rPr>
        <w:t xml:space="preserve"> </w:t>
      </w:r>
      <w:r w:rsidR="003A1597">
        <w:rPr>
          <w:rFonts w:ascii="Times New Roman" w:hAnsi="Times New Roman"/>
          <w:b/>
          <w:i/>
        </w:rPr>
        <w:t>the UE should perform rate-matching or puncturing around the second AGC symbol for the slot-based PSSCH transmission</w:t>
      </w:r>
      <w:r w:rsidR="004634CF">
        <w:rPr>
          <w:rFonts w:ascii="Times New Roman" w:hAnsi="Times New Roman"/>
          <w:b/>
          <w:i/>
        </w:rPr>
        <w:t>.</w:t>
      </w:r>
      <w:bookmarkEnd w:id="48"/>
    </w:p>
    <w:p w14:paraId="6F156D57" w14:textId="75D99FAD" w:rsidR="003A1597" w:rsidRDefault="003A1597" w:rsidP="003A1597">
      <w:pPr>
        <w:pStyle w:val="a0"/>
        <w:rPr>
          <w:rFonts w:ascii="Times New Roman" w:hAnsi="Times New Roman"/>
          <w:b/>
          <w:i/>
        </w:rPr>
      </w:pPr>
      <w:bookmarkStart w:id="49" w:name="_Ref118737516"/>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E71B87">
        <w:rPr>
          <w:rFonts w:ascii="Times New Roman" w:hAnsi="Times New Roman"/>
          <w:b/>
          <w:i/>
          <w:noProof/>
        </w:rPr>
        <w:t>16</w:t>
      </w:r>
      <w:r w:rsidRPr="00245914">
        <w:rPr>
          <w:rFonts w:ascii="Times New Roman" w:hAnsi="Times New Roman"/>
          <w:b/>
          <w:i/>
        </w:rPr>
        <w:fldChar w:fldCharType="end"/>
      </w:r>
      <w:r>
        <w:rPr>
          <w:rFonts w:ascii="Times New Roman" w:hAnsi="Times New Roman"/>
          <w:b/>
          <w:i/>
        </w:rPr>
        <w:t>: W</w:t>
      </w:r>
      <w:r w:rsidRPr="003A1597">
        <w:rPr>
          <w:rFonts w:ascii="Times New Roman" w:hAnsi="Times New Roman"/>
          <w:b/>
          <w:i/>
        </w:rPr>
        <w:t xml:space="preserve">hen </w:t>
      </w:r>
      <w:r w:rsidR="002656FF">
        <w:rPr>
          <w:rFonts w:ascii="Times New Roman" w:hAnsi="Times New Roman"/>
          <w:b/>
          <w:i/>
        </w:rPr>
        <w:t>there are two AGC symbols in a slot</w:t>
      </w:r>
      <w:r>
        <w:rPr>
          <w:rFonts w:ascii="Times New Roman" w:hAnsi="Times New Roman"/>
          <w:b/>
          <w:i/>
        </w:rPr>
        <w:t>,</w:t>
      </w:r>
      <w:r w:rsidRPr="003A1597">
        <w:rPr>
          <w:rFonts w:ascii="Times New Roman" w:hAnsi="Times New Roman"/>
          <w:b/>
          <w:i/>
        </w:rPr>
        <w:t xml:space="preserve"> </w:t>
      </w:r>
      <w:r>
        <w:rPr>
          <w:rFonts w:ascii="Times New Roman" w:hAnsi="Times New Roman"/>
          <w:b/>
          <w:i/>
        </w:rPr>
        <w:t>the UE should shift the DMRS symbol overlapped with the second AGC symbol for the slot-based PSSCH transmission.</w:t>
      </w:r>
      <w:bookmarkEnd w:id="49"/>
    </w:p>
    <w:p w14:paraId="030C2431" w14:textId="2D3E887B" w:rsidR="003A1597" w:rsidRDefault="003A1597" w:rsidP="00B12344">
      <w:pPr>
        <w:pStyle w:val="a0"/>
        <w:rPr>
          <w:rFonts w:ascii="Times New Roman" w:eastAsiaTheme="minorEastAsia" w:hAnsi="Times New Roman"/>
          <w:lang w:eastAsia="zh-CN"/>
        </w:rPr>
      </w:pPr>
      <w:bookmarkStart w:id="50" w:name="_Ref118737525"/>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E71B87">
        <w:rPr>
          <w:rFonts w:ascii="Times New Roman" w:hAnsi="Times New Roman"/>
          <w:b/>
          <w:i/>
          <w:noProof/>
        </w:rPr>
        <w:t>17</w:t>
      </w:r>
      <w:r w:rsidRPr="00245914">
        <w:rPr>
          <w:rFonts w:ascii="Times New Roman" w:hAnsi="Times New Roman"/>
          <w:b/>
          <w:i/>
        </w:rPr>
        <w:fldChar w:fldCharType="end"/>
      </w:r>
      <w:r>
        <w:rPr>
          <w:rFonts w:ascii="Times New Roman" w:hAnsi="Times New Roman"/>
          <w:b/>
          <w:i/>
        </w:rPr>
        <w:t>: W</w:t>
      </w:r>
      <w:r w:rsidRPr="003A1597">
        <w:rPr>
          <w:rFonts w:ascii="Times New Roman" w:hAnsi="Times New Roman"/>
          <w:b/>
          <w:i/>
        </w:rPr>
        <w:t xml:space="preserve">hen </w:t>
      </w:r>
      <w:r w:rsidR="002656FF">
        <w:rPr>
          <w:rFonts w:ascii="Times New Roman" w:hAnsi="Times New Roman"/>
          <w:b/>
          <w:i/>
        </w:rPr>
        <w:t>there are two AGC symbols in a slot</w:t>
      </w:r>
      <w:r>
        <w:rPr>
          <w:rFonts w:ascii="Times New Roman" w:hAnsi="Times New Roman"/>
          <w:b/>
          <w:i/>
        </w:rPr>
        <w:t>,</w:t>
      </w:r>
      <w:r w:rsidRPr="003A1597">
        <w:rPr>
          <w:rFonts w:ascii="Times New Roman" w:hAnsi="Times New Roman"/>
          <w:b/>
          <w:i/>
        </w:rPr>
        <w:t xml:space="preserve"> </w:t>
      </w:r>
      <w:r>
        <w:rPr>
          <w:rFonts w:ascii="Times New Roman" w:hAnsi="Times New Roman"/>
          <w:b/>
          <w:i/>
        </w:rPr>
        <w:t>the UE should exclude the second AGC symbol for determining the TBS of the slot-based PSSCH transmission.</w:t>
      </w:r>
      <w:bookmarkEnd w:id="50"/>
    </w:p>
    <w:p w14:paraId="5F75508C" w14:textId="2137FE8C" w:rsidR="00443FF4" w:rsidRPr="00443FF4" w:rsidRDefault="00443FF4" w:rsidP="00443FF4">
      <w:pPr>
        <w:pStyle w:val="a0"/>
        <w:spacing w:before="120"/>
        <w:rPr>
          <w:rFonts w:ascii="Times New Roman" w:eastAsiaTheme="minorEastAsia" w:hAnsi="Times New Roman"/>
          <w:lang w:eastAsia="zh-CN"/>
        </w:rPr>
      </w:pPr>
      <w:r w:rsidRPr="00443FF4">
        <w:rPr>
          <w:rFonts w:ascii="Times New Roman" w:eastAsiaTheme="minorEastAsia" w:hAnsi="Times New Roman"/>
          <w:lang w:eastAsia="zh-CN"/>
        </w:rPr>
        <w:t xml:space="preserve">Moreover, </w:t>
      </w:r>
      <w:r w:rsidR="00C208E0" w:rsidRPr="00C208E0">
        <w:rPr>
          <w:rFonts w:ascii="Times New Roman" w:eastAsiaTheme="minorEastAsia" w:hAnsi="Times New Roman"/>
          <w:lang w:eastAsia="zh-CN"/>
        </w:rPr>
        <w:t>it has been agreed that the reference symbol length should be (pre-)configured on TBS determination at least for COT initiation, while whether a different reference number of symbols is needed for transmission in a shared COT is still FSS. In our view, a different reference symbol length may be problematic to determine TBS for COT sharing. When a TX UE is</w:t>
      </w:r>
      <w:r w:rsidR="000C6435">
        <w:rPr>
          <w:rFonts w:ascii="Times New Roman" w:eastAsiaTheme="minorEastAsia" w:hAnsi="Times New Roman"/>
          <w:lang w:eastAsia="zh-CN"/>
        </w:rPr>
        <w:t xml:space="preserve"> triggered</w:t>
      </w:r>
      <w:r w:rsidR="00C208E0" w:rsidRPr="00C208E0">
        <w:rPr>
          <w:rFonts w:ascii="Times New Roman" w:eastAsiaTheme="minorEastAsia" w:hAnsi="Times New Roman"/>
          <w:lang w:eastAsia="zh-CN"/>
        </w:rPr>
        <w:t xml:space="preserve"> to</w:t>
      </w:r>
      <w:r w:rsidR="000C6435">
        <w:rPr>
          <w:rFonts w:ascii="Times New Roman" w:eastAsiaTheme="minorEastAsia" w:hAnsi="Times New Roman"/>
          <w:lang w:eastAsia="zh-CN"/>
        </w:rPr>
        <w:t xml:space="preserve"> start</w:t>
      </w:r>
      <w:r w:rsidR="00C208E0" w:rsidRPr="00C208E0">
        <w:rPr>
          <w:rFonts w:ascii="Times New Roman" w:eastAsiaTheme="minorEastAsia" w:hAnsi="Times New Roman"/>
          <w:lang w:eastAsia="zh-CN"/>
        </w:rPr>
        <w:t xml:space="preserve"> data transmission, the TX UE prepare</w:t>
      </w:r>
      <w:r w:rsidR="000C6435">
        <w:rPr>
          <w:rFonts w:ascii="Times New Roman" w:eastAsiaTheme="minorEastAsia" w:hAnsi="Times New Roman"/>
          <w:lang w:eastAsia="zh-CN"/>
        </w:rPr>
        <w:t>s</w:t>
      </w:r>
      <w:r w:rsidR="00C208E0" w:rsidRPr="00C208E0">
        <w:rPr>
          <w:rFonts w:ascii="Times New Roman" w:eastAsiaTheme="minorEastAsia" w:hAnsi="Times New Roman"/>
          <w:lang w:eastAsia="zh-CN"/>
        </w:rPr>
        <w:t xml:space="preserve"> the TB in advance (i.e., before performing the channel sensing), and </w:t>
      </w:r>
      <w:r w:rsidR="000C6435">
        <w:rPr>
          <w:rFonts w:ascii="Times New Roman" w:eastAsiaTheme="minorEastAsia" w:hAnsi="Times New Roman"/>
          <w:lang w:eastAsia="zh-CN"/>
        </w:rPr>
        <w:t>then</w:t>
      </w:r>
      <w:r w:rsidR="00C208E0" w:rsidRPr="00C208E0">
        <w:rPr>
          <w:rFonts w:ascii="Times New Roman" w:eastAsiaTheme="minorEastAsia" w:hAnsi="Times New Roman"/>
          <w:lang w:eastAsia="zh-CN"/>
        </w:rPr>
        <w:t xml:space="preserve"> perform</w:t>
      </w:r>
      <w:r w:rsidR="000C6435">
        <w:rPr>
          <w:rFonts w:ascii="Times New Roman" w:eastAsiaTheme="minorEastAsia" w:hAnsi="Times New Roman"/>
          <w:lang w:eastAsia="zh-CN"/>
        </w:rPr>
        <w:t>s</w:t>
      </w:r>
      <w:r w:rsidR="00C208E0" w:rsidRPr="00C208E0">
        <w:rPr>
          <w:rFonts w:ascii="Times New Roman" w:eastAsiaTheme="minorEastAsia" w:hAnsi="Times New Roman"/>
          <w:lang w:eastAsia="zh-CN"/>
        </w:rPr>
        <w:t xml:space="preserve"> Type 1 LBT</w:t>
      </w:r>
      <w:r w:rsidR="000C6435">
        <w:rPr>
          <w:rFonts w:ascii="Times New Roman" w:eastAsiaTheme="minorEastAsia" w:hAnsi="Times New Roman"/>
          <w:lang w:eastAsia="zh-CN"/>
        </w:rPr>
        <w:t xml:space="preserve"> for channel access.</w:t>
      </w:r>
      <w:r w:rsidR="00C208E0" w:rsidRPr="00C208E0">
        <w:rPr>
          <w:rFonts w:ascii="Times New Roman" w:eastAsiaTheme="minorEastAsia" w:hAnsi="Times New Roman"/>
          <w:lang w:eastAsia="zh-CN"/>
        </w:rPr>
        <w:t xml:space="preserve"> </w:t>
      </w:r>
      <w:r w:rsidR="000C6435">
        <w:rPr>
          <w:rFonts w:ascii="Times New Roman" w:eastAsiaTheme="minorEastAsia" w:hAnsi="Times New Roman"/>
          <w:lang w:eastAsia="zh-CN"/>
        </w:rPr>
        <w:t>If it</w:t>
      </w:r>
      <w:r w:rsidR="00C208E0" w:rsidRPr="00C208E0">
        <w:rPr>
          <w:rFonts w:ascii="Times New Roman" w:eastAsiaTheme="minorEastAsia" w:hAnsi="Times New Roman"/>
          <w:lang w:eastAsia="zh-CN"/>
        </w:rPr>
        <w:t xml:space="preserve"> detect</w:t>
      </w:r>
      <w:r w:rsidR="000C6435">
        <w:rPr>
          <w:rFonts w:ascii="Times New Roman" w:eastAsiaTheme="minorEastAsia" w:hAnsi="Times New Roman"/>
          <w:lang w:eastAsia="zh-CN"/>
        </w:rPr>
        <w:t>s</w:t>
      </w:r>
      <w:r w:rsidR="00C208E0" w:rsidRPr="00C208E0">
        <w:rPr>
          <w:rFonts w:ascii="Times New Roman" w:eastAsiaTheme="minorEastAsia" w:hAnsi="Times New Roman"/>
          <w:lang w:eastAsia="zh-CN"/>
        </w:rPr>
        <w:t xml:space="preserve"> a shared COT, it </w:t>
      </w:r>
      <w:r w:rsidR="000C6435">
        <w:rPr>
          <w:rFonts w:ascii="Times New Roman" w:eastAsiaTheme="minorEastAsia" w:hAnsi="Times New Roman"/>
          <w:lang w:eastAsia="zh-CN"/>
        </w:rPr>
        <w:t xml:space="preserve">may or may not </w:t>
      </w:r>
      <w:r w:rsidR="00C208E0" w:rsidRPr="00C208E0">
        <w:rPr>
          <w:rFonts w:ascii="Times New Roman" w:eastAsiaTheme="minorEastAsia" w:hAnsi="Times New Roman"/>
          <w:lang w:eastAsia="zh-CN"/>
        </w:rPr>
        <w:t xml:space="preserve">switch to perform Type 2 LBT. Since the COT information may be </w:t>
      </w:r>
      <w:r w:rsidR="000C6435">
        <w:rPr>
          <w:rFonts w:ascii="Times New Roman" w:eastAsiaTheme="minorEastAsia" w:hAnsi="Times New Roman"/>
          <w:lang w:eastAsia="zh-CN"/>
        </w:rPr>
        <w:t>acquired</w:t>
      </w:r>
      <w:r w:rsidR="00C208E0" w:rsidRPr="00C208E0">
        <w:rPr>
          <w:rFonts w:ascii="Times New Roman" w:eastAsiaTheme="minorEastAsia" w:hAnsi="Times New Roman"/>
          <w:lang w:eastAsia="zh-CN"/>
        </w:rPr>
        <w:t xml:space="preserve"> after the TB</w:t>
      </w:r>
      <w:r w:rsidR="000C6435">
        <w:rPr>
          <w:rFonts w:ascii="Times New Roman" w:eastAsiaTheme="minorEastAsia" w:hAnsi="Times New Roman"/>
          <w:lang w:eastAsia="zh-CN"/>
        </w:rPr>
        <w:t xml:space="preserve"> is prepared and encoded</w:t>
      </w:r>
      <w:r w:rsidR="00C208E0" w:rsidRPr="00C208E0">
        <w:rPr>
          <w:rFonts w:ascii="Times New Roman" w:eastAsiaTheme="minorEastAsia" w:hAnsi="Times New Roman"/>
          <w:lang w:eastAsia="zh-CN"/>
        </w:rPr>
        <w:t xml:space="preserve">, the </w:t>
      </w:r>
      <w:r w:rsidR="00EC6182" w:rsidRPr="00C208E0">
        <w:rPr>
          <w:rFonts w:ascii="Times New Roman" w:eastAsiaTheme="minorEastAsia" w:hAnsi="Times New Roman"/>
          <w:lang w:eastAsia="zh-CN"/>
        </w:rPr>
        <w:t>TX UE</w:t>
      </w:r>
      <w:r w:rsidR="00C208E0" w:rsidRPr="00C208E0">
        <w:rPr>
          <w:rFonts w:ascii="Times New Roman" w:eastAsiaTheme="minorEastAsia" w:hAnsi="Times New Roman"/>
          <w:lang w:eastAsia="zh-CN"/>
        </w:rPr>
        <w:t xml:space="preserve"> cannot </w:t>
      </w:r>
      <w:r w:rsidR="00EC6182" w:rsidRPr="00C208E0">
        <w:rPr>
          <w:rFonts w:ascii="Times New Roman" w:eastAsiaTheme="minorEastAsia" w:hAnsi="Times New Roman"/>
          <w:lang w:eastAsia="zh-CN"/>
        </w:rPr>
        <w:t>determine</w:t>
      </w:r>
      <w:r w:rsidR="00C208E0" w:rsidRPr="00C208E0">
        <w:rPr>
          <w:rFonts w:ascii="Times New Roman" w:eastAsiaTheme="minorEastAsia" w:hAnsi="Times New Roman"/>
          <w:lang w:eastAsia="zh-CN"/>
        </w:rPr>
        <w:t xml:space="preserve"> the TBS according to the actual </w:t>
      </w:r>
      <w:r w:rsidR="00EC6182" w:rsidRPr="00C208E0">
        <w:rPr>
          <w:rFonts w:ascii="Times New Roman" w:eastAsiaTheme="minorEastAsia" w:hAnsi="Times New Roman"/>
          <w:lang w:eastAsia="zh-CN"/>
        </w:rPr>
        <w:t>transmitting</w:t>
      </w:r>
      <w:r w:rsidR="00C208E0" w:rsidRPr="00C208E0">
        <w:rPr>
          <w:rFonts w:ascii="Times New Roman" w:eastAsiaTheme="minorEastAsia" w:hAnsi="Times New Roman"/>
          <w:lang w:eastAsia="zh-CN"/>
        </w:rPr>
        <w:t xml:space="preserve"> COT (i.e., initial COT or shared COT).</w:t>
      </w:r>
      <w:r w:rsidR="000C6435">
        <w:rPr>
          <w:rFonts w:ascii="Times New Roman" w:eastAsiaTheme="minorEastAsia" w:hAnsi="Times New Roman"/>
          <w:lang w:eastAsia="zh-CN"/>
        </w:rPr>
        <w:t xml:space="preserve"> On the other hand, the RX UE may not know whether type-1 or type-2 LBT is performed by the TX UE (even in the shared COT as the type-1 LBT may also succeed), nor the reference number of symbols for TBS.</w:t>
      </w:r>
      <w:r w:rsidR="00C208E0" w:rsidRPr="00C208E0">
        <w:rPr>
          <w:rFonts w:ascii="Times New Roman" w:eastAsiaTheme="minorEastAsia" w:hAnsi="Times New Roman"/>
          <w:lang w:eastAsia="zh-CN"/>
        </w:rPr>
        <w:t xml:space="preserve"> Thus, the </w:t>
      </w:r>
      <w:r w:rsidR="00C208E0">
        <w:rPr>
          <w:rFonts w:ascii="Times New Roman" w:eastAsiaTheme="minorEastAsia" w:hAnsi="Times New Roman"/>
          <w:lang w:eastAsia="zh-CN"/>
        </w:rPr>
        <w:t xml:space="preserve">same </w:t>
      </w:r>
      <w:r w:rsidR="00C208E0" w:rsidRPr="00C208E0">
        <w:rPr>
          <w:rFonts w:ascii="Times New Roman" w:eastAsiaTheme="minorEastAsia" w:hAnsi="Times New Roman"/>
          <w:lang w:eastAsia="zh-CN"/>
        </w:rPr>
        <w:t>reference symbol length should be (pre-)configured on TBS determination regardless of in a</w:t>
      </w:r>
      <w:r w:rsidR="00EC6182">
        <w:rPr>
          <w:rFonts w:ascii="Times New Roman" w:eastAsiaTheme="minorEastAsia" w:hAnsi="Times New Roman"/>
          <w:lang w:eastAsia="zh-CN"/>
        </w:rPr>
        <w:t>n</w:t>
      </w:r>
      <w:r w:rsidR="00C208E0" w:rsidRPr="00C208E0">
        <w:rPr>
          <w:rFonts w:ascii="Times New Roman" w:eastAsiaTheme="minorEastAsia" w:hAnsi="Times New Roman"/>
          <w:lang w:eastAsia="zh-CN"/>
        </w:rPr>
        <w:t xml:space="preserve"> </w:t>
      </w:r>
      <w:r w:rsidR="00EC6182" w:rsidRPr="00C208E0">
        <w:rPr>
          <w:rFonts w:ascii="Times New Roman" w:eastAsiaTheme="minorEastAsia" w:hAnsi="Times New Roman"/>
          <w:lang w:eastAsia="zh-CN"/>
        </w:rPr>
        <w:t>initi</w:t>
      </w:r>
      <w:r w:rsidR="00EC6182">
        <w:rPr>
          <w:rFonts w:ascii="Times New Roman" w:eastAsiaTheme="minorEastAsia" w:hAnsi="Times New Roman"/>
          <w:lang w:eastAsia="zh-CN"/>
        </w:rPr>
        <w:t>ated</w:t>
      </w:r>
      <w:r w:rsidR="00C208E0" w:rsidRPr="00C208E0">
        <w:rPr>
          <w:rFonts w:ascii="Times New Roman" w:eastAsiaTheme="minorEastAsia" w:hAnsi="Times New Roman"/>
          <w:lang w:eastAsia="zh-CN"/>
        </w:rPr>
        <w:t xml:space="preserve"> COT or a shared COT.</w:t>
      </w:r>
    </w:p>
    <w:p w14:paraId="39852658" w14:textId="208970DB" w:rsidR="00443FF4" w:rsidRPr="00443FF4" w:rsidRDefault="00443FF4" w:rsidP="00443FF4">
      <w:pPr>
        <w:pStyle w:val="a0"/>
        <w:rPr>
          <w:rFonts w:ascii="Times New Roman" w:hAnsi="Times New Roman"/>
          <w:b/>
          <w:i/>
        </w:rPr>
      </w:pPr>
      <w:bookmarkStart w:id="51" w:name="_Ref127524371"/>
      <w:r w:rsidRPr="00443FF4">
        <w:rPr>
          <w:rFonts w:ascii="Times New Roman" w:hAnsi="Times New Roman"/>
          <w:b/>
          <w:i/>
        </w:rPr>
        <w:t xml:space="preserve">Proposal </w:t>
      </w:r>
      <w:r w:rsidRPr="00443FF4">
        <w:rPr>
          <w:rFonts w:ascii="Times New Roman" w:hAnsi="Times New Roman"/>
          <w:b/>
          <w:i/>
        </w:rPr>
        <w:fldChar w:fldCharType="begin"/>
      </w:r>
      <w:r w:rsidRPr="00443FF4">
        <w:rPr>
          <w:rFonts w:ascii="Times New Roman" w:hAnsi="Times New Roman"/>
          <w:b/>
          <w:i/>
        </w:rPr>
        <w:instrText xml:space="preserve"> SEQ Proposal \* ARABIC </w:instrText>
      </w:r>
      <w:r w:rsidRPr="00443FF4">
        <w:rPr>
          <w:rFonts w:ascii="Times New Roman" w:hAnsi="Times New Roman"/>
          <w:b/>
          <w:i/>
        </w:rPr>
        <w:fldChar w:fldCharType="separate"/>
      </w:r>
      <w:r w:rsidR="00E71B87">
        <w:rPr>
          <w:rFonts w:ascii="Times New Roman" w:hAnsi="Times New Roman"/>
          <w:b/>
          <w:i/>
          <w:noProof/>
        </w:rPr>
        <w:t>18</w:t>
      </w:r>
      <w:r w:rsidRPr="00443FF4">
        <w:rPr>
          <w:rFonts w:ascii="Times New Roman" w:hAnsi="Times New Roman"/>
          <w:b/>
          <w:i/>
        </w:rPr>
        <w:fldChar w:fldCharType="end"/>
      </w:r>
      <w:r w:rsidR="00C208E0">
        <w:rPr>
          <w:rFonts w:ascii="Times New Roman" w:hAnsi="Times New Roman"/>
          <w:b/>
          <w:i/>
        </w:rPr>
        <w:t>:</w:t>
      </w:r>
      <w:r w:rsidRPr="00443FF4">
        <w:rPr>
          <w:rFonts w:ascii="Times New Roman" w:hAnsi="Times New Roman"/>
          <w:b/>
          <w:i/>
        </w:rPr>
        <w:t xml:space="preserve"> </w:t>
      </w:r>
      <w:r w:rsidR="00C208E0">
        <w:rPr>
          <w:rFonts w:ascii="Times New Roman" w:hAnsi="Times New Roman"/>
          <w:b/>
          <w:i/>
        </w:rPr>
        <w:t>T</w:t>
      </w:r>
      <w:r w:rsidR="00C208E0" w:rsidRPr="00C208E0">
        <w:rPr>
          <w:rFonts w:ascii="Times New Roman" w:hAnsi="Times New Roman"/>
          <w:b/>
          <w:i/>
        </w:rPr>
        <w:t xml:space="preserve">he reference symbol length should be </w:t>
      </w:r>
      <w:r w:rsidR="00C208E0">
        <w:rPr>
          <w:rFonts w:ascii="Times New Roman" w:hAnsi="Times New Roman"/>
          <w:b/>
          <w:i/>
        </w:rPr>
        <w:t>same</w:t>
      </w:r>
      <w:r w:rsidR="00C208E0" w:rsidRPr="00C208E0">
        <w:rPr>
          <w:rFonts w:ascii="Times New Roman" w:hAnsi="Times New Roman"/>
          <w:b/>
          <w:i/>
        </w:rPr>
        <w:t xml:space="preserve"> on TBS determination regardless of in </w:t>
      </w:r>
      <w:r w:rsidR="00EC6182" w:rsidRPr="00C208E0">
        <w:rPr>
          <w:rFonts w:ascii="Times New Roman" w:hAnsi="Times New Roman"/>
          <w:b/>
          <w:i/>
        </w:rPr>
        <w:t>an</w:t>
      </w:r>
      <w:r w:rsidR="00C208E0" w:rsidRPr="00C208E0">
        <w:rPr>
          <w:rFonts w:ascii="Times New Roman" w:hAnsi="Times New Roman"/>
          <w:b/>
          <w:i/>
        </w:rPr>
        <w:t xml:space="preserve"> in</w:t>
      </w:r>
      <w:r w:rsidR="002E1C6A">
        <w:rPr>
          <w:rFonts w:ascii="Times New Roman" w:hAnsi="Times New Roman"/>
          <w:b/>
          <w:i/>
        </w:rPr>
        <w:t>i</w:t>
      </w:r>
      <w:r w:rsidR="00C208E0" w:rsidRPr="00C208E0">
        <w:rPr>
          <w:rFonts w:ascii="Times New Roman" w:hAnsi="Times New Roman"/>
          <w:b/>
          <w:i/>
        </w:rPr>
        <w:t>tia</w:t>
      </w:r>
      <w:r w:rsidR="002E1C6A">
        <w:rPr>
          <w:rFonts w:ascii="Times New Roman" w:hAnsi="Times New Roman"/>
          <w:b/>
          <w:i/>
        </w:rPr>
        <w:t>ted</w:t>
      </w:r>
      <w:r w:rsidR="00C208E0" w:rsidRPr="00C208E0">
        <w:rPr>
          <w:rFonts w:ascii="Times New Roman" w:hAnsi="Times New Roman"/>
          <w:b/>
          <w:i/>
        </w:rPr>
        <w:t xml:space="preserve"> COT or a shared COT</w:t>
      </w:r>
      <w:r w:rsidR="00C208E0">
        <w:rPr>
          <w:rFonts w:ascii="Times New Roman" w:hAnsi="Times New Roman"/>
          <w:b/>
          <w:i/>
        </w:rPr>
        <w:t>.</w:t>
      </w:r>
      <w:bookmarkEnd w:id="51"/>
    </w:p>
    <w:p w14:paraId="2480217C" w14:textId="77777777" w:rsidR="00F57C74" w:rsidRPr="00C208E0" w:rsidRDefault="00F57C74" w:rsidP="00B12344">
      <w:pPr>
        <w:pStyle w:val="a0"/>
        <w:rPr>
          <w:rFonts w:ascii="Times New Roman" w:eastAsiaTheme="minorEastAsia" w:hAnsi="Times New Roman"/>
          <w:lang w:eastAsia="zh-CN"/>
        </w:rPr>
      </w:pPr>
    </w:p>
    <w:p w14:paraId="621104D2" w14:textId="4D7775A0" w:rsidR="00A32A0B" w:rsidRDefault="00A32A0B" w:rsidP="009A56F3">
      <w:pPr>
        <w:pStyle w:val="20"/>
        <w:rPr>
          <w:rFonts w:eastAsia="宋体"/>
          <w:b w:val="0"/>
          <w:sz w:val="30"/>
          <w:szCs w:val="30"/>
        </w:rPr>
      </w:pPr>
      <w:r w:rsidRPr="009A56F3">
        <w:rPr>
          <w:rFonts w:eastAsia="宋体"/>
          <w:b w:val="0"/>
          <w:sz w:val="30"/>
          <w:szCs w:val="30"/>
        </w:rPr>
        <w:t xml:space="preserve">PSFCH </w:t>
      </w:r>
      <w:r>
        <w:rPr>
          <w:rFonts w:eastAsia="宋体"/>
          <w:b w:val="0"/>
          <w:sz w:val="30"/>
          <w:szCs w:val="30"/>
        </w:rPr>
        <w:t>on</w:t>
      </w:r>
      <w:r w:rsidRPr="009A56F3">
        <w:rPr>
          <w:rFonts w:eastAsia="宋体"/>
          <w:b w:val="0"/>
          <w:sz w:val="30"/>
          <w:szCs w:val="30"/>
        </w:rPr>
        <w:t xml:space="preserve"> unlicensed </w:t>
      </w:r>
      <w:r>
        <w:rPr>
          <w:rFonts w:eastAsia="宋体"/>
          <w:b w:val="0"/>
          <w:sz w:val="30"/>
          <w:szCs w:val="30"/>
        </w:rPr>
        <w:t>spectrum</w:t>
      </w:r>
    </w:p>
    <w:p w14:paraId="6D4E5AE6" w14:textId="52752ED8" w:rsidR="00DB4AE4" w:rsidRDefault="00DB4AE4" w:rsidP="00DB4AE4">
      <w:pPr>
        <w:pStyle w:val="a0"/>
        <w:rPr>
          <w:rFonts w:ascii="Times" w:eastAsia="Batang" w:hAnsi="Times"/>
          <w:lang w:val="en-GB" w:eastAsia="zh-CN"/>
        </w:rPr>
      </w:pPr>
      <w:r w:rsidRPr="00DB4AE4">
        <w:rPr>
          <w:rFonts w:ascii="Times" w:eastAsia="Batang" w:hAnsi="Times" w:hint="eastAsia"/>
          <w:lang w:val="en-GB" w:eastAsia="zh-CN"/>
        </w:rPr>
        <w:t>In</w:t>
      </w:r>
      <w:r>
        <w:rPr>
          <w:rFonts w:ascii="Times" w:eastAsia="Batang" w:hAnsi="Times"/>
          <w:lang w:val="en-GB" w:eastAsia="zh-CN"/>
        </w:rPr>
        <w:t xml:space="preserve"> </w:t>
      </w:r>
      <w:r w:rsidR="00867AB6">
        <w:rPr>
          <w:rFonts w:ascii="Times" w:eastAsia="Batang" w:hAnsi="Times"/>
          <w:lang w:val="en-GB" w:eastAsia="zh-CN"/>
        </w:rPr>
        <w:t>RAN1#</w:t>
      </w:r>
      <w:r w:rsidR="008F7759">
        <w:rPr>
          <w:rFonts w:ascii="Times" w:eastAsia="Batang" w:hAnsi="Times"/>
          <w:lang w:val="en-GB" w:eastAsia="zh-CN"/>
        </w:rPr>
        <w:t xml:space="preserve">112 </w:t>
      </w:r>
      <w:r>
        <w:rPr>
          <w:rFonts w:ascii="Times" w:eastAsia="Batang" w:hAnsi="Times"/>
          <w:lang w:val="en-GB" w:eastAsia="zh-CN"/>
        </w:rPr>
        <w:t>meeting</w:t>
      </w:r>
      <w:r w:rsidR="00114D92">
        <w:rPr>
          <w:rFonts w:ascii="Times" w:eastAsia="Batang" w:hAnsi="Times"/>
          <w:lang w:val="en-GB" w:eastAsia="zh-CN"/>
        </w:rPr>
        <w:t xml:space="preserve"> </w:t>
      </w:r>
      <w:r w:rsidR="00114D92">
        <w:rPr>
          <w:rFonts w:ascii="Times" w:eastAsia="Batang" w:hAnsi="Times"/>
          <w:lang w:val="en-GB" w:eastAsia="zh-CN"/>
        </w:rPr>
        <w:fldChar w:fldCharType="begin"/>
      </w:r>
      <w:r w:rsidR="00114D92">
        <w:rPr>
          <w:rFonts w:ascii="Times" w:eastAsia="Batang" w:hAnsi="Times"/>
          <w:lang w:val="en-GB" w:eastAsia="zh-CN"/>
        </w:rPr>
        <w:instrText xml:space="preserve"> REF _Ref127551253 \r \h </w:instrText>
      </w:r>
      <w:r w:rsidR="00114D92">
        <w:rPr>
          <w:rFonts w:ascii="Times" w:eastAsia="Batang" w:hAnsi="Times"/>
          <w:lang w:val="en-GB" w:eastAsia="zh-CN"/>
        </w:rPr>
      </w:r>
      <w:r w:rsidR="00114D92">
        <w:rPr>
          <w:rFonts w:ascii="Times" w:eastAsia="Batang" w:hAnsi="Times"/>
          <w:lang w:val="en-GB" w:eastAsia="zh-CN"/>
        </w:rPr>
        <w:fldChar w:fldCharType="separate"/>
      </w:r>
      <w:r w:rsidR="00E71B87">
        <w:rPr>
          <w:rFonts w:ascii="Times" w:eastAsia="Batang" w:hAnsi="Times"/>
          <w:lang w:val="en-GB" w:eastAsia="zh-CN"/>
        </w:rPr>
        <w:t>[5]</w:t>
      </w:r>
      <w:r w:rsidR="00114D92">
        <w:rPr>
          <w:rFonts w:ascii="Times" w:eastAsia="Batang" w:hAnsi="Times"/>
          <w:lang w:val="en-GB" w:eastAsia="zh-CN"/>
        </w:rPr>
        <w:fldChar w:fldCharType="end"/>
      </w:r>
      <w:r>
        <w:rPr>
          <w:rFonts w:ascii="Times" w:eastAsia="Batang" w:hAnsi="Times"/>
          <w:lang w:val="en-GB" w:eastAsia="zh-CN"/>
        </w:rPr>
        <w:t xml:space="preserve">, the </w:t>
      </w:r>
      <w:r w:rsidR="00B83D69">
        <w:rPr>
          <w:rFonts w:ascii="Times" w:eastAsia="Batang" w:hAnsi="Times"/>
          <w:lang w:val="en-GB" w:eastAsia="zh-CN"/>
        </w:rPr>
        <w:t>design of the PSFCH transmission to meet</w:t>
      </w:r>
      <w:r>
        <w:rPr>
          <w:rFonts w:ascii="Times" w:eastAsia="Batang" w:hAnsi="Times"/>
          <w:lang w:val="en-GB" w:eastAsia="zh-CN"/>
        </w:rPr>
        <w:t xml:space="preserve"> OCB and PSD, the location of the PSFCH resources, etc.</w:t>
      </w:r>
      <w:r w:rsidR="001D6CCA">
        <w:rPr>
          <w:rFonts w:ascii="Times" w:eastAsia="Batang" w:hAnsi="Times"/>
          <w:lang w:val="en-GB" w:eastAsia="zh-CN"/>
        </w:rPr>
        <w:t>,</w:t>
      </w:r>
      <w:r>
        <w:rPr>
          <w:rFonts w:ascii="Times" w:eastAsia="Batang" w:hAnsi="Times"/>
          <w:lang w:val="en-GB" w:eastAsia="zh-CN"/>
        </w:rPr>
        <w:t xml:space="preserve"> have not been decided yet.</w:t>
      </w:r>
    </w:p>
    <w:tbl>
      <w:tblPr>
        <w:tblStyle w:val="af6"/>
        <w:tblW w:w="0" w:type="auto"/>
        <w:tblLook w:val="04A0" w:firstRow="1" w:lastRow="0" w:firstColumn="1" w:lastColumn="0" w:noHBand="0" w:noVBand="1"/>
      </w:tblPr>
      <w:tblGrid>
        <w:gridCol w:w="9016"/>
      </w:tblGrid>
      <w:tr w:rsidR="00967AE0" w14:paraId="3F11D769" w14:textId="77777777" w:rsidTr="00967AE0">
        <w:tc>
          <w:tcPr>
            <w:tcW w:w="9016" w:type="dxa"/>
          </w:tcPr>
          <w:p w14:paraId="15D449CC" w14:textId="77777777" w:rsidR="008F7759" w:rsidRPr="00702084" w:rsidRDefault="008F7759" w:rsidP="008F7759">
            <w:pPr>
              <w:rPr>
                <w:rFonts w:ascii="Times" w:eastAsia="Batang" w:hAnsi="Times"/>
                <w:b/>
                <w:lang w:val="en-GB" w:eastAsia="zh-CN"/>
              </w:rPr>
            </w:pPr>
            <w:r w:rsidRPr="00702084">
              <w:rPr>
                <w:rFonts w:ascii="Times" w:eastAsia="Batang" w:hAnsi="Times"/>
                <w:b/>
                <w:highlight w:val="green"/>
                <w:lang w:val="en-GB" w:eastAsia="zh-CN"/>
              </w:rPr>
              <w:t>Agreement</w:t>
            </w:r>
          </w:p>
          <w:p w14:paraId="0C1FCF9C" w14:textId="77777777" w:rsidR="008F7759" w:rsidRPr="008F7759" w:rsidRDefault="008F7759" w:rsidP="008F7759">
            <w:pPr>
              <w:rPr>
                <w:rFonts w:ascii="Times New Roman" w:hAnsi="Times New Roman"/>
                <w:szCs w:val="20"/>
                <w:lang w:eastAsia="zh-CN"/>
              </w:rPr>
            </w:pPr>
            <w:r w:rsidRPr="008F7759">
              <w:rPr>
                <w:rFonts w:ascii="Times New Roman" w:hAnsi="Times New Roman"/>
                <w:szCs w:val="20"/>
              </w:rPr>
              <w:t>Regarding PSFCH transmission with 15 kHz and 30 kHz SCS, RAN1 down-select one of followings, or support the combination of followings</w:t>
            </w:r>
            <w:r w:rsidRPr="008F7759">
              <w:rPr>
                <w:rFonts w:ascii="Times New Roman" w:hAnsi="Times New Roman"/>
                <w:szCs w:val="20"/>
                <w:lang w:eastAsia="zh-CN"/>
              </w:rPr>
              <w:t>:</w:t>
            </w:r>
          </w:p>
          <w:p w14:paraId="3B6C4580" w14:textId="77777777" w:rsidR="008F7759" w:rsidRPr="008F7759" w:rsidRDefault="008F7759" w:rsidP="008F7759">
            <w:pPr>
              <w:numPr>
                <w:ilvl w:val="0"/>
                <w:numId w:val="28"/>
              </w:numPr>
              <w:autoSpaceDE w:val="0"/>
              <w:autoSpaceDN w:val="0"/>
              <w:rPr>
                <w:rFonts w:ascii="Times New Roman" w:hAnsi="Times New Roman"/>
                <w:szCs w:val="20"/>
                <w:lang w:eastAsia="zh-CN"/>
              </w:rPr>
            </w:pPr>
            <w:r w:rsidRPr="008F7759">
              <w:rPr>
                <w:rFonts w:ascii="Times New Roman" w:hAnsi="Times New Roman"/>
                <w:szCs w:val="20"/>
                <w:lang w:eastAsia="zh-CN"/>
              </w:rPr>
              <w:t>Alt 1-1a: each PSFCH transmission occupies 1 common interlace and K3 dedicated PRB(s)</w:t>
            </w:r>
          </w:p>
          <w:p w14:paraId="43B31152" w14:textId="77777777" w:rsidR="008F7759" w:rsidRPr="008F7759" w:rsidRDefault="008F7759" w:rsidP="008F7759">
            <w:pPr>
              <w:numPr>
                <w:ilvl w:val="1"/>
                <w:numId w:val="28"/>
              </w:numPr>
              <w:autoSpaceDE w:val="0"/>
              <w:autoSpaceDN w:val="0"/>
              <w:rPr>
                <w:rFonts w:ascii="Times New Roman" w:hAnsi="Times New Roman"/>
                <w:szCs w:val="20"/>
                <w:lang w:eastAsia="zh-CN"/>
              </w:rPr>
            </w:pPr>
            <w:r w:rsidRPr="008F7759">
              <w:rPr>
                <w:rFonts w:ascii="Times New Roman" w:hAnsi="Times New Roman"/>
                <w:szCs w:val="20"/>
                <w:lang w:eastAsia="zh-CN"/>
              </w:rPr>
              <w:t>FFS: value of K3</w:t>
            </w:r>
          </w:p>
          <w:p w14:paraId="47AC5E1D" w14:textId="77777777" w:rsidR="008F7759" w:rsidRPr="008F7759" w:rsidRDefault="008F7759" w:rsidP="008F7759">
            <w:pPr>
              <w:numPr>
                <w:ilvl w:val="0"/>
                <w:numId w:val="28"/>
              </w:numPr>
              <w:autoSpaceDE w:val="0"/>
              <w:autoSpaceDN w:val="0"/>
              <w:rPr>
                <w:rFonts w:ascii="Times New Roman" w:hAnsi="Times New Roman"/>
                <w:szCs w:val="20"/>
                <w:lang w:eastAsia="zh-CN"/>
              </w:rPr>
            </w:pPr>
            <w:r w:rsidRPr="008F7759">
              <w:rPr>
                <w:rFonts w:ascii="Times New Roman" w:hAnsi="Times New Roman"/>
                <w:szCs w:val="20"/>
                <w:lang w:eastAsia="zh-CN"/>
              </w:rPr>
              <w:t>Alt 2-2a: each PSFCH transmission occupies 1 interlace, and further apply PRB-level cyclic shift</w:t>
            </w:r>
          </w:p>
          <w:p w14:paraId="3AA36AE2" w14:textId="77777777" w:rsidR="008F7759" w:rsidRPr="008F7759" w:rsidRDefault="008F7759" w:rsidP="008F7759">
            <w:pPr>
              <w:numPr>
                <w:ilvl w:val="1"/>
                <w:numId w:val="28"/>
              </w:numPr>
              <w:autoSpaceDE w:val="0"/>
              <w:autoSpaceDN w:val="0"/>
              <w:rPr>
                <w:rFonts w:ascii="Times New Roman" w:hAnsi="Times New Roman"/>
                <w:szCs w:val="20"/>
                <w:lang w:eastAsia="zh-CN"/>
              </w:rPr>
            </w:pPr>
            <w:r w:rsidRPr="008F7759">
              <w:rPr>
                <w:rFonts w:ascii="Times New Roman" w:hAnsi="Times New Roman"/>
                <w:szCs w:val="20"/>
                <w:lang w:eastAsia="zh-CN"/>
              </w:rPr>
              <w:t>A UE transmits dedicated cyclic shift on K1 dedicated PRB(s) within this interlace, and transmits common cyclic shift on other PRBs of this interlace</w:t>
            </w:r>
          </w:p>
          <w:p w14:paraId="2A482C9B" w14:textId="77777777" w:rsidR="008F7759" w:rsidRPr="008F7759" w:rsidRDefault="008F7759" w:rsidP="008F7759">
            <w:pPr>
              <w:numPr>
                <w:ilvl w:val="1"/>
                <w:numId w:val="28"/>
              </w:numPr>
              <w:autoSpaceDE w:val="0"/>
              <w:autoSpaceDN w:val="0"/>
              <w:rPr>
                <w:rFonts w:ascii="Times New Roman" w:hAnsi="Times New Roman"/>
                <w:szCs w:val="20"/>
                <w:lang w:eastAsia="zh-CN"/>
              </w:rPr>
            </w:pPr>
            <w:r w:rsidRPr="008F7759">
              <w:rPr>
                <w:rFonts w:ascii="Times New Roman" w:hAnsi="Times New Roman"/>
                <w:szCs w:val="20"/>
                <w:lang w:eastAsia="zh-CN"/>
              </w:rPr>
              <w:t>FFS: value of K1</w:t>
            </w:r>
          </w:p>
          <w:p w14:paraId="2DE3FB3E" w14:textId="77777777" w:rsidR="008F7759" w:rsidRPr="008F7759" w:rsidRDefault="008F7759" w:rsidP="008F7759">
            <w:pPr>
              <w:pStyle w:val="ae"/>
              <w:widowControl/>
              <w:numPr>
                <w:ilvl w:val="0"/>
                <w:numId w:val="28"/>
              </w:numPr>
              <w:autoSpaceDE w:val="0"/>
              <w:autoSpaceDN w:val="0"/>
              <w:ind w:firstLineChars="0"/>
              <w:jc w:val="left"/>
              <w:rPr>
                <w:rFonts w:ascii="Times New Roman" w:hAnsi="Times New Roman"/>
                <w:sz w:val="20"/>
                <w:szCs w:val="20"/>
              </w:rPr>
            </w:pPr>
            <w:r w:rsidRPr="008F7759">
              <w:rPr>
                <w:rFonts w:ascii="Times New Roman" w:hAnsi="Times New Roman"/>
                <w:sz w:val="20"/>
                <w:szCs w:val="20"/>
              </w:rPr>
              <w:t>Alt 2-3a: each PSFCH transmission occupies 1 dedicated interlace</w:t>
            </w:r>
          </w:p>
          <w:p w14:paraId="1E2A5790" w14:textId="77777777" w:rsidR="008F7759" w:rsidRPr="008F7759" w:rsidRDefault="008F7759" w:rsidP="008F7759">
            <w:pPr>
              <w:pStyle w:val="ae"/>
              <w:widowControl/>
              <w:numPr>
                <w:ilvl w:val="0"/>
                <w:numId w:val="28"/>
              </w:numPr>
              <w:autoSpaceDE w:val="0"/>
              <w:autoSpaceDN w:val="0"/>
              <w:ind w:firstLineChars="0"/>
              <w:jc w:val="left"/>
              <w:rPr>
                <w:rFonts w:ascii="Times New Roman" w:hAnsi="Times New Roman"/>
                <w:sz w:val="20"/>
                <w:szCs w:val="20"/>
              </w:rPr>
            </w:pPr>
            <w:r w:rsidRPr="008F7759">
              <w:rPr>
                <w:rFonts w:ascii="Times New Roman" w:hAnsi="Times New Roman"/>
                <w:sz w:val="20"/>
                <w:szCs w:val="20"/>
              </w:rPr>
              <w:t>Alt 2-4a: each PSFCH transmission occupies 1 dedicated interlace and adopt PRB-level cyclic shift hopping as in NR-U</w:t>
            </w:r>
          </w:p>
          <w:p w14:paraId="596DE137" w14:textId="77777777" w:rsidR="008F7759" w:rsidRPr="008F7759" w:rsidRDefault="008F7759" w:rsidP="008F7759">
            <w:pPr>
              <w:pStyle w:val="ae"/>
              <w:widowControl/>
              <w:numPr>
                <w:ilvl w:val="0"/>
                <w:numId w:val="28"/>
              </w:numPr>
              <w:autoSpaceDE w:val="0"/>
              <w:autoSpaceDN w:val="0"/>
              <w:ind w:firstLineChars="0"/>
              <w:jc w:val="left"/>
              <w:rPr>
                <w:rFonts w:ascii="Times New Roman" w:hAnsi="Times New Roman"/>
                <w:sz w:val="20"/>
                <w:szCs w:val="20"/>
              </w:rPr>
            </w:pPr>
            <w:r w:rsidRPr="008F7759">
              <w:rPr>
                <w:rFonts w:ascii="Times New Roman" w:hAnsi="Times New Roman"/>
                <w:sz w:val="20"/>
                <w:szCs w:val="20"/>
              </w:rPr>
              <w:t>Alt 3-2a: each PSFCH transmission occupies K4 dedicated PRB(s) and K2 common PRBs, where K2 common PRBs locate at the two edges of a RB set</w:t>
            </w:r>
          </w:p>
          <w:p w14:paraId="6765D3C5" w14:textId="77777777" w:rsidR="008F7759" w:rsidRPr="008F7759" w:rsidRDefault="008F7759" w:rsidP="008F7759">
            <w:pPr>
              <w:pStyle w:val="ae"/>
              <w:widowControl/>
              <w:numPr>
                <w:ilvl w:val="1"/>
                <w:numId w:val="28"/>
              </w:numPr>
              <w:autoSpaceDE w:val="0"/>
              <w:autoSpaceDN w:val="0"/>
              <w:ind w:firstLineChars="0"/>
              <w:jc w:val="left"/>
              <w:rPr>
                <w:rFonts w:ascii="Times New Roman" w:hAnsi="Times New Roman"/>
                <w:sz w:val="20"/>
                <w:szCs w:val="20"/>
              </w:rPr>
            </w:pPr>
            <w:r w:rsidRPr="008F7759">
              <w:rPr>
                <w:rFonts w:ascii="Times New Roman" w:hAnsi="Times New Roman"/>
                <w:sz w:val="20"/>
                <w:szCs w:val="20"/>
              </w:rPr>
              <w:t>FFS: value of K2, K4</w:t>
            </w:r>
          </w:p>
          <w:p w14:paraId="487A0FC5" w14:textId="77777777" w:rsidR="008F7759" w:rsidRPr="008F7759" w:rsidRDefault="008F7759" w:rsidP="008F7759">
            <w:pPr>
              <w:pStyle w:val="ae"/>
              <w:widowControl/>
              <w:numPr>
                <w:ilvl w:val="0"/>
                <w:numId w:val="28"/>
              </w:numPr>
              <w:autoSpaceDE w:val="0"/>
              <w:autoSpaceDN w:val="0"/>
              <w:ind w:firstLineChars="0"/>
              <w:jc w:val="left"/>
              <w:rPr>
                <w:rFonts w:ascii="Times New Roman" w:hAnsi="Times New Roman"/>
                <w:sz w:val="20"/>
                <w:szCs w:val="20"/>
              </w:rPr>
            </w:pPr>
            <w:r w:rsidRPr="008F7759">
              <w:rPr>
                <w:rFonts w:ascii="Times New Roman" w:hAnsi="Times New Roman"/>
                <w:sz w:val="20"/>
                <w:szCs w:val="20"/>
              </w:rPr>
              <w:t>FFS: the impact of PSD limit, e.g., whether/how to handle the case when common PRB and dedicated PRB locate within the same 1 MHz bandwidth, e.g., drop common PRB or reduce power on common PRB in such case</w:t>
            </w:r>
          </w:p>
          <w:p w14:paraId="0DBBE54A" w14:textId="77777777" w:rsidR="008F7759" w:rsidRPr="008F7759" w:rsidRDefault="008F7759" w:rsidP="008F7759">
            <w:pPr>
              <w:pStyle w:val="ae"/>
              <w:widowControl/>
              <w:numPr>
                <w:ilvl w:val="0"/>
                <w:numId w:val="28"/>
              </w:numPr>
              <w:autoSpaceDE w:val="0"/>
              <w:autoSpaceDN w:val="0"/>
              <w:ind w:firstLineChars="0"/>
              <w:jc w:val="left"/>
              <w:rPr>
                <w:rFonts w:ascii="Times New Roman" w:hAnsi="Times New Roman"/>
                <w:sz w:val="20"/>
                <w:szCs w:val="20"/>
              </w:rPr>
            </w:pPr>
            <w:r w:rsidRPr="008F7759">
              <w:rPr>
                <w:rFonts w:ascii="Times New Roman" w:hAnsi="Times New Roman"/>
                <w:sz w:val="20"/>
                <w:szCs w:val="20"/>
              </w:rPr>
              <w:t>FFS: whether/how to reduce PAPR of PSFCH transmission</w:t>
            </w:r>
          </w:p>
          <w:p w14:paraId="36AD0A14" w14:textId="77777777" w:rsidR="008F7759" w:rsidRPr="008F7759" w:rsidRDefault="008F7759" w:rsidP="008F7759">
            <w:pPr>
              <w:spacing w:line="276" w:lineRule="auto"/>
              <w:rPr>
                <w:rFonts w:ascii="Times New Roman" w:eastAsia="Batang" w:hAnsi="Times New Roman"/>
                <w:b/>
                <w:bCs/>
                <w:szCs w:val="20"/>
                <w:lang w:val="en-GB"/>
              </w:rPr>
            </w:pPr>
            <w:r w:rsidRPr="008F7759">
              <w:rPr>
                <w:rFonts w:ascii="Times New Roman" w:eastAsia="Batang" w:hAnsi="Times New Roman"/>
                <w:b/>
                <w:bCs/>
                <w:szCs w:val="20"/>
                <w:highlight w:val="green"/>
                <w:lang w:val="en-GB"/>
              </w:rPr>
              <w:t>Agreement</w:t>
            </w:r>
          </w:p>
          <w:p w14:paraId="276868F9" w14:textId="77777777" w:rsidR="008F7759" w:rsidRPr="008F7759" w:rsidRDefault="008F7759" w:rsidP="008F7759">
            <w:pPr>
              <w:rPr>
                <w:rFonts w:ascii="Times New Roman" w:hAnsi="Times New Roman"/>
                <w:szCs w:val="20"/>
                <w:lang w:eastAsia="zh-CN"/>
              </w:rPr>
            </w:pPr>
            <w:r w:rsidRPr="008F7759">
              <w:rPr>
                <w:rFonts w:ascii="Times New Roman" w:hAnsi="Times New Roman"/>
                <w:szCs w:val="20"/>
                <w:lang w:eastAsia="zh-CN"/>
              </w:rPr>
              <w:t>To address PSFCH transmission dropping due to LBT failure:</w:t>
            </w:r>
          </w:p>
          <w:p w14:paraId="6B8FEBC6" w14:textId="77777777" w:rsidR="008F7759" w:rsidRPr="008F7759" w:rsidRDefault="008F7759" w:rsidP="008F7759">
            <w:pPr>
              <w:pStyle w:val="ae"/>
              <w:widowControl/>
              <w:numPr>
                <w:ilvl w:val="0"/>
                <w:numId w:val="28"/>
              </w:numPr>
              <w:autoSpaceDE w:val="0"/>
              <w:autoSpaceDN w:val="0"/>
              <w:ind w:firstLineChars="0"/>
              <w:rPr>
                <w:rFonts w:ascii="Times New Roman" w:hAnsi="Times New Roman"/>
                <w:sz w:val="20"/>
                <w:szCs w:val="20"/>
              </w:rPr>
            </w:pPr>
            <w:r w:rsidRPr="008F7759">
              <w:rPr>
                <w:rFonts w:ascii="Times New Roman" w:hAnsi="Times New Roman"/>
                <w:sz w:val="20"/>
                <w:szCs w:val="20"/>
              </w:rPr>
              <w:t>Support more than 1 PSFCH occasion per PSCCH/PSSCH transmission</w:t>
            </w:r>
          </w:p>
          <w:p w14:paraId="0B550A89" w14:textId="77777777" w:rsidR="008F7759" w:rsidRPr="008F7759" w:rsidRDefault="008F7759" w:rsidP="008F7759">
            <w:pPr>
              <w:pStyle w:val="ae"/>
              <w:widowControl/>
              <w:numPr>
                <w:ilvl w:val="1"/>
                <w:numId w:val="28"/>
              </w:numPr>
              <w:autoSpaceDE w:val="0"/>
              <w:autoSpaceDN w:val="0"/>
              <w:ind w:firstLineChars="0"/>
              <w:rPr>
                <w:rFonts w:ascii="Times New Roman" w:hAnsi="Times New Roman"/>
                <w:sz w:val="20"/>
                <w:szCs w:val="20"/>
              </w:rPr>
            </w:pPr>
            <w:r w:rsidRPr="008F7759">
              <w:rPr>
                <w:rFonts w:ascii="Times New Roman" w:hAnsi="Times New Roman"/>
                <w:sz w:val="20"/>
                <w:szCs w:val="20"/>
              </w:rPr>
              <w:t>Down-select one or support both of the followings</w:t>
            </w:r>
          </w:p>
          <w:p w14:paraId="5881EA22" w14:textId="77777777" w:rsidR="008F7759" w:rsidRPr="008F7759" w:rsidRDefault="008F7759" w:rsidP="008F7759">
            <w:pPr>
              <w:pStyle w:val="ae"/>
              <w:widowControl/>
              <w:numPr>
                <w:ilvl w:val="2"/>
                <w:numId w:val="28"/>
              </w:numPr>
              <w:autoSpaceDE w:val="0"/>
              <w:autoSpaceDN w:val="0"/>
              <w:ind w:firstLineChars="0"/>
              <w:rPr>
                <w:rFonts w:ascii="Times New Roman" w:hAnsi="Times New Roman"/>
                <w:sz w:val="20"/>
                <w:szCs w:val="20"/>
              </w:rPr>
            </w:pPr>
            <w:r w:rsidRPr="008F7759">
              <w:rPr>
                <w:rFonts w:ascii="Times New Roman" w:hAnsi="Times New Roman"/>
                <w:sz w:val="20"/>
                <w:szCs w:val="20"/>
              </w:rPr>
              <w:t>Option 1: Such PSFCH occasion(s) are (pre-)configured</w:t>
            </w:r>
          </w:p>
          <w:p w14:paraId="0AFFF551" w14:textId="77777777" w:rsidR="008F7759" w:rsidRPr="008F7759" w:rsidRDefault="008F7759" w:rsidP="008F7759">
            <w:pPr>
              <w:pStyle w:val="ae"/>
              <w:widowControl/>
              <w:numPr>
                <w:ilvl w:val="2"/>
                <w:numId w:val="28"/>
              </w:numPr>
              <w:autoSpaceDE w:val="0"/>
              <w:autoSpaceDN w:val="0"/>
              <w:ind w:firstLineChars="0"/>
              <w:rPr>
                <w:rFonts w:ascii="Times New Roman" w:hAnsi="Times New Roman"/>
                <w:sz w:val="20"/>
                <w:szCs w:val="20"/>
              </w:rPr>
            </w:pPr>
            <w:r w:rsidRPr="008F7759">
              <w:rPr>
                <w:rFonts w:ascii="Times New Roman" w:hAnsi="Times New Roman"/>
                <w:sz w:val="20"/>
                <w:szCs w:val="20"/>
              </w:rPr>
              <w:t>Option 2: Such PSFCH occasion(s) are (pre-)configured and dynamically indicated</w:t>
            </w:r>
          </w:p>
          <w:p w14:paraId="1872EB89" w14:textId="77777777" w:rsidR="008F7759" w:rsidRPr="008F7759" w:rsidRDefault="008F7759" w:rsidP="008F7759">
            <w:pPr>
              <w:pStyle w:val="ae"/>
              <w:widowControl/>
              <w:numPr>
                <w:ilvl w:val="2"/>
                <w:numId w:val="28"/>
              </w:numPr>
              <w:autoSpaceDE w:val="0"/>
              <w:autoSpaceDN w:val="0"/>
              <w:ind w:firstLineChars="0"/>
              <w:rPr>
                <w:rFonts w:ascii="Times New Roman" w:hAnsi="Times New Roman"/>
                <w:sz w:val="20"/>
                <w:szCs w:val="20"/>
              </w:rPr>
            </w:pPr>
            <w:r w:rsidRPr="008F7759">
              <w:rPr>
                <w:rFonts w:ascii="Times New Roman" w:hAnsi="Times New Roman"/>
                <w:sz w:val="20"/>
                <w:szCs w:val="20"/>
              </w:rPr>
              <w:t xml:space="preserve">FFS applicable scenarios, e.g., considering the applicability of COT sharing, </w:t>
            </w:r>
            <w:proofErr w:type="spellStart"/>
            <w:r w:rsidRPr="008F7759">
              <w:rPr>
                <w:rFonts w:ascii="Times New Roman" w:hAnsi="Times New Roman"/>
                <w:sz w:val="20"/>
                <w:szCs w:val="20"/>
              </w:rPr>
              <w:t>MCSt</w:t>
            </w:r>
            <w:proofErr w:type="spellEnd"/>
            <w:r w:rsidRPr="008F7759">
              <w:rPr>
                <w:rFonts w:ascii="Times New Roman" w:hAnsi="Times New Roman"/>
                <w:sz w:val="20"/>
                <w:szCs w:val="20"/>
              </w:rPr>
              <w:t xml:space="preserve">, etc. </w:t>
            </w:r>
          </w:p>
          <w:p w14:paraId="57BE6ABE" w14:textId="14359990" w:rsidR="002473E3" w:rsidRPr="008F7759" w:rsidRDefault="008F7759" w:rsidP="008F7759">
            <w:pPr>
              <w:pStyle w:val="ae"/>
              <w:widowControl/>
              <w:numPr>
                <w:ilvl w:val="1"/>
                <w:numId w:val="28"/>
              </w:numPr>
              <w:autoSpaceDE w:val="0"/>
              <w:autoSpaceDN w:val="0"/>
              <w:ind w:firstLineChars="0"/>
              <w:rPr>
                <w:rFonts w:ascii="Times" w:eastAsiaTheme="minorEastAsia" w:hAnsi="Times"/>
              </w:rPr>
            </w:pPr>
            <w:r w:rsidRPr="008F7759">
              <w:rPr>
                <w:rFonts w:ascii="Times New Roman" w:hAnsi="Times New Roman"/>
                <w:sz w:val="20"/>
                <w:szCs w:val="20"/>
              </w:rPr>
              <w:lastRenderedPageBreak/>
              <w:t xml:space="preserve">FFS other details </w:t>
            </w:r>
          </w:p>
        </w:tc>
      </w:tr>
    </w:tbl>
    <w:p w14:paraId="12068743" w14:textId="0BD67229" w:rsidR="00224773" w:rsidRDefault="00224773" w:rsidP="00224773">
      <w:pPr>
        <w:pStyle w:val="a0"/>
        <w:numPr>
          <w:ilvl w:val="0"/>
          <w:numId w:val="27"/>
        </w:numPr>
        <w:spacing w:before="120"/>
        <w:rPr>
          <w:rFonts w:ascii="Times New Roman" w:eastAsiaTheme="minorEastAsia" w:hAnsi="Times New Roman"/>
          <w:u w:val="single"/>
          <w:lang w:eastAsia="zh-CN"/>
        </w:rPr>
      </w:pPr>
      <w:r>
        <w:rPr>
          <w:rFonts w:ascii="Times New Roman" w:eastAsiaTheme="minorEastAsia" w:hAnsi="Times New Roman"/>
          <w:u w:val="single"/>
          <w:lang w:eastAsia="zh-CN"/>
        </w:rPr>
        <w:lastRenderedPageBreak/>
        <w:t>Enhancements for LBT failure</w:t>
      </w:r>
    </w:p>
    <w:p w14:paraId="3941A9BD" w14:textId="764BC8B4" w:rsidR="00650891" w:rsidRDefault="00B1153C" w:rsidP="00C24D50">
      <w:pPr>
        <w:pStyle w:val="a0"/>
        <w:spacing w:before="240"/>
        <w:rPr>
          <w:rFonts w:ascii="Times New Roman" w:eastAsiaTheme="minorEastAsia" w:hAnsi="Times New Roman"/>
          <w:lang w:eastAsia="zh-CN"/>
        </w:rPr>
      </w:pPr>
      <w:r>
        <w:rPr>
          <w:rFonts w:ascii="Times New Roman" w:eastAsiaTheme="minorEastAsia" w:hAnsi="Times New Roman"/>
          <w:lang w:eastAsia="zh-CN"/>
        </w:rPr>
        <w:t xml:space="preserve">In order to </w:t>
      </w:r>
      <w:r w:rsidR="00FB7CC6" w:rsidRPr="00FB7CC6">
        <w:rPr>
          <w:rFonts w:ascii="Times New Roman" w:eastAsiaTheme="minorEastAsia" w:hAnsi="Times New Roman"/>
          <w:lang w:eastAsia="zh-CN"/>
        </w:rPr>
        <w:t>address PSFCH transmission dropping due to LBT failure</w:t>
      </w:r>
      <w:r>
        <w:rPr>
          <w:rFonts w:ascii="Times New Roman" w:eastAsiaTheme="minorEastAsia" w:hAnsi="Times New Roman"/>
          <w:lang w:eastAsia="zh-CN"/>
        </w:rPr>
        <w:t>,</w:t>
      </w:r>
      <w:r w:rsidR="008F7759">
        <w:rPr>
          <w:rFonts w:ascii="Times New Roman" w:eastAsiaTheme="minorEastAsia" w:hAnsi="Times New Roman"/>
          <w:lang w:eastAsia="zh-CN"/>
        </w:rPr>
        <w:t xml:space="preserve"> </w:t>
      </w:r>
      <w:r w:rsidR="008F7759" w:rsidRPr="008F7759">
        <w:rPr>
          <w:rFonts w:ascii="Times New Roman" w:eastAsiaTheme="minorEastAsia" w:hAnsi="Times New Roman"/>
          <w:lang w:eastAsia="zh-CN"/>
        </w:rPr>
        <w:t xml:space="preserve">multiple PSFCH occasions are supported and two option2 are proposed to support this feature. Option1 proposes to (pre-)configure multiple PSFCH occasions associated with a PSSCH, which makes it easier for all the UEs to have a consistent understanding of PSSCH-PSFCH mapping and can avoid PSFCH resource conflicts. </w:t>
      </w:r>
      <w:r w:rsidR="00D9220D">
        <w:rPr>
          <w:rFonts w:ascii="Times New Roman" w:eastAsiaTheme="minorEastAsia" w:hAnsi="Times New Roman"/>
          <w:lang w:eastAsia="zh-CN"/>
        </w:rPr>
        <w:t>Thus, o</w:t>
      </w:r>
      <w:r w:rsidR="008F7759" w:rsidRPr="008F7759">
        <w:rPr>
          <w:rFonts w:ascii="Times New Roman" w:eastAsiaTheme="minorEastAsia" w:hAnsi="Times New Roman"/>
          <w:lang w:eastAsia="zh-CN"/>
        </w:rPr>
        <w:t xml:space="preserve">ption 1 at least can be used when RX UE </w:t>
      </w:r>
      <w:r w:rsidR="00EC6182" w:rsidRPr="008F7759">
        <w:rPr>
          <w:rFonts w:ascii="Times New Roman" w:eastAsiaTheme="minorEastAsia" w:hAnsi="Times New Roman"/>
          <w:lang w:eastAsia="zh-CN"/>
        </w:rPr>
        <w:t>performs</w:t>
      </w:r>
      <w:r w:rsidR="008F7759" w:rsidRPr="008F7759">
        <w:rPr>
          <w:rFonts w:ascii="Times New Roman" w:eastAsiaTheme="minorEastAsia" w:hAnsi="Times New Roman"/>
          <w:lang w:eastAsia="zh-CN"/>
        </w:rPr>
        <w:t xml:space="preserve"> type-1 LBT to initialize a COT for PSFCH transmission. </w:t>
      </w:r>
      <w:r w:rsidR="0072332E">
        <w:rPr>
          <w:rFonts w:ascii="Times New Roman" w:eastAsiaTheme="minorEastAsia" w:hAnsi="Times New Roman"/>
          <w:lang w:eastAsia="zh-CN"/>
        </w:rPr>
        <w:t xml:space="preserve"> </w:t>
      </w:r>
    </w:p>
    <w:p w14:paraId="376FC272" w14:textId="7BA99C57" w:rsidR="005D1F80" w:rsidRDefault="008F7759" w:rsidP="00C24D50">
      <w:pPr>
        <w:pStyle w:val="a0"/>
        <w:spacing w:before="240"/>
        <w:rPr>
          <w:rFonts w:ascii="Times New Roman" w:eastAsiaTheme="minorEastAsia" w:hAnsi="Times New Roman"/>
          <w:lang w:eastAsia="zh-CN"/>
        </w:rPr>
      </w:pPr>
      <w:r>
        <w:rPr>
          <w:rFonts w:ascii="Times New Roman" w:eastAsiaTheme="minorEastAsia" w:hAnsi="Times New Roman"/>
          <w:lang w:eastAsia="zh-CN"/>
        </w:rPr>
        <w:t>Option2</w:t>
      </w:r>
      <w:r w:rsidR="00CD1398">
        <w:rPr>
          <w:rFonts w:ascii="Times New Roman" w:eastAsiaTheme="minorEastAsia" w:hAnsi="Times New Roman"/>
          <w:lang w:eastAsia="zh-CN"/>
        </w:rPr>
        <w:t xml:space="preserve"> </w:t>
      </w:r>
      <w:r w:rsidR="005D1F80">
        <w:rPr>
          <w:rFonts w:ascii="Times New Roman" w:eastAsiaTheme="minorEastAsia" w:hAnsi="Times New Roman"/>
          <w:lang w:eastAsia="zh-CN"/>
        </w:rPr>
        <w:t xml:space="preserve">supports </w:t>
      </w:r>
      <w:r>
        <w:rPr>
          <w:rFonts w:ascii="Times New Roman" w:eastAsiaTheme="minorEastAsia" w:hAnsi="Times New Roman"/>
          <w:lang w:eastAsia="zh-CN"/>
        </w:rPr>
        <w:t xml:space="preserve">(pre-)configuring and </w:t>
      </w:r>
      <w:r w:rsidR="005D1F80">
        <w:rPr>
          <w:rFonts w:ascii="Times New Roman" w:eastAsiaTheme="minorEastAsia" w:hAnsi="Times New Roman"/>
          <w:lang w:eastAsia="zh-CN"/>
        </w:rPr>
        <w:t xml:space="preserve">dynamic indicating the PSFCH </w:t>
      </w:r>
      <w:r>
        <w:rPr>
          <w:rFonts w:ascii="Times New Roman" w:eastAsiaTheme="minorEastAsia" w:hAnsi="Times New Roman"/>
          <w:lang w:eastAsia="zh-CN"/>
        </w:rPr>
        <w:t>occasion</w:t>
      </w:r>
      <w:r w:rsidR="005D1F80">
        <w:rPr>
          <w:rFonts w:ascii="Times New Roman" w:eastAsiaTheme="minorEastAsia" w:hAnsi="Times New Roman"/>
          <w:lang w:eastAsia="zh-CN"/>
        </w:rPr>
        <w:t>, which can be used in COT sharing case</w:t>
      </w:r>
      <w:r w:rsidR="00CD1398">
        <w:rPr>
          <w:rFonts w:ascii="Times New Roman" w:eastAsiaTheme="minorEastAsia" w:hAnsi="Times New Roman"/>
          <w:lang w:eastAsia="zh-CN"/>
        </w:rPr>
        <w:t xml:space="preserve">. </w:t>
      </w:r>
      <w:r>
        <w:rPr>
          <w:rFonts w:ascii="Times New Roman" w:eastAsiaTheme="minorEastAsia" w:hAnsi="Times New Roman"/>
          <w:lang w:eastAsia="zh-CN"/>
        </w:rPr>
        <w:t xml:space="preserve">The </w:t>
      </w:r>
      <w:r w:rsidRPr="00FA296C">
        <w:rPr>
          <w:rFonts w:ascii="Times New Roman" w:eastAsiaTheme="minorEastAsia" w:hAnsi="Times New Roman"/>
          <w:lang w:eastAsia="zh-CN"/>
        </w:rPr>
        <w:t>COT initiating UE</w:t>
      </w:r>
      <w:r>
        <w:rPr>
          <w:rFonts w:ascii="Times New Roman" w:eastAsiaTheme="minorEastAsia" w:hAnsi="Times New Roman"/>
          <w:lang w:eastAsia="zh-CN"/>
        </w:rPr>
        <w:t xml:space="preserve"> can dynamically enable</w:t>
      </w:r>
      <w:r>
        <w:rPr>
          <w:rFonts w:ascii="Times New Roman" w:eastAsiaTheme="minorEastAsia" w:hAnsi="Times New Roman" w:hint="eastAsia"/>
          <w:lang w:eastAsia="zh-CN"/>
        </w:rPr>
        <w:t>/disable</w:t>
      </w:r>
      <w:r>
        <w:rPr>
          <w:rFonts w:ascii="Times New Roman" w:eastAsiaTheme="minorEastAsia" w:hAnsi="Times New Roman"/>
          <w:lang w:eastAsia="zh-CN"/>
        </w:rPr>
        <w:t xml:space="preserve"> the (pre-)configured PSFCH occasion within the COT to reduce</w:t>
      </w:r>
      <w:r w:rsidRPr="00A47C89">
        <w:rPr>
          <w:rFonts w:ascii="Times New Roman" w:eastAsiaTheme="minorEastAsia" w:hAnsi="Times New Roman"/>
          <w:lang w:eastAsia="zh-CN"/>
        </w:rPr>
        <w:t xml:space="preserve"> </w:t>
      </w:r>
      <w:r>
        <w:rPr>
          <w:rFonts w:ascii="Times New Roman" w:eastAsiaTheme="minorEastAsia" w:hAnsi="Times New Roman"/>
          <w:lang w:eastAsia="zh-CN"/>
        </w:rPr>
        <w:t xml:space="preserve">the </w:t>
      </w:r>
      <w:r w:rsidR="005C56CD">
        <w:rPr>
          <w:rFonts w:ascii="Times New Roman" w:eastAsiaTheme="minorEastAsia" w:hAnsi="Times New Roman"/>
          <w:lang w:eastAsia="zh-CN"/>
        </w:rPr>
        <w:t xml:space="preserve">possibility </w:t>
      </w:r>
      <w:r>
        <w:rPr>
          <w:rFonts w:ascii="Times New Roman" w:eastAsiaTheme="minorEastAsia" w:hAnsi="Times New Roman"/>
          <w:lang w:eastAsia="zh-CN"/>
        </w:rPr>
        <w:t xml:space="preserve">of </w:t>
      </w:r>
      <w:r w:rsidR="00065768">
        <w:rPr>
          <w:rFonts w:ascii="Times New Roman" w:eastAsiaTheme="minorEastAsia" w:hAnsi="Times New Roman"/>
          <w:lang w:eastAsia="zh-CN"/>
        </w:rPr>
        <w:t xml:space="preserve">losing the </w:t>
      </w:r>
      <w:r w:rsidRPr="00A47C89">
        <w:rPr>
          <w:rFonts w:ascii="Times New Roman" w:eastAsiaTheme="minorEastAsia" w:hAnsi="Times New Roman"/>
          <w:lang w:eastAsia="zh-CN"/>
        </w:rPr>
        <w:t>COT due to the absence of PSFCH</w:t>
      </w:r>
      <w:r>
        <w:rPr>
          <w:rFonts w:ascii="Times New Roman" w:eastAsiaTheme="minorEastAsia" w:hAnsi="Times New Roman"/>
          <w:lang w:eastAsia="zh-CN"/>
        </w:rPr>
        <w:t xml:space="preserve"> transmission. </w:t>
      </w:r>
      <w:r w:rsidR="00065768">
        <w:rPr>
          <w:rFonts w:ascii="Times New Roman" w:eastAsiaTheme="minorEastAsia" w:hAnsi="Times New Roman"/>
          <w:lang w:eastAsia="zh-CN"/>
        </w:rPr>
        <w:t>On the other hand</w:t>
      </w:r>
      <w:r>
        <w:rPr>
          <w:rFonts w:ascii="Times New Roman" w:eastAsiaTheme="minorEastAsia" w:hAnsi="Times New Roman"/>
          <w:lang w:eastAsia="zh-CN"/>
        </w:rPr>
        <w:t>, t</w:t>
      </w:r>
      <w:r w:rsidR="005D1F80">
        <w:rPr>
          <w:rFonts w:ascii="Times New Roman" w:eastAsiaTheme="minorEastAsia" w:hAnsi="Times New Roman"/>
          <w:lang w:eastAsia="zh-CN"/>
        </w:rPr>
        <w:t>he</w:t>
      </w:r>
      <w:r w:rsidR="00065768">
        <w:rPr>
          <w:rFonts w:ascii="Times New Roman" w:eastAsiaTheme="minorEastAsia" w:hAnsi="Times New Roman"/>
          <w:lang w:eastAsia="zh-CN"/>
        </w:rPr>
        <w:t xml:space="preserve"> dynamic indication</w:t>
      </w:r>
      <w:r w:rsidR="005D1F80">
        <w:rPr>
          <w:rFonts w:ascii="Times New Roman" w:eastAsiaTheme="minorEastAsia" w:hAnsi="Times New Roman"/>
          <w:lang w:eastAsia="zh-CN"/>
        </w:rPr>
        <w:t xml:space="preserve"> cannot be used for PSFCH out of the COT. </w:t>
      </w:r>
      <w:r w:rsidR="002D44E2">
        <w:rPr>
          <w:rFonts w:ascii="Times New Roman" w:eastAsiaTheme="minorEastAsia" w:hAnsi="Times New Roman"/>
          <w:lang w:eastAsia="zh-CN"/>
        </w:rPr>
        <w:t>Therefore</w:t>
      </w:r>
      <w:r>
        <w:rPr>
          <w:rFonts w:ascii="Times New Roman" w:eastAsiaTheme="minorEastAsia" w:hAnsi="Times New Roman"/>
          <w:lang w:eastAsia="zh-CN"/>
        </w:rPr>
        <w:t xml:space="preserve">, </w:t>
      </w:r>
      <w:r w:rsidRPr="008F7759">
        <w:rPr>
          <w:rFonts w:ascii="Times New Roman" w:eastAsiaTheme="minorEastAsia" w:hAnsi="Times New Roman"/>
          <w:lang w:eastAsia="zh-CN"/>
        </w:rPr>
        <w:t xml:space="preserve">both option1 and option2 should be supported </w:t>
      </w:r>
      <w:r w:rsidR="002D44E2">
        <w:rPr>
          <w:rFonts w:ascii="Times New Roman" w:eastAsiaTheme="minorEastAsia" w:hAnsi="Times New Roman"/>
          <w:lang w:eastAsia="zh-CN"/>
        </w:rPr>
        <w:t xml:space="preserve">for multiple PSFCH </w:t>
      </w:r>
      <w:r w:rsidR="00EC6182">
        <w:rPr>
          <w:rFonts w:ascii="Times New Roman" w:eastAsiaTheme="minorEastAsia" w:hAnsi="Times New Roman"/>
          <w:lang w:eastAsia="zh-CN"/>
        </w:rPr>
        <w:t>occasions</w:t>
      </w:r>
      <w:r w:rsidR="002D44E2">
        <w:rPr>
          <w:rFonts w:ascii="Times New Roman" w:eastAsiaTheme="minorEastAsia" w:hAnsi="Times New Roman"/>
          <w:lang w:eastAsia="zh-CN"/>
        </w:rPr>
        <w:t xml:space="preserve"> </w:t>
      </w:r>
      <w:r w:rsidRPr="008F7759">
        <w:rPr>
          <w:rFonts w:ascii="Times New Roman" w:eastAsiaTheme="minorEastAsia" w:hAnsi="Times New Roman"/>
          <w:lang w:eastAsia="zh-CN"/>
        </w:rPr>
        <w:t>to address PSFCH transmission dropping due to LBT failure.</w:t>
      </w:r>
    </w:p>
    <w:p w14:paraId="1DF7DB4F" w14:textId="53A05828" w:rsidR="008F7759" w:rsidRPr="008F7759" w:rsidRDefault="008F7759" w:rsidP="002D44E2">
      <w:pPr>
        <w:pStyle w:val="a7"/>
        <w:jc w:val="both"/>
        <w:rPr>
          <w:rFonts w:ascii="Times New Roman" w:eastAsiaTheme="minorEastAsia" w:hAnsi="Times New Roman"/>
          <w:b/>
          <w:bCs/>
          <w:i/>
          <w:iCs/>
          <w:lang w:eastAsia="zh-CN"/>
        </w:rPr>
      </w:pPr>
      <w:bookmarkStart w:id="52" w:name="_Ref131696959"/>
      <w:r w:rsidRPr="008F7759">
        <w:rPr>
          <w:rFonts w:ascii="Times New Roman" w:hAnsi="Times New Roman"/>
          <w:b/>
          <w:bCs/>
          <w:i/>
          <w:iCs/>
        </w:rPr>
        <w:t xml:space="preserve">Proposal </w:t>
      </w:r>
      <w:r w:rsidRPr="008F7759">
        <w:rPr>
          <w:rFonts w:ascii="Times New Roman" w:hAnsi="Times New Roman"/>
          <w:b/>
          <w:bCs/>
          <w:i/>
          <w:iCs/>
        </w:rPr>
        <w:fldChar w:fldCharType="begin"/>
      </w:r>
      <w:r w:rsidRPr="008F7759">
        <w:rPr>
          <w:rFonts w:ascii="Times New Roman" w:hAnsi="Times New Roman"/>
          <w:b/>
          <w:bCs/>
          <w:i/>
          <w:iCs/>
        </w:rPr>
        <w:instrText xml:space="preserve"> SEQ Proposal \* ARABIC </w:instrText>
      </w:r>
      <w:r w:rsidRPr="008F7759">
        <w:rPr>
          <w:rFonts w:ascii="Times New Roman" w:hAnsi="Times New Roman"/>
          <w:b/>
          <w:bCs/>
          <w:i/>
          <w:iCs/>
        </w:rPr>
        <w:fldChar w:fldCharType="separate"/>
      </w:r>
      <w:r w:rsidR="00E71B87">
        <w:rPr>
          <w:rFonts w:ascii="Times New Roman" w:hAnsi="Times New Roman"/>
          <w:b/>
          <w:bCs/>
          <w:i/>
          <w:iCs/>
          <w:noProof/>
        </w:rPr>
        <w:t>19</w:t>
      </w:r>
      <w:r w:rsidRPr="008F7759">
        <w:rPr>
          <w:rFonts w:ascii="Times New Roman" w:hAnsi="Times New Roman"/>
          <w:b/>
          <w:bCs/>
          <w:i/>
          <w:iCs/>
        </w:rPr>
        <w:fldChar w:fldCharType="end"/>
      </w:r>
      <w:r>
        <w:rPr>
          <w:rFonts w:ascii="Times New Roman" w:hAnsi="Times New Roman"/>
          <w:b/>
          <w:bCs/>
          <w:i/>
          <w:iCs/>
        </w:rPr>
        <w:t>:</w:t>
      </w:r>
      <w:r w:rsidRPr="008F7759">
        <w:rPr>
          <w:rFonts w:ascii="Times New Roman" w:hAnsi="Times New Roman"/>
          <w:b/>
          <w:bCs/>
          <w:i/>
          <w:iCs/>
        </w:rPr>
        <w:t xml:space="preserve"> Both option1 and option2 should be supported </w:t>
      </w:r>
      <w:r w:rsidR="002D44E2">
        <w:rPr>
          <w:rFonts w:ascii="Times New Roman" w:hAnsi="Times New Roman"/>
          <w:b/>
          <w:bCs/>
          <w:i/>
          <w:iCs/>
        </w:rPr>
        <w:t xml:space="preserve">for multiple PSFCH occasions </w:t>
      </w:r>
      <w:r w:rsidRPr="008F7759">
        <w:rPr>
          <w:rFonts w:ascii="Times New Roman" w:hAnsi="Times New Roman"/>
          <w:b/>
          <w:bCs/>
          <w:i/>
          <w:iCs/>
        </w:rPr>
        <w:t>to address PSFCH transmission dropping due to LBT failure</w:t>
      </w:r>
      <w:r w:rsidR="00065768">
        <w:rPr>
          <w:rFonts w:ascii="Times New Roman" w:hAnsi="Times New Roman"/>
          <w:b/>
          <w:bCs/>
          <w:i/>
          <w:iCs/>
        </w:rPr>
        <w:t xml:space="preserve"> in different scenarios (i.e., out of the COT or within the COT)</w:t>
      </w:r>
      <w:r w:rsidRPr="008F7759">
        <w:rPr>
          <w:rFonts w:ascii="Times New Roman" w:hAnsi="Times New Roman"/>
          <w:b/>
          <w:bCs/>
          <w:i/>
          <w:iCs/>
        </w:rPr>
        <w:t>.</w:t>
      </w:r>
      <w:bookmarkEnd w:id="52"/>
    </w:p>
    <w:p w14:paraId="68BB061D" w14:textId="371466A3" w:rsidR="00224773" w:rsidRDefault="00C60A8D" w:rsidP="00224773">
      <w:pPr>
        <w:pStyle w:val="a0"/>
        <w:numPr>
          <w:ilvl w:val="0"/>
          <w:numId w:val="27"/>
        </w:numPr>
        <w:spacing w:before="120"/>
        <w:rPr>
          <w:rFonts w:ascii="Times New Roman" w:eastAsiaTheme="minorEastAsia" w:hAnsi="Times New Roman"/>
          <w:u w:val="single"/>
          <w:lang w:eastAsia="zh-CN"/>
        </w:rPr>
      </w:pPr>
      <w:r>
        <w:rPr>
          <w:rFonts w:ascii="Times New Roman" w:eastAsiaTheme="minorEastAsia" w:hAnsi="Times New Roman"/>
          <w:u w:val="single"/>
          <w:lang w:eastAsia="zh-CN"/>
        </w:rPr>
        <w:t>Capacity</w:t>
      </w:r>
      <w:r w:rsidR="00224773">
        <w:rPr>
          <w:rFonts w:ascii="Times New Roman" w:eastAsiaTheme="minorEastAsia" w:hAnsi="Times New Roman"/>
          <w:u w:val="single"/>
          <w:lang w:eastAsia="zh-CN"/>
        </w:rPr>
        <w:t xml:space="preserve"> enhancements for PSFCH</w:t>
      </w:r>
    </w:p>
    <w:p w14:paraId="45CEC46A" w14:textId="51F66853" w:rsidR="00E436BE" w:rsidRDefault="00E436BE" w:rsidP="00E436BE">
      <w:pPr>
        <w:pStyle w:val="a0"/>
        <w:spacing w:before="120"/>
        <w:rPr>
          <w:rFonts w:ascii="Times New Roman" w:eastAsiaTheme="minorEastAsia" w:hAnsi="Times New Roman"/>
          <w:lang w:eastAsia="zh-CN"/>
        </w:rPr>
      </w:pPr>
      <w:r>
        <w:rPr>
          <w:rFonts w:ascii="Times New Roman" w:eastAsiaTheme="minorEastAsia" w:hAnsi="Times New Roman" w:hint="eastAsia"/>
          <w:lang w:eastAsia="zh-CN"/>
        </w:rPr>
        <w:t>Another</w:t>
      </w:r>
      <w:r>
        <w:rPr>
          <w:rFonts w:ascii="Times New Roman" w:eastAsiaTheme="minorEastAsia" w:hAnsi="Times New Roman"/>
          <w:lang w:eastAsia="zh-CN"/>
        </w:rPr>
        <w:t xml:space="preserve"> </w:t>
      </w:r>
      <w:r>
        <w:rPr>
          <w:rFonts w:ascii="Times New Roman" w:eastAsiaTheme="minorEastAsia" w:hAnsi="Times New Roman" w:hint="eastAsia"/>
          <w:lang w:eastAsia="zh-CN"/>
        </w:rPr>
        <w:t>remaining</w:t>
      </w:r>
      <w:r>
        <w:rPr>
          <w:rFonts w:ascii="Times New Roman" w:eastAsiaTheme="minorEastAsia" w:hAnsi="Times New Roman"/>
          <w:lang w:eastAsia="zh-CN"/>
        </w:rPr>
        <w:t xml:space="preserve"> </w:t>
      </w:r>
      <w:r>
        <w:rPr>
          <w:rFonts w:ascii="Times New Roman" w:eastAsiaTheme="minorEastAsia" w:hAnsi="Times New Roman" w:hint="eastAsia"/>
          <w:lang w:eastAsia="zh-CN"/>
        </w:rPr>
        <w:t>issue</w:t>
      </w:r>
      <w:r>
        <w:rPr>
          <w:rFonts w:ascii="Times New Roman" w:eastAsiaTheme="minorEastAsia" w:hAnsi="Times New Roman"/>
          <w:lang w:eastAsia="zh-CN"/>
        </w:rPr>
        <w:t xml:space="preserve"> </w:t>
      </w:r>
      <w:r>
        <w:rPr>
          <w:rFonts w:ascii="Times New Roman" w:eastAsiaTheme="minorEastAsia" w:hAnsi="Times New Roman" w:hint="eastAsia"/>
          <w:lang w:eastAsia="zh-CN"/>
        </w:rPr>
        <w:t>is</w:t>
      </w:r>
      <w:r>
        <w:rPr>
          <w:rFonts w:ascii="Times New Roman" w:eastAsiaTheme="minorEastAsia" w:hAnsi="Times New Roman"/>
          <w:lang w:eastAsia="zh-CN"/>
        </w:rPr>
        <w:t xml:space="preserve"> whether </w:t>
      </w:r>
      <w:r w:rsidR="00960A60">
        <w:rPr>
          <w:rFonts w:ascii="Times New Roman" w:eastAsiaTheme="minorEastAsia" w:hAnsi="Times New Roman"/>
          <w:lang w:eastAsia="zh-CN"/>
        </w:rPr>
        <w:t xml:space="preserve">additional </w:t>
      </w:r>
      <w:r w:rsidR="008F69D4">
        <w:rPr>
          <w:rFonts w:ascii="Times New Roman" w:eastAsiaTheme="minorEastAsia" w:hAnsi="Times New Roman"/>
          <w:lang w:eastAsia="zh-CN"/>
        </w:rPr>
        <w:t>capacity</w:t>
      </w:r>
      <w:r w:rsidR="00960A60">
        <w:rPr>
          <w:rFonts w:ascii="Times New Roman" w:eastAsiaTheme="minorEastAsia" w:hAnsi="Times New Roman"/>
          <w:lang w:eastAsia="zh-CN"/>
        </w:rPr>
        <w:t xml:space="preserve"> </w:t>
      </w:r>
      <w:r>
        <w:rPr>
          <w:rFonts w:ascii="Times New Roman" w:eastAsiaTheme="minorEastAsia" w:hAnsi="Times New Roman"/>
          <w:lang w:eastAsia="zh-CN"/>
        </w:rPr>
        <w:t xml:space="preserve">enhancement </w:t>
      </w:r>
      <w:r w:rsidR="00960A60">
        <w:rPr>
          <w:rFonts w:ascii="Times New Roman" w:eastAsiaTheme="minorEastAsia" w:hAnsi="Times New Roman"/>
          <w:lang w:eastAsia="zh-CN"/>
        </w:rPr>
        <w:t>for</w:t>
      </w:r>
      <w:r>
        <w:rPr>
          <w:rFonts w:ascii="Times New Roman" w:eastAsiaTheme="minorEastAsia" w:hAnsi="Times New Roman"/>
          <w:lang w:eastAsia="zh-CN"/>
        </w:rPr>
        <w:t xml:space="preserve"> PSFCH </w:t>
      </w:r>
      <w:r w:rsidR="00960A60">
        <w:rPr>
          <w:rFonts w:ascii="Times New Roman" w:eastAsiaTheme="minorEastAsia" w:hAnsi="Times New Roman"/>
          <w:lang w:eastAsia="zh-CN"/>
        </w:rPr>
        <w:t xml:space="preserve">(e.g., </w:t>
      </w:r>
      <w:r w:rsidR="00960A60" w:rsidRPr="00960A60">
        <w:rPr>
          <w:rFonts w:ascii="Times New Roman" w:eastAsiaTheme="minorEastAsia" w:hAnsi="Times New Roman"/>
          <w:lang w:eastAsia="zh-CN"/>
        </w:rPr>
        <w:t>OCC, PRB-level cyclic shifts</w:t>
      </w:r>
      <w:r w:rsidR="00960A60">
        <w:rPr>
          <w:rFonts w:ascii="Times New Roman" w:eastAsiaTheme="minorEastAsia" w:hAnsi="Times New Roman"/>
          <w:lang w:eastAsia="zh-CN"/>
        </w:rPr>
        <w:t xml:space="preserve">) is needed. Such kind of enhancement is to increase the PSFCH </w:t>
      </w:r>
      <w:r>
        <w:rPr>
          <w:rFonts w:ascii="Times New Roman" w:eastAsiaTheme="minorEastAsia" w:hAnsi="Times New Roman"/>
          <w:lang w:eastAsia="zh-CN"/>
        </w:rPr>
        <w:t xml:space="preserve">capacity </w:t>
      </w:r>
      <w:r w:rsidR="00960A60">
        <w:rPr>
          <w:rFonts w:ascii="Times New Roman" w:eastAsiaTheme="minorEastAsia" w:hAnsi="Times New Roman"/>
          <w:lang w:eastAsia="zh-CN"/>
        </w:rPr>
        <w:t>assuming that introducing the interlace for PSFCH may reduce the PSFCH capability</w:t>
      </w:r>
      <w:r w:rsidRPr="00AF2126">
        <w:rPr>
          <w:rFonts w:ascii="Times New Roman" w:eastAsiaTheme="minorEastAsia" w:hAnsi="Times New Roman"/>
          <w:lang w:eastAsia="zh-CN"/>
        </w:rPr>
        <w:t>.</w:t>
      </w:r>
      <w:r>
        <w:rPr>
          <w:rFonts w:ascii="Times New Roman" w:eastAsiaTheme="minorEastAsia" w:hAnsi="Times New Roman"/>
          <w:lang w:eastAsia="zh-CN"/>
        </w:rPr>
        <w:t xml:space="preserve"> </w:t>
      </w:r>
      <w:r w:rsidR="00960A60">
        <w:rPr>
          <w:rFonts w:ascii="Times New Roman" w:eastAsiaTheme="minorEastAsia" w:hAnsi="Times New Roman"/>
          <w:lang w:eastAsia="zh-CN"/>
        </w:rPr>
        <w:t>For example, i</w:t>
      </w:r>
      <w:r>
        <w:rPr>
          <w:rFonts w:ascii="Times New Roman" w:eastAsiaTheme="minorEastAsia" w:hAnsi="Times New Roman"/>
          <w:lang w:eastAsia="zh-CN"/>
        </w:rPr>
        <w:t>f</w:t>
      </w:r>
      <w:r w:rsidRPr="007C4CF6">
        <w:rPr>
          <w:rFonts w:ascii="Times New Roman" w:eastAsiaTheme="minorEastAsia" w:hAnsi="Times New Roman"/>
          <w:lang w:eastAsia="zh-CN"/>
        </w:rPr>
        <w:t xml:space="preserve"> one interlace occup</w:t>
      </w:r>
      <w:r w:rsidR="00244871">
        <w:rPr>
          <w:rFonts w:ascii="Times New Roman" w:eastAsiaTheme="minorEastAsia" w:hAnsi="Times New Roman"/>
          <w:lang w:eastAsia="zh-CN"/>
        </w:rPr>
        <w:t>ies</w:t>
      </w:r>
      <w:r w:rsidRPr="007C4CF6">
        <w:rPr>
          <w:rFonts w:ascii="Times New Roman" w:eastAsiaTheme="minorEastAsia" w:hAnsi="Times New Roman"/>
          <w:lang w:eastAsia="zh-CN"/>
        </w:rPr>
        <w:t xml:space="preserve"> at least 10 PRBs</w:t>
      </w:r>
      <w:r>
        <w:rPr>
          <w:rFonts w:ascii="Times New Roman" w:eastAsiaTheme="minorEastAsia" w:hAnsi="Times New Roman"/>
          <w:lang w:eastAsia="zh-CN"/>
        </w:rPr>
        <w:t xml:space="preserve"> and</w:t>
      </w:r>
      <w:r w:rsidRPr="007C4CF6">
        <w:rPr>
          <w:rFonts w:ascii="Times New Roman" w:eastAsiaTheme="minorEastAsia" w:hAnsi="Times New Roman"/>
          <w:lang w:eastAsia="zh-CN"/>
        </w:rPr>
        <w:t xml:space="preserve"> different UEs use different interlaces, the PSFCH resource capacity </w:t>
      </w:r>
      <w:r>
        <w:rPr>
          <w:rFonts w:ascii="Times New Roman" w:eastAsiaTheme="minorEastAsia" w:hAnsi="Times New Roman"/>
          <w:lang w:eastAsia="zh-CN"/>
        </w:rPr>
        <w:t>may</w:t>
      </w:r>
      <w:r w:rsidRPr="007C4CF6">
        <w:rPr>
          <w:rFonts w:ascii="Times New Roman" w:eastAsiaTheme="minorEastAsia" w:hAnsi="Times New Roman"/>
          <w:lang w:eastAsia="zh-CN"/>
        </w:rPr>
        <w:t xml:space="preserve"> be</w:t>
      </w:r>
      <w:r>
        <w:rPr>
          <w:rFonts w:ascii="Times New Roman" w:eastAsiaTheme="minorEastAsia" w:hAnsi="Times New Roman"/>
          <w:lang w:eastAsia="zh-CN"/>
        </w:rPr>
        <w:t xml:space="preserve"> </w:t>
      </w:r>
      <w:r w:rsidR="00960A60">
        <w:rPr>
          <w:rFonts w:ascii="Times New Roman" w:eastAsiaTheme="minorEastAsia" w:hAnsi="Times New Roman"/>
          <w:lang w:eastAsia="zh-CN"/>
        </w:rPr>
        <w:t>reduced by 10 times compared with Rel-16</w:t>
      </w:r>
      <w:r w:rsidRPr="007C4CF6">
        <w:rPr>
          <w:rFonts w:ascii="Times New Roman" w:eastAsiaTheme="minorEastAsia" w:hAnsi="Times New Roman"/>
          <w:lang w:eastAsia="zh-CN"/>
        </w:rPr>
        <w:t>.</w:t>
      </w:r>
      <w:r>
        <w:rPr>
          <w:rFonts w:ascii="Times New Roman" w:eastAsiaTheme="minorEastAsia" w:hAnsi="Times New Roman"/>
          <w:lang w:eastAsia="zh-CN"/>
        </w:rPr>
        <w:t xml:space="preserve"> However, since each PSSCH</w:t>
      </w:r>
      <w:r w:rsidR="00960A60">
        <w:rPr>
          <w:rFonts w:ascii="Times New Roman" w:eastAsiaTheme="minorEastAsia" w:hAnsi="Times New Roman"/>
          <w:lang w:eastAsia="zh-CN"/>
        </w:rPr>
        <w:t xml:space="preserve"> transmission</w:t>
      </w:r>
      <w:r>
        <w:rPr>
          <w:rFonts w:ascii="Times New Roman" w:eastAsiaTheme="minorEastAsia" w:hAnsi="Times New Roman"/>
          <w:lang w:eastAsia="zh-CN"/>
        </w:rPr>
        <w:t xml:space="preserve"> require</w:t>
      </w:r>
      <w:r w:rsidR="00960A60">
        <w:rPr>
          <w:rFonts w:ascii="Times New Roman" w:eastAsiaTheme="minorEastAsia" w:hAnsi="Times New Roman"/>
          <w:lang w:eastAsia="zh-CN"/>
        </w:rPr>
        <w:t>s</w:t>
      </w:r>
      <w:r>
        <w:rPr>
          <w:rFonts w:ascii="Times New Roman" w:eastAsiaTheme="minorEastAsia" w:hAnsi="Times New Roman"/>
          <w:lang w:eastAsia="zh-CN"/>
        </w:rPr>
        <w:t xml:space="preserve"> to perform LBT, t</w:t>
      </w:r>
      <w:r w:rsidRPr="00640E20">
        <w:rPr>
          <w:rFonts w:ascii="Times New Roman" w:eastAsiaTheme="minorEastAsia" w:hAnsi="Times New Roman"/>
          <w:lang w:eastAsia="zh-CN"/>
        </w:rPr>
        <w:t xml:space="preserve">he </w:t>
      </w:r>
      <w:r w:rsidR="00960A60">
        <w:rPr>
          <w:rFonts w:ascii="Times New Roman" w:eastAsiaTheme="minorEastAsia" w:hAnsi="Times New Roman"/>
          <w:lang w:eastAsia="zh-CN"/>
        </w:rPr>
        <w:t xml:space="preserve">actual </w:t>
      </w:r>
      <w:r w:rsidRPr="00640E20">
        <w:rPr>
          <w:rFonts w:ascii="Times New Roman" w:eastAsiaTheme="minorEastAsia" w:hAnsi="Times New Roman"/>
          <w:lang w:eastAsia="zh-CN"/>
        </w:rPr>
        <w:t xml:space="preserve">number of </w:t>
      </w:r>
      <w:r w:rsidR="00960A60">
        <w:rPr>
          <w:rFonts w:ascii="Times New Roman" w:eastAsiaTheme="minorEastAsia" w:hAnsi="Times New Roman"/>
          <w:lang w:eastAsia="zh-CN"/>
        </w:rPr>
        <w:t xml:space="preserve">required </w:t>
      </w:r>
      <w:r>
        <w:rPr>
          <w:rFonts w:ascii="Times New Roman" w:eastAsiaTheme="minorEastAsia" w:hAnsi="Times New Roman"/>
          <w:lang w:eastAsia="zh-CN"/>
        </w:rPr>
        <w:t>PSFCH</w:t>
      </w:r>
      <w:r w:rsidRPr="00640E20">
        <w:rPr>
          <w:rFonts w:ascii="Times New Roman" w:eastAsiaTheme="minorEastAsia" w:hAnsi="Times New Roman"/>
          <w:lang w:eastAsia="zh-CN"/>
        </w:rPr>
        <w:t xml:space="preserve">s at each </w:t>
      </w:r>
      <w:r>
        <w:rPr>
          <w:rFonts w:ascii="Times New Roman" w:eastAsiaTheme="minorEastAsia" w:hAnsi="Times New Roman"/>
          <w:lang w:eastAsia="zh-CN"/>
        </w:rPr>
        <w:t>occasion</w:t>
      </w:r>
      <w:r w:rsidRPr="00640E20">
        <w:rPr>
          <w:rFonts w:ascii="Times New Roman" w:eastAsiaTheme="minorEastAsia" w:hAnsi="Times New Roman"/>
          <w:lang w:eastAsia="zh-CN"/>
        </w:rPr>
        <w:t xml:space="preserve"> </w:t>
      </w:r>
      <w:r w:rsidR="00960A60">
        <w:rPr>
          <w:rFonts w:ascii="Times New Roman" w:eastAsiaTheme="minorEastAsia" w:hAnsi="Times New Roman"/>
          <w:lang w:eastAsia="zh-CN"/>
        </w:rPr>
        <w:t>may not be a problem</w:t>
      </w:r>
      <w:r>
        <w:rPr>
          <w:rFonts w:ascii="Times New Roman" w:eastAsiaTheme="minorEastAsia" w:hAnsi="Times New Roman"/>
          <w:lang w:eastAsia="zh-CN"/>
        </w:rPr>
        <w:t xml:space="preserve">. </w:t>
      </w:r>
    </w:p>
    <w:p w14:paraId="33305F78" w14:textId="4D7E551F" w:rsidR="00E436BE" w:rsidRDefault="00E436BE" w:rsidP="00E436BE">
      <w:pPr>
        <w:pStyle w:val="a0"/>
        <w:spacing w:before="120"/>
        <w:rPr>
          <w:rFonts w:ascii="Times New Roman" w:eastAsiaTheme="minorEastAsia" w:hAnsi="Times New Roman"/>
          <w:lang w:eastAsia="zh-CN"/>
        </w:rPr>
      </w:pPr>
      <w:r>
        <w:rPr>
          <w:rFonts w:ascii="Times New Roman" w:eastAsiaTheme="minorEastAsia" w:hAnsi="Times New Roman"/>
          <w:lang w:eastAsia="zh-CN"/>
        </w:rPr>
        <w:t>The</w:t>
      </w:r>
      <w:r w:rsidRPr="00011054">
        <w:rPr>
          <w:rFonts w:ascii="Times New Roman" w:eastAsiaTheme="minorEastAsia" w:hAnsi="Times New Roman"/>
          <w:lang w:eastAsia="zh-CN"/>
        </w:rPr>
        <w:t xml:space="preserve"> system level simulations</w:t>
      </w:r>
      <w:r w:rsidR="00960A60">
        <w:rPr>
          <w:rFonts w:ascii="Times New Roman" w:eastAsiaTheme="minorEastAsia" w:hAnsi="Times New Roman"/>
          <w:lang w:eastAsia="zh-CN"/>
        </w:rPr>
        <w:t xml:space="preserve"> based on the agreed simulation assumptions</w:t>
      </w:r>
      <w:r w:rsidRPr="00011054">
        <w:rPr>
          <w:rFonts w:ascii="Times New Roman" w:eastAsiaTheme="minorEastAsia" w:hAnsi="Times New Roman"/>
          <w:lang w:eastAsia="zh-CN"/>
        </w:rPr>
        <w:t xml:space="preserve"> are performed to evaluated</w:t>
      </w:r>
      <w:r w:rsidR="00960A60">
        <w:rPr>
          <w:rFonts w:ascii="Times New Roman" w:eastAsiaTheme="minorEastAsia" w:hAnsi="Times New Roman"/>
          <w:lang w:eastAsia="zh-CN"/>
        </w:rPr>
        <w:t xml:space="preserve"> this problem.</w:t>
      </w:r>
      <w:r w:rsidRPr="00011054">
        <w:rPr>
          <w:rFonts w:ascii="Times New Roman" w:eastAsiaTheme="minorEastAsia" w:hAnsi="Times New Roman"/>
          <w:lang w:eastAsia="zh-CN"/>
        </w:rPr>
        <w:t xml:space="preserve"> </w:t>
      </w:r>
      <w:r w:rsidR="00960A60">
        <w:rPr>
          <w:rFonts w:ascii="Times New Roman" w:eastAsiaTheme="minorEastAsia" w:hAnsi="Times New Roman"/>
          <w:lang w:eastAsia="zh-CN"/>
        </w:rPr>
        <w:t>T</w:t>
      </w:r>
      <w:r w:rsidRPr="00011054">
        <w:rPr>
          <w:rFonts w:ascii="Times New Roman" w:eastAsiaTheme="minorEastAsia" w:hAnsi="Times New Roman"/>
          <w:lang w:eastAsia="zh-CN"/>
        </w:rPr>
        <w:t xml:space="preserve">he </w:t>
      </w:r>
      <w:r>
        <w:rPr>
          <w:rFonts w:ascii="Times New Roman" w:eastAsiaTheme="minorEastAsia" w:hAnsi="Times New Roman"/>
          <w:lang w:eastAsia="zh-CN"/>
        </w:rPr>
        <w:t xml:space="preserve">number of </w:t>
      </w:r>
      <w:r w:rsidR="00960A60">
        <w:rPr>
          <w:rFonts w:ascii="Times New Roman" w:eastAsiaTheme="minorEastAsia" w:hAnsi="Times New Roman"/>
          <w:lang w:eastAsia="zh-CN"/>
        </w:rPr>
        <w:t xml:space="preserve">actual </w:t>
      </w:r>
      <w:r>
        <w:rPr>
          <w:rFonts w:ascii="Times New Roman" w:eastAsiaTheme="minorEastAsia" w:hAnsi="Times New Roman"/>
          <w:lang w:eastAsia="zh-CN"/>
        </w:rPr>
        <w:t>PSFCH</w:t>
      </w:r>
      <w:r w:rsidR="00960A60">
        <w:rPr>
          <w:rFonts w:ascii="Times New Roman" w:eastAsiaTheme="minorEastAsia" w:hAnsi="Times New Roman"/>
          <w:lang w:eastAsia="zh-CN"/>
        </w:rPr>
        <w:t xml:space="preserve"> transmissions</w:t>
      </w:r>
      <w:r>
        <w:rPr>
          <w:rFonts w:ascii="Times New Roman" w:eastAsiaTheme="minorEastAsia" w:hAnsi="Times New Roman"/>
          <w:lang w:eastAsia="zh-CN"/>
        </w:rPr>
        <w:t xml:space="preserve"> in each PSFCH occasion for the “</w:t>
      </w:r>
      <w:r w:rsidR="00DB5C49">
        <w:rPr>
          <w:rFonts w:ascii="Times New Roman" w:eastAsiaTheme="minorEastAsia" w:hAnsi="Times New Roman"/>
          <w:lang w:eastAsia="zh-CN"/>
        </w:rPr>
        <w:t>single</w:t>
      </w:r>
      <w:r>
        <w:rPr>
          <w:rFonts w:ascii="Times New Roman" w:eastAsiaTheme="minorEastAsia" w:hAnsi="Times New Roman"/>
          <w:lang w:eastAsia="zh-CN"/>
        </w:rPr>
        <w:t xml:space="preserve"> PSFCH</w:t>
      </w:r>
      <w:r w:rsidR="00276629">
        <w:rPr>
          <w:rFonts w:ascii="Times New Roman" w:eastAsiaTheme="minorEastAsia" w:hAnsi="Times New Roman"/>
          <w:lang w:eastAsia="zh-CN"/>
        </w:rPr>
        <w:t xml:space="preserve"> occasion</w:t>
      </w:r>
      <w:r>
        <w:rPr>
          <w:rFonts w:ascii="Times New Roman" w:eastAsiaTheme="minorEastAsia" w:hAnsi="Times New Roman"/>
          <w:lang w:eastAsia="zh-CN"/>
        </w:rPr>
        <w:t>” case and the “multiple PSFCH</w:t>
      </w:r>
      <w:r w:rsidR="00276629">
        <w:rPr>
          <w:rFonts w:ascii="Times New Roman" w:eastAsiaTheme="minorEastAsia" w:hAnsi="Times New Roman"/>
          <w:lang w:eastAsia="zh-CN"/>
        </w:rPr>
        <w:t xml:space="preserve"> occasions</w:t>
      </w:r>
      <w:r>
        <w:rPr>
          <w:rFonts w:ascii="Times New Roman" w:eastAsiaTheme="minorEastAsia" w:hAnsi="Times New Roman"/>
          <w:lang w:eastAsia="zh-CN"/>
        </w:rPr>
        <w:t>” case</w:t>
      </w:r>
      <w:r w:rsidR="00960A60">
        <w:rPr>
          <w:rFonts w:ascii="Times New Roman" w:eastAsiaTheme="minorEastAsia" w:hAnsi="Times New Roman"/>
          <w:lang w:eastAsia="zh-CN"/>
        </w:rPr>
        <w:t xml:space="preserve"> </w:t>
      </w:r>
      <w:r w:rsidR="00DB5C49">
        <w:rPr>
          <w:rFonts w:ascii="Times New Roman" w:eastAsiaTheme="minorEastAsia" w:hAnsi="Times New Roman"/>
          <w:lang w:eastAsia="zh-CN"/>
        </w:rPr>
        <w:t xml:space="preserve">in unicast and groupcast option2 </w:t>
      </w:r>
      <w:r w:rsidR="00960A60">
        <w:rPr>
          <w:rFonts w:ascii="Times New Roman" w:eastAsiaTheme="minorEastAsia" w:hAnsi="Times New Roman"/>
          <w:lang w:eastAsia="zh-CN"/>
        </w:rPr>
        <w:t>are</w:t>
      </w:r>
      <w:r w:rsidRPr="00011054">
        <w:rPr>
          <w:rFonts w:ascii="Times New Roman" w:eastAsiaTheme="minorEastAsia" w:hAnsi="Times New Roman"/>
          <w:lang w:eastAsia="zh-CN"/>
        </w:rPr>
        <w:t xml:space="preserve"> shown in</w:t>
      </w:r>
      <w:r w:rsidR="00DB5C49">
        <w:rPr>
          <w:rFonts w:ascii="Times New Roman" w:eastAsiaTheme="minorEastAsia" w:hAnsi="Times New Roman"/>
          <w:lang w:eastAsia="zh-CN"/>
        </w:rPr>
        <w:t xml:space="preserve"> </w:t>
      </w:r>
      <w:r w:rsidR="00DB5C49">
        <w:rPr>
          <w:rFonts w:ascii="Times New Roman" w:eastAsiaTheme="minorEastAsia" w:hAnsi="Times New Roman"/>
          <w:lang w:eastAsia="zh-CN"/>
        </w:rPr>
        <w:fldChar w:fldCharType="begin"/>
      </w:r>
      <w:r w:rsidR="00DB5C49">
        <w:rPr>
          <w:rFonts w:ascii="Times New Roman" w:eastAsiaTheme="minorEastAsia" w:hAnsi="Times New Roman"/>
          <w:lang w:eastAsia="zh-CN"/>
        </w:rPr>
        <w:instrText xml:space="preserve"> REF _Ref127446933 \h </w:instrText>
      </w:r>
      <w:r w:rsidR="00DB5C49">
        <w:rPr>
          <w:rFonts w:ascii="Times New Roman" w:eastAsiaTheme="minorEastAsia" w:hAnsi="Times New Roman"/>
          <w:lang w:eastAsia="zh-CN"/>
        </w:rPr>
      </w:r>
      <w:r w:rsidR="00DB5C49">
        <w:rPr>
          <w:rFonts w:ascii="Times New Roman" w:eastAsiaTheme="minorEastAsia" w:hAnsi="Times New Roman"/>
          <w:lang w:eastAsia="zh-CN"/>
        </w:rPr>
        <w:fldChar w:fldCharType="separate"/>
      </w:r>
      <w:r w:rsidR="00E71B87" w:rsidRPr="008B40F7">
        <w:rPr>
          <w:rFonts w:ascii="Times New Roman" w:hAnsi="Times New Roman"/>
        </w:rPr>
        <w:t xml:space="preserve">Figure </w:t>
      </w:r>
      <w:r w:rsidR="00E71B87">
        <w:rPr>
          <w:rFonts w:ascii="Times New Roman" w:hAnsi="Times New Roman"/>
          <w:noProof/>
        </w:rPr>
        <w:t>9</w:t>
      </w:r>
      <w:r w:rsidR="00DB5C49">
        <w:rPr>
          <w:rFonts w:ascii="Times New Roman" w:eastAsiaTheme="minorEastAsia" w:hAnsi="Times New Roman"/>
          <w:lang w:eastAsia="zh-CN"/>
        </w:rPr>
        <w:fldChar w:fldCharType="end"/>
      </w:r>
      <w:r w:rsidR="00DB5C49">
        <w:rPr>
          <w:rFonts w:ascii="Times New Roman" w:eastAsiaTheme="minorEastAsia" w:hAnsi="Times New Roman"/>
          <w:lang w:eastAsia="zh-CN"/>
        </w:rPr>
        <w:t xml:space="preserve"> and </w:t>
      </w:r>
      <w:r w:rsidR="00DB5C49">
        <w:rPr>
          <w:rFonts w:ascii="Times New Roman" w:eastAsiaTheme="minorEastAsia" w:hAnsi="Times New Roman"/>
          <w:lang w:eastAsia="zh-CN"/>
        </w:rPr>
        <w:fldChar w:fldCharType="begin"/>
      </w:r>
      <w:r w:rsidR="00DB5C49">
        <w:rPr>
          <w:rFonts w:ascii="Times New Roman" w:eastAsiaTheme="minorEastAsia" w:hAnsi="Times New Roman"/>
          <w:lang w:eastAsia="zh-CN"/>
        </w:rPr>
        <w:instrText xml:space="preserve"> REF _Ref127446937 \h </w:instrText>
      </w:r>
      <w:r w:rsidR="00DB5C49">
        <w:rPr>
          <w:rFonts w:ascii="Times New Roman" w:eastAsiaTheme="minorEastAsia" w:hAnsi="Times New Roman"/>
          <w:lang w:eastAsia="zh-CN"/>
        </w:rPr>
      </w:r>
      <w:r w:rsidR="00DB5C49">
        <w:rPr>
          <w:rFonts w:ascii="Times New Roman" w:eastAsiaTheme="minorEastAsia" w:hAnsi="Times New Roman"/>
          <w:lang w:eastAsia="zh-CN"/>
        </w:rPr>
        <w:fldChar w:fldCharType="separate"/>
      </w:r>
      <w:r w:rsidR="00E71B87" w:rsidRPr="008B40F7">
        <w:rPr>
          <w:rFonts w:ascii="Times New Roman" w:hAnsi="Times New Roman"/>
        </w:rPr>
        <w:t xml:space="preserve">Figure </w:t>
      </w:r>
      <w:r w:rsidR="00E71B87">
        <w:rPr>
          <w:rFonts w:ascii="Times New Roman" w:hAnsi="Times New Roman"/>
          <w:noProof/>
        </w:rPr>
        <w:t>10</w:t>
      </w:r>
      <w:r w:rsidR="00DB5C49">
        <w:rPr>
          <w:rFonts w:ascii="Times New Roman" w:eastAsiaTheme="minorEastAsia" w:hAnsi="Times New Roman"/>
          <w:lang w:eastAsia="zh-CN"/>
        </w:rPr>
        <w:fldChar w:fldCharType="end"/>
      </w:r>
      <w:r w:rsidRPr="00011054">
        <w:rPr>
          <w:rFonts w:ascii="Times New Roman" w:eastAsiaTheme="minorEastAsia" w:hAnsi="Times New Roman"/>
          <w:lang w:eastAsia="zh-CN"/>
        </w:rPr>
        <w:t>.</w:t>
      </w:r>
      <w:r>
        <w:rPr>
          <w:rFonts w:ascii="Times New Roman" w:eastAsiaTheme="minorEastAsia" w:hAnsi="Times New Roman"/>
          <w:lang w:eastAsia="zh-CN"/>
        </w:rPr>
        <w:t xml:space="preserve"> The simulation result shows that the</w:t>
      </w:r>
      <w:r w:rsidRPr="00785EFF">
        <w:rPr>
          <w:rFonts w:ascii="Times New Roman" w:eastAsiaTheme="minorEastAsia" w:hAnsi="Times New Roman"/>
          <w:lang w:eastAsia="zh-CN"/>
        </w:rPr>
        <w:t xml:space="preserve"> number of PSFCH</w:t>
      </w:r>
      <w:r w:rsidR="00960A60">
        <w:rPr>
          <w:rFonts w:ascii="Times New Roman" w:eastAsiaTheme="minorEastAsia" w:hAnsi="Times New Roman"/>
          <w:lang w:eastAsia="zh-CN"/>
        </w:rPr>
        <w:t>s</w:t>
      </w:r>
      <w:r w:rsidRPr="00785EFF">
        <w:rPr>
          <w:rFonts w:ascii="Times New Roman" w:eastAsiaTheme="minorEastAsia" w:hAnsi="Times New Roman"/>
          <w:lang w:eastAsia="zh-CN"/>
        </w:rPr>
        <w:t xml:space="preserve"> </w:t>
      </w:r>
      <w:r>
        <w:rPr>
          <w:rFonts w:ascii="Times New Roman" w:eastAsiaTheme="minorEastAsia" w:hAnsi="Times New Roman"/>
          <w:lang w:eastAsia="zh-CN"/>
        </w:rPr>
        <w:t>in</w:t>
      </w:r>
      <w:r w:rsidR="00960A60">
        <w:rPr>
          <w:rFonts w:ascii="Times New Roman" w:eastAsiaTheme="minorEastAsia" w:hAnsi="Times New Roman"/>
          <w:lang w:eastAsia="zh-CN"/>
        </w:rPr>
        <w:t xml:space="preserve"> a PSFCH</w:t>
      </w:r>
      <w:r w:rsidRPr="00785EFF">
        <w:rPr>
          <w:rFonts w:ascii="Times New Roman" w:eastAsiaTheme="minorEastAsia" w:hAnsi="Times New Roman"/>
          <w:lang w:eastAsia="zh-CN"/>
        </w:rPr>
        <w:t xml:space="preserve"> </w:t>
      </w:r>
      <w:r>
        <w:rPr>
          <w:rFonts w:ascii="Times New Roman" w:eastAsiaTheme="minorEastAsia" w:hAnsi="Times New Roman"/>
          <w:lang w:eastAsia="zh-CN"/>
        </w:rPr>
        <w:t>occasion</w:t>
      </w:r>
      <w:r w:rsidR="00DB5C49">
        <w:rPr>
          <w:rFonts w:ascii="Times New Roman" w:eastAsiaTheme="minorEastAsia" w:hAnsi="Times New Roman"/>
          <w:lang w:eastAsia="zh-CN"/>
        </w:rPr>
        <w:t xml:space="preserve"> in unicast</w:t>
      </w:r>
      <w:r w:rsidRPr="00785EFF">
        <w:rPr>
          <w:rFonts w:ascii="Times New Roman" w:eastAsiaTheme="minorEastAsia" w:hAnsi="Times New Roman"/>
          <w:lang w:eastAsia="zh-CN"/>
        </w:rPr>
        <w:t xml:space="preserve"> is less than </w:t>
      </w:r>
      <w:r w:rsidR="00DB5C49">
        <w:rPr>
          <w:rFonts w:ascii="Times New Roman" w:eastAsiaTheme="minorEastAsia" w:hAnsi="Times New Roman"/>
          <w:lang w:eastAsia="zh-CN"/>
        </w:rPr>
        <w:t xml:space="preserve">4 </w:t>
      </w:r>
      <w:r w:rsidR="00F37028">
        <w:rPr>
          <w:rFonts w:ascii="Times New Roman" w:eastAsiaTheme="minorEastAsia" w:hAnsi="Times New Roman"/>
          <w:lang w:eastAsia="zh-CN"/>
        </w:rPr>
        <w:t xml:space="preserve">at </w:t>
      </w:r>
      <w:r w:rsidR="00DB5C49" w:rsidRPr="00F37028">
        <w:rPr>
          <w:rFonts w:ascii="Times New Roman" w:eastAsiaTheme="minorEastAsia" w:hAnsi="Times New Roman"/>
          <w:lang w:eastAsia="zh-CN"/>
        </w:rPr>
        <w:t>9</w:t>
      </w:r>
      <w:r w:rsidR="00DB5C49">
        <w:rPr>
          <w:rFonts w:ascii="Times New Roman" w:eastAsiaTheme="minorEastAsia" w:hAnsi="Times New Roman"/>
          <w:lang w:eastAsia="zh-CN"/>
        </w:rPr>
        <w:t>5</w:t>
      </w:r>
      <w:r w:rsidR="00DB5C49" w:rsidRPr="00F37028">
        <w:rPr>
          <w:rFonts w:ascii="Times New Roman" w:eastAsiaTheme="minorEastAsia" w:hAnsi="Times New Roman"/>
          <w:lang w:eastAsia="zh-CN"/>
        </w:rPr>
        <w:t xml:space="preserve">th </w:t>
      </w:r>
      <w:r w:rsidR="00F37028" w:rsidRPr="00F37028">
        <w:rPr>
          <w:rFonts w:ascii="Times New Roman" w:eastAsiaTheme="minorEastAsia" w:hAnsi="Times New Roman"/>
          <w:lang w:eastAsia="zh-CN"/>
        </w:rPr>
        <w:t>percentile</w:t>
      </w:r>
      <w:r w:rsidR="00F37028">
        <w:rPr>
          <w:rFonts w:ascii="Times New Roman" w:eastAsiaTheme="minorEastAsia" w:hAnsi="Times New Roman"/>
          <w:lang w:eastAsia="zh-CN"/>
        </w:rPr>
        <w:t>,</w:t>
      </w:r>
      <w:r>
        <w:rPr>
          <w:rFonts w:ascii="Times New Roman" w:eastAsiaTheme="minorEastAsia" w:hAnsi="Times New Roman"/>
          <w:lang w:eastAsia="zh-CN"/>
        </w:rPr>
        <w:t xml:space="preserve"> </w:t>
      </w:r>
      <w:r w:rsidR="00DB5C49">
        <w:rPr>
          <w:rFonts w:ascii="Times New Roman" w:eastAsiaTheme="minorEastAsia" w:hAnsi="Times New Roman"/>
          <w:lang w:eastAsia="zh-CN"/>
        </w:rPr>
        <w:t>and less than 12 in groupcast option2. T</w:t>
      </w:r>
      <w:r>
        <w:rPr>
          <w:rFonts w:ascii="Times New Roman" w:eastAsiaTheme="minorEastAsia" w:hAnsi="Times New Roman"/>
          <w:lang w:eastAsia="zh-CN"/>
        </w:rPr>
        <w:t xml:space="preserve">he difference between </w:t>
      </w:r>
      <w:r w:rsidR="00DB5C49">
        <w:rPr>
          <w:rFonts w:ascii="Times New Roman" w:eastAsiaTheme="minorEastAsia" w:hAnsi="Times New Roman"/>
          <w:lang w:eastAsia="zh-CN"/>
        </w:rPr>
        <w:t>“single PSFCH</w:t>
      </w:r>
      <w:r w:rsidR="00276629">
        <w:rPr>
          <w:rFonts w:ascii="Times New Roman" w:eastAsiaTheme="minorEastAsia" w:hAnsi="Times New Roman"/>
          <w:lang w:eastAsia="zh-CN"/>
        </w:rPr>
        <w:t xml:space="preserve"> occasion</w:t>
      </w:r>
      <w:r w:rsidR="00DB5C49">
        <w:rPr>
          <w:rFonts w:ascii="Times New Roman" w:eastAsiaTheme="minorEastAsia" w:hAnsi="Times New Roman"/>
          <w:lang w:eastAsia="zh-CN"/>
        </w:rPr>
        <w:t>” case</w:t>
      </w:r>
      <w:r>
        <w:rPr>
          <w:rFonts w:ascii="Times New Roman" w:eastAsiaTheme="minorEastAsia" w:hAnsi="Times New Roman"/>
          <w:lang w:eastAsia="zh-CN"/>
        </w:rPr>
        <w:t xml:space="preserve"> and </w:t>
      </w:r>
      <w:r w:rsidR="00DB5C49">
        <w:rPr>
          <w:rFonts w:ascii="Times New Roman" w:eastAsiaTheme="minorEastAsia" w:hAnsi="Times New Roman"/>
          <w:lang w:eastAsia="zh-CN"/>
        </w:rPr>
        <w:t>“multiple PSFCH</w:t>
      </w:r>
      <w:r w:rsidR="00276629">
        <w:rPr>
          <w:rFonts w:ascii="Times New Roman" w:eastAsiaTheme="minorEastAsia" w:hAnsi="Times New Roman"/>
          <w:lang w:eastAsia="zh-CN"/>
        </w:rPr>
        <w:t xml:space="preserve"> occasions</w:t>
      </w:r>
      <w:r w:rsidR="00DB5C49">
        <w:rPr>
          <w:rFonts w:ascii="Times New Roman" w:eastAsiaTheme="minorEastAsia" w:hAnsi="Times New Roman"/>
          <w:lang w:eastAsia="zh-CN"/>
        </w:rPr>
        <w:t>” case</w:t>
      </w:r>
      <w:r w:rsidR="00DB5C49" w:rsidDel="00DB5C49">
        <w:rPr>
          <w:rFonts w:ascii="Times New Roman" w:eastAsiaTheme="minorEastAsia" w:hAnsi="Times New Roman"/>
          <w:lang w:eastAsia="zh-CN"/>
        </w:rPr>
        <w:t xml:space="preserve"> </w:t>
      </w:r>
      <w:r>
        <w:rPr>
          <w:rFonts w:ascii="Times New Roman" w:eastAsiaTheme="minorEastAsia" w:hAnsi="Times New Roman"/>
          <w:lang w:eastAsia="zh-CN"/>
        </w:rPr>
        <w:t>is negligible.</w:t>
      </w:r>
      <w:r w:rsidR="008F69D4">
        <w:rPr>
          <w:rFonts w:ascii="Times New Roman" w:eastAsiaTheme="minorEastAsia" w:hAnsi="Times New Roman"/>
          <w:lang w:eastAsia="zh-CN"/>
        </w:rPr>
        <w:t xml:space="preserve"> Overall the maximum number of total PSFCHs in a PSFCH occasion is 24 (occurred in groupcast).</w:t>
      </w:r>
      <w:r w:rsidRPr="00785EFF">
        <w:rPr>
          <w:rFonts w:ascii="Times New Roman" w:eastAsiaTheme="minorEastAsia" w:hAnsi="Times New Roman"/>
          <w:lang w:eastAsia="zh-CN"/>
        </w:rPr>
        <w:t xml:space="preserve"> </w:t>
      </w:r>
      <w:r w:rsidR="00F37028">
        <w:rPr>
          <w:rFonts w:ascii="Times New Roman" w:eastAsiaTheme="minorEastAsia" w:hAnsi="Times New Roman"/>
          <w:lang w:eastAsia="zh-CN"/>
        </w:rPr>
        <w:t>Noted that i</w:t>
      </w:r>
      <w:r>
        <w:rPr>
          <w:rFonts w:ascii="Times New Roman" w:eastAsiaTheme="minorEastAsia" w:hAnsi="Times New Roman"/>
          <w:lang w:eastAsia="zh-CN"/>
        </w:rPr>
        <w:t>f one PSFCH occup</w:t>
      </w:r>
      <w:r w:rsidR="008F69D4">
        <w:rPr>
          <w:rFonts w:ascii="Times New Roman" w:eastAsiaTheme="minorEastAsia" w:hAnsi="Times New Roman"/>
          <w:lang w:eastAsia="zh-CN"/>
        </w:rPr>
        <w:t>y</w:t>
      </w:r>
      <w:r>
        <w:rPr>
          <w:rFonts w:ascii="Times New Roman" w:eastAsiaTheme="minorEastAsia" w:hAnsi="Times New Roman"/>
          <w:lang w:eastAsia="zh-CN"/>
        </w:rPr>
        <w:t xml:space="preserve"> one interlace and 6 pair of </w:t>
      </w:r>
      <w:r w:rsidRPr="00B55711">
        <w:rPr>
          <w:rFonts w:ascii="Times New Roman" w:eastAsiaTheme="minorEastAsia" w:hAnsi="Times New Roman"/>
          <w:lang w:eastAsia="zh-CN"/>
        </w:rPr>
        <w:t>cyclic shifts</w:t>
      </w:r>
      <w:r>
        <w:rPr>
          <w:rFonts w:ascii="Times New Roman" w:eastAsiaTheme="minorEastAsia" w:hAnsi="Times New Roman"/>
          <w:lang w:eastAsia="zh-CN"/>
        </w:rPr>
        <w:t xml:space="preserve"> are </w:t>
      </w:r>
      <w:r w:rsidR="00F37028">
        <w:rPr>
          <w:rFonts w:ascii="Times New Roman" w:eastAsiaTheme="minorEastAsia" w:hAnsi="Times New Roman"/>
          <w:lang w:eastAsia="zh-CN"/>
        </w:rPr>
        <w:t>used</w:t>
      </w:r>
      <w:r>
        <w:rPr>
          <w:rFonts w:ascii="Times New Roman" w:eastAsiaTheme="minorEastAsia" w:hAnsi="Times New Roman"/>
          <w:lang w:eastAsia="zh-CN"/>
        </w:rPr>
        <w:t xml:space="preserve">, there </w:t>
      </w:r>
      <w:r w:rsidR="00F37028">
        <w:rPr>
          <w:rFonts w:ascii="Times New Roman" w:eastAsiaTheme="minorEastAsia" w:hAnsi="Times New Roman"/>
          <w:lang w:eastAsia="zh-CN"/>
        </w:rPr>
        <w:t xml:space="preserve">are totally </w:t>
      </w:r>
      <w:r>
        <w:rPr>
          <w:rFonts w:ascii="Times New Roman" w:eastAsiaTheme="minorEastAsia" w:hAnsi="Times New Roman"/>
          <w:lang w:eastAsia="zh-CN"/>
        </w:rPr>
        <w:t>60 candidate PSFCH resource</w:t>
      </w:r>
      <w:r w:rsidR="00DB5C49">
        <w:rPr>
          <w:rFonts w:ascii="Times New Roman" w:eastAsiaTheme="minorEastAsia" w:hAnsi="Times New Roman"/>
          <w:lang w:eastAsia="zh-CN"/>
        </w:rPr>
        <w:t>s</w:t>
      </w:r>
      <w:r>
        <w:rPr>
          <w:rFonts w:ascii="Times New Roman" w:eastAsiaTheme="minorEastAsia" w:hAnsi="Times New Roman"/>
          <w:lang w:eastAsia="zh-CN"/>
        </w:rPr>
        <w:t xml:space="preserve"> in one PSFCH occasion.</w:t>
      </w:r>
      <w:r w:rsidR="00F37028">
        <w:rPr>
          <w:rFonts w:ascii="Times New Roman" w:eastAsiaTheme="minorEastAsia" w:hAnsi="Times New Roman"/>
          <w:lang w:eastAsia="zh-CN"/>
        </w:rPr>
        <w:t xml:space="preserve"> Therefore, the results show that there is no PSFCH capability issue when interlace-based PSFCH transmission is applied</w:t>
      </w:r>
      <w:r w:rsidR="00DB5C49">
        <w:rPr>
          <w:rFonts w:ascii="Times New Roman" w:eastAsiaTheme="minorEastAsia" w:hAnsi="Times New Roman"/>
          <w:lang w:eastAsia="zh-CN"/>
        </w:rPr>
        <w:t xml:space="preserve"> no matter in unicast or groupcast option2</w:t>
      </w:r>
      <w:r w:rsidR="00F37028">
        <w:rPr>
          <w:rFonts w:ascii="Times New Roman" w:eastAsiaTheme="minorEastAsia" w:hAnsi="Times New Roman"/>
          <w:lang w:eastAsia="zh-CN"/>
        </w:rPr>
        <w:t>.</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7"/>
        <w:gridCol w:w="4512"/>
      </w:tblGrid>
      <w:tr w:rsidR="00EE534B" w14:paraId="66BE5311" w14:textId="77777777" w:rsidTr="005D3651">
        <w:tc>
          <w:tcPr>
            <w:tcW w:w="4508" w:type="dxa"/>
          </w:tcPr>
          <w:p w14:paraId="0500C7A5" w14:textId="795B3C06" w:rsidR="00B83D69" w:rsidRDefault="006F518D" w:rsidP="008B40F7">
            <w:pPr>
              <w:pStyle w:val="a0"/>
              <w:spacing w:before="120"/>
              <w:jc w:val="center"/>
              <w:rPr>
                <w:noProof/>
              </w:rPr>
            </w:pPr>
            <w:r>
              <w:rPr>
                <w:noProof/>
              </w:rPr>
              <w:drawing>
                <wp:inline distT="0" distB="0" distL="0" distR="0" wp14:anchorId="3C1AB2FB" wp14:editId="3D5FD7BC">
                  <wp:extent cx="2883208" cy="2160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83208" cy="2160000"/>
                          </a:xfrm>
                          <a:prstGeom prst="rect">
                            <a:avLst/>
                          </a:prstGeom>
                          <a:noFill/>
                          <a:ln>
                            <a:noFill/>
                          </a:ln>
                        </pic:spPr>
                      </pic:pic>
                    </a:graphicData>
                  </a:graphic>
                </wp:inline>
              </w:drawing>
            </w:r>
          </w:p>
          <w:p w14:paraId="09F7A5B0" w14:textId="13BC8C06" w:rsidR="00B83D69" w:rsidRPr="00B83D69" w:rsidRDefault="00B83D69" w:rsidP="00B83D69">
            <w:pPr>
              <w:pStyle w:val="a7"/>
              <w:jc w:val="center"/>
              <w:rPr>
                <w:rFonts w:ascii="Times New Roman" w:eastAsiaTheme="minorEastAsia" w:hAnsi="Times New Roman"/>
                <w:szCs w:val="24"/>
                <w:lang w:val="en-US" w:eastAsia="zh-CN"/>
              </w:rPr>
            </w:pPr>
            <w:bookmarkStart w:id="53" w:name="_Ref127446933"/>
            <w:bookmarkStart w:id="54" w:name="_Ref127444659"/>
            <w:r w:rsidRPr="008B40F7">
              <w:rPr>
                <w:rFonts w:ascii="Times New Roman" w:hAnsi="Times New Roman"/>
              </w:rPr>
              <w:t xml:space="preserve">Figure </w:t>
            </w:r>
            <w:r w:rsidRPr="008B40F7">
              <w:rPr>
                <w:rFonts w:ascii="Times New Roman" w:hAnsi="Times New Roman"/>
              </w:rPr>
              <w:fldChar w:fldCharType="begin"/>
            </w:r>
            <w:r w:rsidRPr="008B40F7">
              <w:rPr>
                <w:rFonts w:ascii="Times New Roman" w:hAnsi="Times New Roman"/>
              </w:rPr>
              <w:instrText xml:space="preserve"> SEQ Figure \* ARABIC </w:instrText>
            </w:r>
            <w:r w:rsidRPr="008B40F7">
              <w:rPr>
                <w:rFonts w:ascii="Times New Roman" w:hAnsi="Times New Roman"/>
              </w:rPr>
              <w:fldChar w:fldCharType="separate"/>
            </w:r>
            <w:r w:rsidR="00E71B87">
              <w:rPr>
                <w:rFonts w:ascii="Times New Roman" w:hAnsi="Times New Roman"/>
                <w:noProof/>
              </w:rPr>
              <w:t>9</w:t>
            </w:r>
            <w:r w:rsidRPr="008B40F7">
              <w:rPr>
                <w:rFonts w:ascii="Times New Roman" w:hAnsi="Times New Roman"/>
              </w:rPr>
              <w:fldChar w:fldCharType="end"/>
            </w:r>
            <w:bookmarkEnd w:id="53"/>
            <w:r w:rsidRPr="00B83D69">
              <w:rPr>
                <w:rFonts w:ascii="Times New Roman" w:eastAsiaTheme="minorEastAsia" w:hAnsi="Times New Roman"/>
                <w:szCs w:val="24"/>
                <w:lang w:val="en-US" w:eastAsia="zh-CN"/>
              </w:rPr>
              <w:t xml:space="preserve"> </w:t>
            </w:r>
            <w:r w:rsidR="00DA786A">
              <w:rPr>
                <w:rFonts w:ascii="Times New Roman" w:eastAsiaTheme="minorEastAsia" w:hAnsi="Times New Roman"/>
                <w:szCs w:val="24"/>
                <w:lang w:val="en-US" w:eastAsia="zh-CN"/>
              </w:rPr>
              <w:t xml:space="preserve">Total number of </w:t>
            </w:r>
            <w:r w:rsidRPr="00B83D69">
              <w:rPr>
                <w:rFonts w:ascii="Times New Roman" w:eastAsiaTheme="minorEastAsia" w:hAnsi="Times New Roman"/>
                <w:szCs w:val="24"/>
                <w:lang w:val="en-US" w:eastAsia="zh-CN"/>
              </w:rPr>
              <w:t>PSFCH</w:t>
            </w:r>
            <w:r w:rsidR="00DA786A">
              <w:rPr>
                <w:rFonts w:ascii="Times New Roman" w:eastAsiaTheme="minorEastAsia" w:hAnsi="Times New Roman"/>
                <w:szCs w:val="24"/>
                <w:lang w:val="en-US" w:eastAsia="zh-CN"/>
              </w:rPr>
              <w:t>s</w:t>
            </w:r>
            <w:r w:rsidRPr="00B83D69">
              <w:rPr>
                <w:rFonts w:ascii="Times New Roman" w:eastAsiaTheme="minorEastAsia" w:hAnsi="Times New Roman"/>
                <w:szCs w:val="24"/>
                <w:lang w:val="en-US" w:eastAsia="zh-CN"/>
              </w:rPr>
              <w:t xml:space="preserve"> in a PSFCH occasion </w:t>
            </w:r>
            <w:r w:rsidR="00DA786A">
              <w:rPr>
                <w:rFonts w:ascii="Times New Roman" w:eastAsiaTheme="minorEastAsia" w:hAnsi="Times New Roman"/>
                <w:szCs w:val="24"/>
                <w:lang w:val="en-US" w:eastAsia="zh-CN"/>
              </w:rPr>
              <w:t>for</w:t>
            </w:r>
            <w:r w:rsidRPr="00B83D69">
              <w:rPr>
                <w:rFonts w:ascii="Times New Roman" w:eastAsiaTheme="minorEastAsia" w:hAnsi="Times New Roman"/>
                <w:szCs w:val="24"/>
                <w:lang w:val="en-US" w:eastAsia="zh-CN"/>
              </w:rPr>
              <w:t xml:space="preserve"> unicast</w:t>
            </w:r>
            <w:bookmarkEnd w:id="54"/>
          </w:p>
        </w:tc>
        <w:tc>
          <w:tcPr>
            <w:tcW w:w="4508" w:type="dxa"/>
          </w:tcPr>
          <w:p w14:paraId="7C9C12DF" w14:textId="30602B04" w:rsidR="00B83D69" w:rsidRDefault="006F518D" w:rsidP="008B40F7">
            <w:pPr>
              <w:pStyle w:val="a0"/>
              <w:spacing w:before="120"/>
              <w:jc w:val="center"/>
              <w:rPr>
                <w:noProof/>
              </w:rPr>
            </w:pPr>
            <w:r>
              <w:rPr>
                <w:noProof/>
              </w:rPr>
              <w:drawing>
                <wp:inline distT="0" distB="0" distL="0" distR="0" wp14:anchorId="745F058D" wp14:editId="324695D9">
                  <wp:extent cx="2879771" cy="2160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79771" cy="2160000"/>
                          </a:xfrm>
                          <a:prstGeom prst="rect">
                            <a:avLst/>
                          </a:prstGeom>
                          <a:noFill/>
                          <a:ln>
                            <a:noFill/>
                          </a:ln>
                        </pic:spPr>
                      </pic:pic>
                    </a:graphicData>
                  </a:graphic>
                </wp:inline>
              </w:drawing>
            </w:r>
          </w:p>
          <w:p w14:paraId="0A8CEF39" w14:textId="51186527" w:rsidR="00B83D69" w:rsidRPr="008B40F7" w:rsidRDefault="00B83D69" w:rsidP="00B83D69">
            <w:pPr>
              <w:pStyle w:val="a7"/>
              <w:jc w:val="center"/>
              <w:rPr>
                <w:rFonts w:ascii="Times New Roman" w:eastAsiaTheme="minorEastAsia" w:hAnsi="Times New Roman"/>
                <w:szCs w:val="24"/>
                <w:lang w:val="en-US" w:eastAsia="zh-CN"/>
              </w:rPr>
            </w:pPr>
            <w:bookmarkStart w:id="55" w:name="_Ref127446937"/>
            <w:bookmarkStart w:id="56" w:name="_Ref127444661"/>
            <w:r w:rsidRPr="008B40F7">
              <w:rPr>
                <w:rFonts w:ascii="Times New Roman" w:hAnsi="Times New Roman"/>
              </w:rPr>
              <w:t xml:space="preserve">Figure </w:t>
            </w:r>
            <w:r w:rsidRPr="008B40F7">
              <w:rPr>
                <w:rFonts w:ascii="Times New Roman" w:hAnsi="Times New Roman"/>
              </w:rPr>
              <w:fldChar w:fldCharType="begin"/>
            </w:r>
            <w:r w:rsidRPr="00B06DB9">
              <w:rPr>
                <w:rFonts w:ascii="Times New Roman" w:hAnsi="Times New Roman"/>
              </w:rPr>
              <w:instrText xml:space="preserve"> SEQ Figure \* ARABIC </w:instrText>
            </w:r>
            <w:r w:rsidRPr="008B40F7">
              <w:rPr>
                <w:rFonts w:ascii="Times New Roman" w:hAnsi="Times New Roman"/>
              </w:rPr>
              <w:fldChar w:fldCharType="separate"/>
            </w:r>
            <w:r w:rsidR="00E71B87">
              <w:rPr>
                <w:rFonts w:ascii="Times New Roman" w:hAnsi="Times New Roman"/>
                <w:noProof/>
              </w:rPr>
              <w:t>10</w:t>
            </w:r>
            <w:r w:rsidRPr="008B40F7">
              <w:rPr>
                <w:rFonts w:ascii="Times New Roman" w:hAnsi="Times New Roman"/>
              </w:rPr>
              <w:fldChar w:fldCharType="end"/>
            </w:r>
            <w:bookmarkEnd w:id="55"/>
            <w:r w:rsidRPr="00B83D69">
              <w:rPr>
                <w:rFonts w:ascii="Times New Roman" w:eastAsiaTheme="minorEastAsia" w:hAnsi="Times New Roman"/>
                <w:szCs w:val="24"/>
                <w:lang w:val="en-US" w:eastAsia="zh-CN"/>
              </w:rPr>
              <w:t xml:space="preserve"> </w:t>
            </w:r>
            <w:r w:rsidR="00DA786A">
              <w:rPr>
                <w:rFonts w:ascii="Times New Roman" w:eastAsiaTheme="minorEastAsia" w:hAnsi="Times New Roman"/>
                <w:szCs w:val="24"/>
                <w:lang w:val="en-US" w:eastAsia="zh-CN"/>
              </w:rPr>
              <w:t xml:space="preserve">Total number of </w:t>
            </w:r>
            <w:r w:rsidRPr="00B83D69">
              <w:rPr>
                <w:rFonts w:ascii="Times New Roman" w:eastAsiaTheme="minorEastAsia" w:hAnsi="Times New Roman"/>
                <w:szCs w:val="24"/>
                <w:lang w:val="en-US" w:eastAsia="zh-CN"/>
              </w:rPr>
              <w:t>PSFCH</w:t>
            </w:r>
            <w:r w:rsidR="00DA786A">
              <w:rPr>
                <w:rFonts w:ascii="Times New Roman" w:eastAsiaTheme="minorEastAsia" w:hAnsi="Times New Roman"/>
                <w:szCs w:val="24"/>
                <w:lang w:val="en-US" w:eastAsia="zh-CN"/>
              </w:rPr>
              <w:t>s</w:t>
            </w:r>
            <w:r w:rsidRPr="00B83D69">
              <w:rPr>
                <w:rFonts w:ascii="Times New Roman" w:eastAsiaTheme="minorEastAsia" w:hAnsi="Times New Roman"/>
                <w:szCs w:val="24"/>
                <w:lang w:val="en-US" w:eastAsia="zh-CN"/>
              </w:rPr>
              <w:t xml:space="preserve"> in a PSFCH occasion </w:t>
            </w:r>
            <w:r w:rsidR="00DA786A">
              <w:rPr>
                <w:rFonts w:ascii="Times New Roman" w:eastAsiaTheme="minorEastAsia" w:hAnsi="Times New Roman"/>
                <w:szCs w:val="24"/>
                <w:lang w:val="en-US" w:eastAsia="zh-CN"/>
              </w:rPr>
              <w:t>for</w:t>
            </w:r>
            <w:r w:rsidRPr="00B83D69">
              <w:rPr>
                <w:rFonts w:ascii="Times New Roman" w:eastAsiaTheme="minorEastAsia" w:hAnsi="Times New Roman"/>
                <w:szCs w:val="24"/>
                <w:lang w:val="en-US" w:eastAsia="zh-CN"/>
              </w:rPr>
              <w:t xml:space="preserve"> groupcast option2</w:t>
            </w:r>
            <w:bookmarkEnd w:id="56"/>
          </w:p>
        </w:tc>
      </w:tr>
    </w:tbl>
    <w:p w14:paraId="4785A5B6" w14:textId="48B5B079" w:rsidR="00E436BE" w:rsidRDefault="007A1C65" w:rsidP="00524E89">
      <w:pPr>
        <w:pStyle w:val="a0"/>
        <w:tabs>
          <w:tab w:val="center" w:pos="4513"/>
          <w:tab w:val="right" w:pos="9026"/>
        </w:tabs>
        <w:spacing w:before="120"/>
        <w:jc w:val="left"/>
        <w:rPr>
          <w:rFonts w:ascii="Times New Roman" w:eastAsiaTheme="minorEastAsia" w:hAnsi="Times New Roman"/>
          <w:lang w:eastAsia="zh-CN"/>
        </w:rPr>
      </w:pPr>
      <w:r>
        <w:rPr>
          <w:rFonts w:ascii="Times New Roman" w:eastAsiaTheme="minorEastAsia" w:hAnsi="Times New Roman"/>
          <w:noProof/>
          <w:lang w:eastAsia="zh-CN"/>
        </w:rPr>
        <w:tab/>
      </w:r>
      <w:r w:rsidR="001062F4" w:rsidDel="001062F4">
        <w:rPr>
          <w:rFonts w:ascii="Times New Roman" w:eastAsiaTheme="minorEastAsia" w:hAnsi="Times New Roman"/>
          <w:noProof/>
          <w:lang w:eastAsia="zh-CN"/>
        </w:rPr>
        <w:t xml:space="preserve"> </w:t>
      </w:r>
      <w:r>
        <w:rPr>
          <w:rFonts w:ascii="Times New Roman" w:eastAsiaTheme="minorEastAsia" w:hAnsi="Times New Roman"/>
          <w:noProof/>
          <w:lang w:eastAsia="zh-CN"/>
        </w:rPr>
        <w:tab/>
      </w:r>
    </w:p>
    <w:p w14:paraId="704A1A35" w14:textId="1F8216A9" w:rsidR="00F37028" w:rsidRDefault="00F37028" w:rsidP="00F37028">
      <w:pPr>
        <w:pStyle w:val="a7"/>
        <w:rPr>
          <w:rFonts w:ascii="Times New Roman" w:eastAsiaTheme="minorEastAsia" w:hAnsi="Times New Roman"/>
          <w:b/>
          <w:bCs/>
          <w:i/>
          <w:iCs/>
          <w:lang w:eastAsia="zh-CN"/>
        </w:rPr>
      </w:pPr>
      <w:bookmarkStart w:id="57" w:name="_Ref118749609"/>
      <w:bookmarkStart w:id="58" w:name="_Ref118746885"/>
      <w:r w:rsidRPr="00E14656">
        <w:rPr>
          <w:rFonts w:ascii="Times New Roman" w:hAnsi="Times New Roman"/>
          <w:b/>
          <w:bCs/>
          <w:i/>
          <w:iCs/>
        </w:rPr>
        <w:t xml:space="preserve">Observation </w:t>
      </w:r>
      <w:r w:rsidRPr="00E14656">
        <w:rPr>
          <w:rFonts w:ascii="Times New Roman" w:hAnsi="Times New Roman"/>
          <w:b/>
          <w:bCs/>
          <w:i/>
          <w:iCs/>
        </w:rPr>
        <w:fldChar w:fldCharType="begin"/>
      </w:r>
      <w:r w:rsidRPr="00E14656">
        <w:rPr>
          <w:rFonts w:ascii="Times New Roman" w:hAnsi="Times New Roman"/>
          <w:b/>
          <w:bCs/>
          <w:i/>
          <w:iCs/>
        </w:rPr>
        <w:instrText xml:space="preserve"> SEQ Observation \* ARABIC </w:instrText>
      </w:r>
      <w:r w:rsidRPr="00E14656">
        <w:rPr>
          <w:rFonts w:ascii="Times New Roman" w:hAnsi="Times New Roman"/>
          <w:b/>
          <w:bCs/>
          <w:i/>
          <w:iCs/>
        </w:rPr>
        <w:fldChar w:fldCharType="separate"/>
      </w:r>
      <w:r w:rsidR="00E71B87">
        <w:rPr>
          <w:rFonts w:ascii="Times New Roman" w:hAnsi="Times New Roman"/>
          <w:b/>
          <w:bCs/>
          <w:i/>
          <w:iCs/>
          <w:noProof/>
        </w:rPr>
        <w:t>6</w:t>
      </w:r>
      <w:r w:rsidRPr="00E14656">
        <w:rPr>
          <w:rFonts w:ascii="Times New Roman" w:hAnsi="Times New Roman"/>
          <w:b/>
          <w:bCs/>
          <w:i/>
          <w:iCs/>
        </w:rPr>
        <w:fldChar w:fldCharType="end"/>
      </w:r>
      <w:r w:rsidRPr="00E14656">
        <w:rPr>
          <w:rFonts w:ascii="Times New Roman" w:hAnsi="Times New Roman"/>
          <w:b/>
          <w:bCs/>
          <w:i/>
          <w:iCs/>
        </w:rPr>
        <w:t xml:space="preserve">: </w:t>
      </w:r>
      <w:r>
        <w:rPr>
          <w:rFonts w:ascii="Times New Roman" w:hAnsi="Times New Roman"/>
          <w:b/>
          <w:bCs/>
          <w:i/>
          <w:iCs/>
        </w:rPr>
        <w:t xml:space="preserve">According to </w:t>
      </w:r>
      <w:r w:rsidRPr="00F37028">
        <w:rPr>
          <w:rFonts w:ascii="Times New Roman" w:eastAsiaTheme="minorEastAsia" w:hAnsi="Times New Roman"/>
          <w:b/>
          <w:bCs/>
          <w:i/>
          <w:iCs/>
          <w:lang w:eastAsia="zh-CN"/>
        </w:rPr>
        <w:t xml:space="preserve">the </w:t>
      </w:r>
      <w:r>
        <w:rPr>
          <w:rFonts w:ascii="Times New Roman" w:eastAsiaTheme="minorEastAsia" w:hAnsi="Times New Roman"/>
          <w:b/>
          <w:bCs/>
          <w:i/>
          <w:iCs/>
          <w:lang w:eastAsia="zh-CN"/>
        </w:rPr>
        <w:t xml:space="preserve">simulation </w:t>
      </w:r>
      <w:r w:rsidRPr="00F37028">
        <w:rPr>
          <w:rFonts w:ascii="Times New Roman" w:eastAsiaTheme="minorEastAsia" w:hAnsi="Times New Roman"/>
          <w:b/>
          <w:bCs/>
          <w:i/>
          <w:iCs/>
          <w:lang w:eastAsia="zh-CN"/>
        </w:rPr>
        <w:t>results</w:t>
      </w:r>
      <w:r>
        <w:rPr>
          <w:rFonts w:ascii="Times New Roman" w:eastAsiaTheme="minorEastAsia" w:hAnsi="Times New Roman"/>
          <w:b/>
          <w:bCs/>
          <w:i/>
          <w:iCs/>
          <w:lang w:eastAsia="zh-CN"/>
        </w:rPr>
        <w:t>,</w:t>
      </w:r>
      <w:r w:rsidRPr="00F37028">
        <w:rPr>
          <w:rFonts w:ascii="Times New Roman" w:eastAsiaTheme="minorEastAsia" w:hAnsi="Times New Roman"/>
          <w:b/>
          <w:bCs/>
          <w:i/>
          <w:iCs/>
          <w:lang w:eastAsia="zh-CN"/>
        </w:rPr>
        <w:t xml:space="preserve"> there is no PSFCH capability issue when interlace-based PSFCH transmission is applied</w:t>
      </w:r>
      <w:r w:rsidR="00DB5C49">
        <w:rPr>
          <w:rFonts w:ascii="Times New Roman" w:eastAsiaTheme="minorEastAsia" w:hAnsi="Times New Roman"/>
          <w:b/>
          <w:bCs/>
          <w:i/>
          <w:iCs/>
          <w:lang w:eastAsia="zh-CN"/>
        </w:rPr>
        <w:t xml:space="preserve"> no matter in unicast o</w:t>
      </w:r>
      <w:r w:rsidR="008B40F7">
        <w:rPr>
          <w:rFonts w:ascii="Times New Roman" w:eastAsiaTheme="minorEastAsia" w:hAnsi="Times New Roman"/>
          <w:b/>
          <w:bCs/>
          <w:i/>
          <w:iCs/>
          <w:lang w:eastAsia="zh-CN"/>
        </w:rPr>
        <w:t>r groupcast option2</w:t>
      </w:r>
      <w:r w:rsidRPr="00E14656">
        <w:rPr>
          <w:rFonts w:ascii="Times New Roman" w:eastAsiaTheme="minorEastAsia" w:hAnsi="Times New Roman"/>
          <w:b/>
          <w:bCs/>
          <w:i/>
          <w:iCs/>
          <w:lang w:eastAsia="zh-CN"/>
        </w:rPr>
        <w:t>.</w:t>
      </w:r>
      <w:bookmarkEnd w:id="57"/>
    </w:p>
    <w:p w14:paraId="6E854578" w14:textId="379EFE43" w:rsidR="00F37028" w:rsidRDefault="00F37028" w:rsidP="00F37028">
      <w:pPr>
        <w:tabs>
          <w:tab w:val="left" w:pos="1440"/>
        </w:tabs>
        <w:kinsoku w:val="0"/>
        <w:overflowPunct w:val="0"/>
        <w:adjustRightInd w:val="0"/>
        <w:spacing w:before="240" w:after="60" w:line="259" w:lineRule="auto"/>
        <w:jc w:val="both"/>
        <w:textAlignment w:val="baseline"/>
        <w:rPr>
          <w:rFonts w:ascii="Times New Roman" w:hAnsi="Times New Roman"/>
          <w:b/>
          <w:i/>
        </w:rPr>
      </w:pPr>
      <w:bookmarkStart w:id="59" w:name="_Ref118749043"/>
      <w:bookmarkEnd w:id="58"/>
      <w:r w:rsidRPr="00245914">
        <w:rPr>
          <w:rFonts w:ascii="Times New Roman" w:hAnsi="Times New Roman"/>
          <w:b/>
          <w:i/>
        </w:rPr>
        <w:lastRenderedPageBreak/>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E71B87">
        <w:rPr>
          <w:rFonts w:ascii="Times New Roman" w:hAnsi="Times New Roman"/>
          <w:b/>
          <w:i/>
          <w:noProof/>
        </w:rPr>
        <w:t>20</w:t>
      </w:r>
      <w:r w:rsidRPr="00245914">
        <w:rPr>
          <w:rFonts w:ascii="Times New Roman" w:hAnsi="Times New Roman"/>
          <w:b/>
          <w:i/>
        </w:rPr>
        <w:fldChar w:fldCharType="end"/>
      </w:r>
      <w:r w:rsidRPr="00245914">
        <w:rPr>
          <w:rFonts w:ascii="Times New Roman" w:hAnsi="Times New Roman"/>
          <w:b/>
          <w:i/>
        </w:rPr>
        <w:t xml:space="preserve">: </w:t>
      </w:r>
      <w:r w:rsidR="005849EB">
        <w:rPr>
          <w:rFonts w:ascii="Times New Roman" w:hAnsi="Times New Roman"/>
          <w:b/>
          <w:i/>
        </w:rPr>
        <w:t>Further capacity enhancement</w:t>
      </w:r>
      <w:r w:rsidRPr="00F37028">
        <w:rPr>
          <w:rFonts w:ascii="Times New Roman" w:hAnsi="Times New Roman"/>
          <w:b/>
          <w:i/>
        </w:rPr>
        <w:t xml:space="preserve"> for</w:t>
      </w:r>
      <w:r>
        <w:rPr>
          <w:rFonts w:ascii="Times New Roman" w:hAnsi="Times New Roman"/>
          <w:b/>
          <w:i/>
        </w:rPr>
        <w:t xml:space="preserve"> interlace based</w:t>
      </w:r>
      <w:r w:rsidRPr="00F37028">
        <w:rPr>
          <w:rFonts w:ascii="Times New Roman" w:hAnsi="Times New Roman"/>
          <w:b/>
          <w:i/>
        </w:rPr>
        <w:t xml:space="preserve"> PSFCH</w:t>
      </w:r>
      <w:r>
        <w:rPr>
          <w:rFonts w:ascii="Times New Roman" w:hAnsi="Times New Roman"/>
          <w:b/>
          <w:i/>
        </w:rPr>
        <w:t xml:space="preserve"> is not needed</w:t>
      </w:r>
      <w:r w:rsidRPr="00245914">
        <w:rPr>
          <w:rFonts w:ascii="Times New Roman" w:hAnsi="Times New Roman"/>
          <w:b/>
          <w:i/>
        </w:rPr>
        <w:t>.</w:t>
      </w:r>
      <w:bookmarkEnd w:id="59"/>
    </w:p>
    <w:p w14:paraId="1D6DB95B" w14:textId="4E2CA45B" w:rsidR="00224773" w:rsidRDefault="00224773" w:rsidP="00224773">
      <w:pPr>
        <w:pStyle w:val="a0"/>
        <w:numPr>
          <w:ilvl w:val="0"/>
          <w:numId w:val="27"/>
        </w:numPr>
        <w:spacing w:before="120"/>
        <w:rPr>
          <w:rFonts w:ascii="Times New Roman" w:eastAsiaTheme="minorEastAsia" w:hAnsi="Times New Roman"/>
          <w:u w:val="single"/>
          <w:lang w:eastAsia="zh-CN"/>
        </w:rPr>
      </w:pPr>
      <w:r>
        <w:rPr>
          <w:rFonts w:ascii="Times New Roman" w:eastAsiaTheme="minorEastAsia" w:hAnsi="Times New Roman"/>
          <w:u w:val="single"/>
          <w:lang w:eastAsia="zh-CN"/>
        </w:rPr>
        <w:t>PSFCH transmission in multiple RB sets</w:t>
      </w:r>
    </w:p>
    <w:p w14:paraId="32563D20" w14:textId="105A4114" w:rsidR="00284A46" w:rsidRDefault="00C5232C" w:rsidP="00284A46">
      <w:pPr>
        <w:tabs>
          <w:tab w:val="left" w:pos="1440"/>
        </w:tabs>
        <w:kinsoku w:val="0"/>
        <w:overflowPunct w:val="0"/>
        <w:adjustRightInd w:val="0"/>
        <w:spacing w:before="240" w:after="60" w:line="259" w:lineRule="auto"/>
        <w:jc w:val="both"/>
        <w:textAlignment w:val="baseline"/>
        <w:rPr>
          <w:rFonts w:ascii="Times" w:eastAsiaTheme="minorEastAsia" w:hAnsi="Times"/>
          <w:iCs/>
          <w:lang w:val="en-GB" w:eastAsia="zh-CN"/>
        </w:rPr>
      </w:pPr>
      <w:r>
        <w:rPr>
          <w:rFonts w:ascii="Times" w:eastAsiaTheme="minorEastAsia" w:hAnsi="Times"/>
          <w:iCs/>
          <w:lang w:val="en-GB" w:eastAsia="zh-CN"/>
        </w:rPr>
        <w:t xml:space="preserve">In the case of </w:t>
      </w:r>
      <w:r w:rsidR="005E792E">
        <w:rPr>
          <w:rFonts w:ascii="Times" w:eastAsiaTheme="minorEastAsia" w:hAnsi="Times"/>
          <w:iCs/>
          <w:lang w:val="en-GB" w:eastAsia="zh-CN"/>
        </w:rPr>
        <w:t xml:space="preserve">PSFCH transmission in </w:t>
      </w:r>
      <w:r>
        <w:rPr>
          <w:rFonts w:ascii="Times" w:eastAsiaTheme="minorEastAsia" w:hAnsi="Times"/>
          <w:iCs/>
          <w:lang w:val="en-GB" w:eastAsia="zh-CN"/>
        </w:rPr>
        <w:t>multiple RB sets,</w:t>
      </w:r>
      <w:r w:rsidR="005E792E">
        <w:rPr>
          <w:rFonts w:ascii="Times" w:eastAsiaTheme="minorEastAsia" w:hAnsi="Times"/>
          <w:iCs/>
          <w:lang w:val="en-GB" w:eastAsia="zh-CN"/>
        </w:rPr>
        <w:t xml:space="preserve"> there are several issues to be resolved. Firstly, it should be determined whether the PSFCH resource is located in one RB set or in multiple RB set. As discussed in section 2.1, the communication </w:t>
      </w:r>
      <w:r w:rsidR="00284A46">
        <w:rPr>
          <w:rFonts w:ascii="Times" w:eastAsiaTheme="minorEastAsia" w:hAnsi="Times"/>
          <w:iCs/>
          <w:lang w:val="en-GB" w:eastAsia="zh-CN"/>
        </w:rPr>
        <w:t xml:space="preserve">between </w:t>
      </w:r>
      <w:r w:rsidR="00284A46" w:rsidRPr="00AB5150">
        <w:rPr>
          <w:rFonts w:ascii="Times" w:eastAsiaTheme="minorEastAsia" w:hAnsi="Times"/>
          <w:iCs/>
          <w:lang w:val="en-GB" w:eastAsia="zh-CN"/>
        </w:rPr>
        <w:t>different UEs capable of different operating bandwidths in the resource pool</w:t>
      </w:r>
      <w:r w:rsidR="005E792E">
        <w:rPr>
          <w:rFonts w:ascii="Times" w:eastAsiaTheme="minorEastAsia" w:hAnsi="Times"/>
          <w:iCs/>
          <w:lang w:val="en-GB" w:eastAsia="zh-CN"/>
        </w:rPr>
        <w:t xml:space="preserve"> should be supported.</w:t>
      </w:r>
      <w:r w:rsidR="00284A46">
        <w:rPr>
          <w:rFonts w:ascii="Times" w:eastAsiaTheme="minorEastAsia" w:hAnsi="Times"/>
          <w:iCs/>
          <w:lang w:val="en-GB" w:eastAsia="zh-CN"/>
        </w:rPr>
        <w:t xml:space="preserve"> </w:t>
      </w:r>
      <w:r w:rsidR="005E792E">
        <w:rPr>
          <w:rFonts w:ascii="Times" w:eastAsiaTheme="minorEastAsia" w:hAnsi="Times"/>
          <w:iCs/>
          <w:lang w:val="en-GB" w:eastAsia="zh-CN"/>
        </w:rPr>
        <w:t>I</w:t>
      </w:r>
      <w:r w:rsidR="00284A46">
        <w:rPr>
          <w:rFonts w:ascii="Times" w:eastAsiaTheme="minorEastAsia" w:hAnsi="Times"/>
          <w:iCs/>
          <w:lang w:val="en-GB" w:eastAsia="zh-CN"/>
        </w:rPr>
        <w:t xml:space="preserve">f the PSFCH resource </w:t>
      </w:r>
      <w:r w:rsidR="005E792E">
        <w:rPr>
          <w:rFonts w:ascii="Times" w:eastAsiaTheme="minorEastAsia" w:hAnsi="Times"/>
          <w:iCs/>
          <w:lang w:val="en-GB" w:eastAsia="zh-CN"/>
        </w:rPr>
        <w:t>is configured within a single RB set</w:t>
      </w:r>
      <w:r w:rsidR="00284A46">
        <w:rPr>
          <w:rFonts w:ascii="Times" w:eastAsiaTheme="minorEastAsia" w:hAnsi="Times"/>
          <w:iCs/>
          <w:lang w:val="en-GB" w:eastAsia="zh-CN"/>
        </w:rPr>
        <w:t>, according to the existing PSCCH</w:t>
      </w:r>
      <w:r w:rsidR="00284A46">
        <w:rPr>
          <w:rFonts w:ascii="Times" w:eastAsiaTheme="minorEastAsia" w:hAnsi="Times" w:hint="eastAsia"/>
          <w:iCs/>
          <w:lang w:val="en-GB" w:eastAsia="zh-CN"/>
        </w:rPr>
        <w:t>/</w:t>
      </w:r>
      <w:r w:rsidR="00284A46">
        <w:rPr>
          <w:rFonts w:ascii="Times" w:eastAsiaTheme="minorEastAsia" w:hAnsi="Times"/>
          <w:iCs/>
          <w:lang w:val="en-GB" w:eastAsia="zh-CN"/>
        </w:rPr>
        <w:t xml:space="preserve">PSFCH </w:t>
      </w:r>
      <w:r w:rsidR="00284A46">
        <w:rPr>
          <w:rFonts w:ascii="Times" w:eastAsiaTheme="minorEastAsia" w:hAnsi="Times" w:hint="eastAsia"/>
          <w:iCs/>
          <w:lang w:val="en-GB" w:eastAsia="zh-CN"/>
        </w:rPr>
        <w:t>mapp</w:t>
      </w:r>
      <w:r w:rsidR="00284A46">
        <w:rPr>
          <w:rFonts w:ascii="Times" w:eastAsiaTheme="minorEastAsia" w:hAnsi="Times"/>
          <w:iCs/>
          <w:lang w:val="en-GB" w:eastAsia="zh-CN"/>
        </w:rPr>
        <w:t xml:space="preserve">ing rule, a PSFCH resource in one RB set may be associated with a PSSCH in another RB set, </w:t>
      </w:r>
      <w:r w:rsidR="00284A46" w:rsidRPr="009A505D">
        <w:rPr>
          <w:rFonts w:ascii="Times" w:eastAsiaTheme="minorEastAsia" w:hAnsi="Times"/>
          <w:iCs/>
          <w:lang w:val="en-GB" w:eastAsia="zh-CN"/>
        </w:rPr>
        <w:t>as shown in</w:t>
      </w:r>
      <w:r w:rsidR="008B40F7">
        <w:rPr>
          <w:rFonts w:ascii="Times" w:eastAsiaTheme="minorEastAsia" w:hAnsi="Times"/>
          <w:iCs/>
          <w:lang w:val="en-GB" w:eastAsia="zh-CN"/>
        </w:rPr>
        <w:t xml:space="preserve"> </w:t>
      </w:r>
      <w:r w:rsidR="008B40F7">
        <w:rPr>
          <w:rFonts w:ascii="Times" w:eastAsiaTheme="minorEastAsia" w:hAnsi="Times"/>
          <w:iCs/>
          <w:lang w:val="en-GB" w:eastAsia="zh-CN"/>
        </w:rPr>
        <w:fldChar w:fldCharType="begin"/>
      </w:r>
      <w:r w:rsidR="008B40F7">
        <w:rPr>
          <w:rFonts w:ascii="Times" w:eastAsiaTheme="minorEastAsia" w:hAnsi="Times"/>
          <w:iCs/>
          <w:lang w:val="en-GB" w:eastAsia="zh-CN"/>
        </w:rPr>
        <w:instrText xml:space="preserve"> REF _Ref118749196 \h </w:instrText>
      </w:r>
      <w:r w:rsidR="008B40F7">
        <w:rPr>
          <w:rFonts w:ascii="Times" w:eastAsiaTheme="minorEastAsia" w:hAnsi="Times"/>
          <w:iCs/>
          <w:lang w:val="en-GB" w:eastAsia="zh-CN"/>
        </w:rPr>
      </w:r>
      <w:r w:rsidR="008B40F7">
        <w:rPr>
          <w:rFonts w:ascii="Times" w:eastAsiaTheme="minorEastAsia" w:hAnsi="Times"/>
          <w:iCs/>
          <w:lang w:val="en-GB" w:eastAsia="zh-CN"/>
        </w:rPr>
        <w:fldChar w:fldCharType="separate"/>
      </w:r>
      <w:r w:rsidR="00E71B87" w:rsidRPr="00536BCC">
        <w:rPr>
          <w:rFonts w:ascii="Times New Roman" w:hAnsi="Times New Roman"/>
        </w:rPr>
        <w:t xml:space="preserve">Figure </w:t>
      </w:r>
      <w:r w:rsidR="00E71B87">
        <w:rPr>
          <w:rFonts w:ascii="Times New Roman" w:hAnsi="Times New Roman"/>
          <w:noProof/>
        </w:rPr>
        <w:t>11</w:t>
      </w:r>
      <w:r w:rsidR="008B40F7">
        <w:rPr>
          <w:rFonts w:ascii="Times" w:eastAsiaTheme="minorEastAsia" w:hAnsi="Times"/>
          <w:iCs/>
          <w:lang w:val="en-GB" w:eastAsia="zh-CN"/>
        </w:rPr>
        <w:fldChar w:fldCharType="end"/>
      </w:r>
      <w:r w:rsidR="00284A46">
        <w:rPr>
          <w:rFonts w:ascii="Times" w:eastAsiaTheme="minorEastAsia" w:hAnsi="Times"/>
          <w:iCs/>
          <w:lang w:val="en-GB" w:eastAsia="zh-CN"/>
        </w:rPr>
        <w:t xml:space="preserve">. </w:t>
      </w:r>
      <w:r w:rsidR="00284A46" w:rsidRPr="005E26EA">
        <w:rPr>
          <w:rFonts w:ascii="Times" w:eastAsiaTheme="minorEastAsia" w:hAnsi="Times"/>
          <w:iCs/>
          <w:lang w:val="en-GB" w:eastAsia="zh-CN"/>
        </w:rPr>
        <w:t xml:space="preserve">This is unacceptable for </w:t>
      </w:r>
      <w:r w:rsidR="00284A46">
        <w:rPr>
          <w:rFonts w:ascii="Times" w:eastAsiaTheme="minorEastAsia" w:hAnsi="Times"/>
          <w:iCs/>
          <w:lang w:val="en-GB" w:eastAsia="zh-CN"/>
        </w:rPr>
        <w:t>BW-limited</w:t>
      </w:r>
      <w:r w:rsidR="00284A46" w:rsidRPr="005E26EA">
        <w:rPr>
          <w:rFonts w:ascii="Times" w:eastAsiaTheme="minorEastAsia" w:hAnsi="Times"/>
          <w:iCs/>
          <w:lang w:val="en-GB" w:eastAsia="zh-CN"/>
        </w:rPr>
        <w:t xml:space="preserve"> UE</w:t>
      </w:r>
      <w:r w:rsidR="00284A46">
        <w:rPr>
          <w:rFonts w:ascii="Times" w:eastAsiaTheme="minorEastAsia" w:hAnsi="Times"/>
          <w:iCs/>
          <w:lang w:val="en-GB" w:eastAsia="zh-CN"/>
        </w:rPr>
        <w:t xml:space="preserve"> since it cannot receive its PSFCH in other RB set. </w:t>
      </w:r>
    </w:p>
    <w:p w14:paraId="4C2BBECB" w14:textId="3DA16380" w:rsidR="005E792E" w:rsidRDefault="005E792E" w:rsidP="00284A46">
      <w:pPr>
        <w:tabs>
          <w:tab w:val="left" w:pos="1440"/>
        </w:tabs>
        <w:kinsoku w:val="0"/>
        <w:overflowPunct w:val="0"/>
        <w:adjustRightInd w:val="0"/>
        <w:spacing w:before="240" w:after="60" w:line="259" w:lineRule="auto"/>
        <w:jc w:val="both"/>
        <w:textAlignment w:val="baseline"/>
        <w:rPr>
          <w:rFonts w:ascii="Times" w:eastAsiaTheme="minorEastAsia" w:hAnsi="Times"/>
          <w:iCs/>
          <w:lang w:val="en-GB" w:eastAsia="zh-CN"/>
        </w:rPr>
      </w:pPr>
      <w:r>
        <w:rPr>
          <w:rFonts w:ascii="Times" w:eastAsiaTheme="minorEastAsia" w:hAnsi="Times"/>
          <w:iCs/>
          <w:lang w:val="en-GB" w:eastAsia="zh-CN"/>
        </w:rPr>
        <w:t>Another</w:t>
      </w:r>
      <w:r w:rsidR="00284A46">
        <w:rPr>
          <w:rFonts w:ascii="Times" w:eastAsiaTheme="minorEastAsia" w:hAnsi="Times"/>
          <w:iCs/>
          <w:lang w:val="en-GB" w:eastAsia="zh-CN"/>
        </w:rPr>
        <w:t xml:space="preserve"> way is to configure the PSFCH resource set in </w:t>
      </w:r>
      <w:r>
        <w:rPr>
          <w:rFonts w:ascii="Times" w:eastAsiaTheme="minorEastAsia" w:hAnsi="Times"/>
          <w:iCs/>
          <w:lang w:val="en-GB" w:eastAsia="zh-CN"/>
        </w:rPr>
        <w:t xml:space="preserve">a </w:t>
      </w:r>
      <w:r w:rsidR="00284A46">
        <w:rPr>
          <w:rFonts w:ascii="Times" w:eastAsiaTheme="minorEastAsia" w:hAnsi="Times"/>
          <w:iCs/>
          <w:lang w:val="en-GB" w:eastAsia="zh-CN"/>
        </w:rPr>
        <w:t xml:space="preserve">common RB set where BW-limited UE can receive, as shown in </w:t>
      </w:r>
      <w:r w:rsidR="008B40F7">
        <w:rPr>
          <w:rFonts w:ascii="Times" w:eastAsiaTheme="minorEastAsia" w:hAnsi="Times"/>
          <w:iCs/>
          <w:lang w:val="en-GB" w:eastAsia="zh-CN"/>
        </w:rPr>
        <w:fldChar w:fldCharType="begin"/>
      </w:r>
      <w:r w:rsidR="008B40F7">
        <w:rPr>
          <w:rFonts w:ascii="Times" w:eastAsiaTheme="minorEastAsia" w:hAnsi="Times"/>
          <w:iCs/>
          <w:lang w:val="en-GB" w:eastAsia="zh-CN"/>
        </w:rPr>
        <w:instrText xml:space="preserve"> REF _Ref118749196 \h </w:instrText>
      </w:r>
      <w:r w:rsidR="008B40F7">
        <w:rPr>
          <w:rFonts w:ascii="Times" w:eastAsiaTheme="minorEastAsia" w:hAnsi="Times"/>
          <w:iCs/>
          <w:lang w:val="en-GB" w:eastAsia="zh-CN"/>
        </w:rPr>
      </w:r>
      <w:r w:rsidR="008B40F7">
        <w:rPr>
          <w:rFonts w:ascii="Times" w:eastAsiaTheme="minorEastAsia" w:hAnsi="Times"/>
          <w:iCs/>
          <w:lang w:val="en-GB" w:eastAsia="zh-CN"/>
        </w:rPr>
        <w:fldChar w:fldCharType="separate"/>
      </w:r>
      <w:r w:rsidR="00E71B87" w:rsidRPr="00536BCC">
        <w:rPr>
          <w:rFonts w:ascii="Times New Roman" w:hAnsi="Times New Roman"/>
        </w:rPr>
        <w:t xml:space="preserve">Figure </w:t>
      </w:r>
      <w:r w:rsidR="00E71B87">
        <w:rPr>
          <w:rFonts w:ascii="Times New Roman" w:hAnsi="Times New Roman"/>
          <w:noProof/>
        </w:rPr>
        <w:t>11</w:t>
      </w:r>
      <w:r w:rsidR="008B40F7">
        <w:rPr>
          <w:rFonts w:ascii="Times" w:eastAsiaTheme="minorEastAsia" w:hAnsi="Times"/>
          <w:iCs/>
          <w:lang w:val="en-GB" w:eastAsia="zh-CN"/>
        </w:rPr>
        <w:fldChar w:fldCharType="end"/>
      </w:r>
      <w:r w:rsidR="00284A46">
        <w:rPr>
          <w:rFonts w:ascii="Times" w:eastAsiaTheme="minorEastAsia" w:hAnsi="Times"/>
          <w:iCs/>
          <w:lang w:val="en-GB" w:eastAsia="zh-CN"/>
        </w:rPr>
        <w:t>. But t</w:t>
      </w:r>
      <w:r w:rsidR="00284A46" w:rsidRPr="00437565">
        <w:rPr>
          <w:rFonts w:ascii="Times" w:eastAsiaTheme="minorEastAsia" w:hAnsi="Times"/>
          <w:iCs/>
          <w:lang w:val="en-GB" w:eastAsia="zh-CN"/>
        </w:rPr>
        <w:t>his</w:t>
      </w:r>
      <w:r>
        <w:rPr>
          <w:rFonts w:ascii="Times" w:eastAsiaTheme="minorEastAsia" w:hAnsi="Times"/>
          <w:iCs/>
          <w:lang w:val="en-GB" w:eastAsia="zh-CN"/>
        </w:rPr>
        <w:t xml:space="preserve"> design</w:t>
      </w:r>
      <w:r w:rsidR="00284A46" w:rsidRPr="00437565">
        <w:rPr>
          <w:rFonts w:ascii="Times" w:eastAsiaTheme="minorEastAsia" w:hAnsi="Times"/>
          <w:iCs/>
          <w:lang w:val="en-GB" w:eastAsia="zh-CN"/>
        </w:rPr>
        <w:t xml:space="preserve"> cannot maximize the u</w:t>
      </w:r>
      <w:r w:rsidR="00284A46">
        <w:rPr>
          <w:rFonts w:ascii="Times" w:eastAsiaTheme="minorEastAsia" w:hAnsi="Times"/>
          <w:iCs/>
          <w:lang w:val="en-GB" w:eastAsia="zh-CN"/>
        </w:rPr>
        <w:t>tilization</w:t>
      </w:r>
      <w:r w:rsidR="00284A46" w:rsidRPr="00437565">
        <w:rPr>
          <w:rFonts w:ascii="Times" w:eastAsiaTheme="minorEastAsia" w:hAnsi="Times"/>
          <w:iCs/>
          <w:lang w:val="en-GB" w:eastAsia="zh-CN"/>
        </w:rPr>
        <w:t xml:space="preserve"> of </w:t>
      </w:r>
      <w:r w:rsidR="00284A46">
        <w:rPr>
          <w:rFonts w:ascii="Times" w:eastAsiaTheme="minorEastAsia" w:hAnsi="Times"/>
          <w:iCs/>
          <w:lang w:val="en-GB" w:eastAsia="zh-CN"/>
        </w:rPr>
        <w:t>Wideband</w:t>
      </w:r>
      <w:r w:rsidR="00284A46" w:rsidRPr="00437565">
        <w:rPr>
          <w:rFonts w:ascii="Times" w:eastAsiaTheme="minorEastAsia" w:hAnsi="Times"/>
          <w:iCs/>
          <w:lang w:val="en-GB" w:eastAsia="zh-CN"/>
        </w:rPr>
        <w:t xml:space="preserve"> </w:t>
      </w:r>
      <w:r w:rsidR="00284A46">
        <w:rPr>
          <w:rFonts w:ascii="Times" w:eastAsiaTheme="minorEastAsia" w:hAnsi="Times"/>
          <w:iCs/>
          <w:lang w:val="en-GB" w:eastAsia="zh-CN"/>
        </w:rPr>
        <w:t>RB set(s)</w:t>
      </w:r>
      <w:r w:rsidR="00284A46" w:rsidRPr="00437565">
        <w:rPr>
          <w:rFonts w:ascii="Times" w:eastAsiaTheme="minorEastAsia" w:hAnsi="Times"/>
          <w:iCs/>
          <w:lang w:val="en-GB" w:eastAsia="zh-CN"/>
        </w:rPr>
        <w:t xml:space="preserve">, and may also lead to PSFCH capacity </w:t>
      </w:r>
      <w:r w:rsidR="00284A46">
        <w:rPr>
          <w:rFonts w:ascii="Times" w:eastAsiaTheme="minorEastAsia" w:hAnsi="Times"/>
          <w:iCs/>
          <w:lang w:val="en-GB" w:eastAsia="zh-CN"/>
        </w:rPr>
        <w:t>issue.</w:t>
      </w:r>
      <w:r>
        <w:rPr>
          <w:rFonts w:ascii="Times" w:eastAsiaTheme="minorEastAsia" w:hAnsi="Times"/>
          <w:iCs/>
          <w:lang w:val="en-GB" w:eastAsia="zh-CN"/>
        </w:rPr>
        <w:t xml:space="preserve"> Moreover, the common RB set would become congestion, because all the SL UE (especially for BW-limited UE) should transmit in the RB set.</w:t>
      </w:r>
      <w:r w:rsidR="00284A46">
        <w:rPr>
          <w:rFonts w:ascii="Times" w:eastAsiaTheme="minorEastAsia" w:hAnsi="Times"/>
          <w:iCs/>
          <w:lang w:val="en-GB" w:eastAsia="zh-CN"/>
        </w:rPr>
        <w:t xml:space="preserve"> </w:t>
      </w:r>
    </w:p>
    <w:p w14:paraId="19E0635B" w14:textId="1AACA175" w:rsidR="00284A46" w:rsidRDefault="00284A46" w:rsidP="00284A46">
      <w:pPr>
        <w:tabs>
          <w:tab w:val="left" w:pos="1440"/>
        </w:tabs>
        <w:kinsoku w:val="0"/>
        <w:overflowPunct w:val="0"/>
        <w:adjustRightInd w:val="0"/>
        <w:spacing w:before="240" w:after="60" w:line="259" w:lineRule="auto"/>
        <w:jc w:val="both"/>
        <w:textAlignment w:val="baseline"/>
        <w:rPr>
          <w:rFonts w:ascii="Times" w:eastAsiaTheme="minorEastAsia" w:hAnsi="Times"/>
          <w:iCs/>
          <w:lang w:val="en-GB" w:eastAsia="zh-CN"/>
        </w:rPr>
      </w:pPr>
      <w:r>
        <w:rPr>
          <w:rFonts w:ascii="Times" w:eastAsiaTheme="minorEastAsia" w:hAnsi="Times"/>
          <w:iCs/>
          <w:lang w:val="en-GB" w:eastAsia="zh-CN"/>
        </w:rPr>
        <w:t xml:space="preserve">A better </w:t>
      </w:r>
      <w:r w:rsidR="005E792E">
        <w:rPr>
          <w:rFonts w:ascii="Times" w:eastAsiaTheme="minorEastAsia" w:hAnsi="Times"/>
          <w:iCs/>
          <w:lang w:val="en-GB" w:eastAsia="zh-CN"/>
        </w:rPr>
        <w:t>approach</w:t>
      </w:r>
      <w:r>
        <w:rPr>
          <w:rFonts w:ascii="Times" w:eastAsiaTheme="minorEastAsia" w:hAnsi="Times"/>
          <w:iCs/>
          <w:lang w:val="en-GB" w:eastAsia="zh-CN"/>
        </w:rPr>
        <w:t xml:space="preserve"> is to configure the PSFCH resource set in each RB set, then a PSFCH resource is associated with a PSSCH in the same RB set. BW-limited UE can receive the PSFCH in the corresponding PSCCH RB set, as shown in</w:t>
      </w:r>
      <w:r w:rsidR="008B40F7">
        <w:rPr>
          <w:rFonts w:ascii="Times" w:eastAsiaTheme="minorEastAsia" w:hAnsi="Times"/>
          <w:iCs/>
          <w:lang w:val="en-GB" w:eastAsia="zh-CN"/>
        </w:rPr>
        <w:t xml:space="preserve"> </w:t>
      </w:r>
      <w:r w:rsidR="008B40F7">
        <w:rPr>
          <w:rFonts w:ascii="Times" w:eastAsiaTheme="minorEastAsia" w:hAnsi="Times"/>
          <w:iCs/>
          <w:lang w:val="en-GB" w:eastAsia="zh-CN"/>
        </w:rPr>
        <w:fldChar w:fldCharType="begin"/>
      </w:r>
      <w:r w:rsidR="008B40F7">
        <w:rPr>
          <w:rFonts w:ascii="Times" w:eastAsiaTheme="minorEastAsia" w:hAnsi="Times"/>
          <w:iCs/>
          <w:lang w:val="en-GB" w:eastAsia="zh-CN"/>
        </w:rPr>
        <w:instrText xml:space="preserve"> REF _Ref118749196 \h </w:instrText>
      </w:r>
      <w:r w:rsidR="008B40F7">
        <w:rPr>
          <w:rFonts w:ascii="Times" w:eastAsiaTheme="minorEastAsia" w:hAnsi="Times"/>
          <w:iCs/>
          <w:lang w:val="en-GB" w:eastAsia="zh-CN"/>
        </w:rPr>
      </w:r>
      <w:r w:rsidR="008B40F7">
        <w:rPr>
          <w:rFonts w:ascii="Times" w:eastAsiaTheme="minorEastAsia" w:hAnsi="Times"/>
          <w:iCs/>
          <w:lang w:val="en-GB" w:eastAsia="zh-CN"/>
        </w:rPr>
        <w:fldChar w:fldCharType="separate"/>
      </w:r>
      <w:r w:rsidR="00E71B87" w:rsidRPr="00536BCC">
        <w:rPr>
          <w:rFonts w:ascii="Times New Roman" w:hAnsi="Times New Roman"/>
        </w:rPr>
        <w:t xml:space="preserve">Figure </w:t>
      </w:r>
      <w:r w:rsidR="00E71B87">
        <w:rPr>
          <w:rFonts w:ascii="Times New Roman" w:hAnsi="Times New Roman"/>
          <w:noProof/>
        </w:rPr>
        <w:t>11</w:t>
      </w:r>
      <w:r w:rsidR="008B40F7">
        <w:rPr>
          <w:rFonts w:ascii="Times" w:eastAsiaTheme="minorEastAsia" w:hAnsi="Times"/>
          <w:iCs/>
          <w:lang w:val="en-GB" w:eastAsia="zh-CN"/>
        </w:rPr>
        <w:fldChar w:fldCharType="end"/>
      </w:r>
      <w:r>
        <w:rPr>
          <w:rFonts w:ascii="Times" w:eastAsiaTheme="minorEastAsia" w:hAnsi="Times"/>
          <w:iCs/>
          <w:lang w:val="en-GB" w:eastAsia="zh-CN"/>
        </w:rPr>
        <w:t xml:space="preserve">. Moreover, it can provide more PSFCH opportunities to PSSCH in frequency domain, e.g., if there is a PSSCH spanning three RB sets, </w:t>
      </w:r>
      <w:r w:rsidR="004F6199">
        <w:rPr>
          <w:rFonts w:ascii="Times" w:eastAsiaTheme="minorEastAsia" w:hAnsi="Times"/>
          <w:iCs/>
          <w:lang w:val="en-GB" w:eastAsia="zh-CN"/>
        </w:rPr>
        <w:t>there are</w:t>
      </w:r>
      <w:r>
        <w:rPr>
          <w:rFonts w:ascii="Times" w:eastAsiaTheme="minorEastAsia" w:hAnsi="Times"/>
          <w:iCs/>
          <w:lang w:val="en-GB" w:eastAsia="zh-CN"/>
        </w:rPr>
        <w:t xml:space="preserve"> three </w:t>
      </w:r>
      <w:r w:rsidR="004F6199">
        <w:rPr>
          <w:rFonts w:ascii="Times" w:eastAsiaTheme="minorEastAsia" w:hAnsi="Times"/>
          <w:iCs/>
          <w:lang w:val="en-GB" w:eastAsia="zh-CN"/>
        </w:rPr>
        <w:t xml:space="preserve">candidate </w:t>
      </w:r>
      <w:r>
        <w:rPr>
          <w:rFonts w:ascii="Times" w:eastAsiaTheme="minorEastAsia" w:hAnsi="Times"/>
          <w:iCs/>
          <w:lang w:val="en-GB" w:eastAsia="zh-CN"/>
        </w:rPr>
        <w:t>PSFCH resources can be used to feedback the PSSCH reception.</w:t>
      </w:r>
      <w:r w:rsidR="004F6199">
        <w:rPr>
          <w:rFonts w:ascii="Times" w:eastAsiaTheme="minorEastAsia" w:hAnsi="Times"/>
          <w:iCs/>
          <w:lang w:val="en-GB" w:eastAsia="zh-CN"/>
        </w:rPr>
        <w:t xml:space="preserve"> It can also resolve the </w:t>
      </w:r>
      <w:r w:rsidR="004F6199">
        <w:rPr>
          <w:rFonts w:ascii="Times New Roman" w:eastAsiaTheme="minorEastAsia" w:hAnsi="Times New Roman"/>
          <w:lang w:eastAsia="zh-CN"/>
        </w:rPr>
        <w:t xml:space="preserve">PSFCH collision </w:t>
      </w:r>
      <w:r w:rsidR="004F6199">
        <w:rPr>
          <w:rFonts w:ascii="Times" w:eastAsiaTheme="minorEastAsia" w:hAnsi="Times"/>
          <w:iCs/>
          <w:lang w:val="en-GB" w:eastAsia="zh-CN"/>
        </w:rPr>
        <w:t xml:space="preserve">issue for the case when the </w:t>
      </w:r>
      <w:r w:rsidR="004F6199">
        <w:rPr>
          <w:rFonts w:ascii="Times New Roman" w:eastAsiaTheme="minorEastAsia" w:hAnsi="Times New Roman"/>
          <w:lang w:eastAsia="zh-CN"/>
        </w:rPr>
        <w:t>sub-channel is indexed within each RB set</w:t>
      </w:r>
      <w:r w:rsidR="004F6199">
        <w:rPr>
          <w:rFonts w:ascii="Times" w:eastAsiaTheme="minorEastAsia" w:hAnsi="Times"/>
          <w:iCs/>
          <w:lang w:val="en-GB" w:eastAsia="zh-CN"/>
        </w:rPr>
        <w:t xml:space="preserve"> as discussed in </w:t>
      </w:r>
      <w:r w:rsidR="00920E1B">
        <w:rPr>
          <w:rFonts w:ascii="Times" w:eastAsiaTheme="minorEastAsia" w:hAnsi="Times"/>
          <w:iCs/>
          <w:lang w:val="en-GB" w:eastAsia="zh-CN"/>
        </w:rPr>
        <w:fldChar w:fldCharType="begin"/>
      </w:r>
      <w:r w:rsidR="00920E1B">
        <w:rPr>
          <w:rFonts w:ascii="Times" w:eastAsiaTheme="minorEastAsia" w:hAnsi="Times"/>
          <w:iCs/>
          <w:lang w:val="en-GB" w:eastAsia="zh-CN"/>
        </w:rPr>
        <w:instrText xml:space="preserve"> REF _Ref127448506 \n \h </w:instrText>
      </w:r>
      <w:r w:rsidR="00920E1B">
        <w:rPr>
          <w:rFonts w:ascii="Times" w:eastAsiaTheme="minorEastAsia" w:hAnsi="Times"/>
          <w:iCs/>
          <w:lang w:val="en-GB" w:eastAsia="zh-CN"/>
        </w:rPr>
      </w:r>
      <w:r w:rsidR="00920E1B">
        <w:rPr>
          <w:rFonts w:ascii="Times" w:eastAsiaTheme="minorEastAsia" w:hAnsi="Times"/>
          <w:iCs/>
          <w:lang w:val="en-GB" w:eastAsia="zh-CN"/>
        </w:rPr>
        <w:fldChar w:fldCharType="separate"/>
      </w:r>
      <w:r w:rsidR="00E71B87">
        <w:rPr>
          <w:rFonts w:ascii="Times" w:eastAsiaTheme="minorEastAsia" w:hAnsi="Times"/>
          <w:iCs/>
          <w:lang w:val="en-GB" w:eastAsia="zh-CN"/>
        </w:rPr>
        <w:t>2.2</w:t>
      </w:r>
      <w:r w:rsidR="00920E1B">
        <w:rPr>
          <w:rFonts w:ascii="Times" w:eastAsiaTheme="minorEastAsia" w:hAnsi="Times"/>
          <w:iCs/>
          <w:lang w:val="en-GB" w:eastAsia="zh-CN"/>
        </w:rPr>
        <w:fldChar w:fldCharType="end"/>
      </w:r>
      <w:r w:rsidR="004F6199">
        <w:rPr>
          <w:rFonts w:ascii="Times" w:eastAsiaTheme="minorEastAsia" w:hAnsi="Times"/>
          <w:iCs/>
          <w:lang w:val="en-GB" w:eastAsia="zh-CN"/>
        </w:rPr>
        <w:t>, i.e., the sub-channel index cannot uniquely identify the actual used sub-channel of PSSCH. Given that PSFCH is configured in each RB set, the Rel-16 mapping rule can still be used within each RB set.</w:t>
      </w:r>
    </w:p>
    <w:p w14:paraId="50504C90" w14:textId="144BDFDE" w:rsidR="00284A46" w:rsidRDefault="002B75B9" w:rsidP="00284A46">
      <w:pPr>
        <w:tabs>
          <w:tab w:val="left" w:pos="1440"/>
        </w:tabs>
        <w:kinsoku w:val="0"/>
        <w:overflowPunct w:val="0"/>
        <w:adjustRightInd w:val="0"/>
        <w:spacing w:before="240" w:after="60" w:line="259" w:lineRule="auto"/>
        <w:jc w:val="center"/>
        <w:textAlignment w:val="baseline"/>
      </w:pPr>
      <w:r>
        <w:object w:dxaOrig="10650" w:dyaOrig="3345" w14:anchorId="03060AFE">
          <v:shape id="_x0000_i1032" type="#_x0000_t75" style="width:452.55pt;height:2in" o:ole="">
            <v:imagedata r:id="rId25" o:title=""/>
          </v:shape>
          <o:OLEObject Type="Embed" ProgID="Visio.Drawing.15" ShapeID="_x0000_i1032" DrawAspect="Content" ObjectID="_1742416428" r:id="rId26"/>
        </w:object>
      </w:r>
    </w:p>
    <w:p w14:paraId="33960B20" w14:textId="145F96C2" w:rsidR="00284A46" w:rsidRPr="00536BCC" w:rsidRDefault="00284A46" w:rsidP="00284A46">
      <w:pPr>
        <w:pStyle w:val="a7"/>
        <w:jc w:val="center"/>
        <w:rPr>
          <w:rFonts w:ascii="Times New Roman" w:eastAsiaTheme="minorEastAsia" w:hAnsi="Times New Roman"/>
          <w:iCs/>
          <w:lang w:eastAsia="zh-CN"/>
        </w:rPr>
      </w:pPr>
      <w:bookmarkStart w:id="60" w:name="_Ref118749196"/>
      <w:bookmarkStart w:id="61" w:name="_Ref118314469"/>
      <w:r w:rsidRPr="00536BCC">
        <w:rPr>
          <w:rFonts w:ascii="Times New Roman" w:hAnsi="Times New Roman"/>
        </w:rPr>
        <w:t xml:space="preserve">Figure </w:t>
      </w:r>
      <w:r w:rsidRPr="00536BCC">
        <w:rPr>
          <w:rFonts w:ascii="Times New Roman" w:hAnsi="Times New Roman"/>
        </w:rPr>
        <w:fldChar w:fldCharType="begin"/>
      </w:r>
      <w:r w:rsidRPr="00536BCC">
        <w:rPr>
          <w:rFonts w:ascii="Times New Roman" w:hAnsi="Times New Roman"/>
        </w:rPr>
        <w:instrText xml:space="preserve"> SEQ Figure \* ARABIC </w:instrText>
      </w:r>
      <w:r w:rsidRPr="00536BCC">
        <w:rPr>
          <w:rFonts w:ascii="Times New Roman" w:hAnsi="Times New Roman"/>
        </w:rPr>
        <w:fldChar w:fldCharType="separate"/>
      </w:r>
      <w:r w:rsidR="00E71B87">
        <w:rPr>
          <w:rFonts w:ascii="Times New Roman" w:hAnsi="Times New Roman"/>
          <w:noProof/>
        </w:rPr>
        <w:t>11</w:t>
      </w:r>
      <w:r w:rsidRPr="00536BCC">
        <w:rPr>
          <w:rFonts w:ascii="Times New Roman" w:hAnsi="Times New Roman"/>
        </w:rPr>
        <w:fldChar w:fldCharType="end"/>
      </w:r>
      <w:bookmarkEnd w:id="60"/>
      <w:r>
        <w:rPr>
          <w:rFonts w:ascii="Times New Roman" w:hAnsi="Times New Roman"/>
        </w:rPr>
        <w:t xml:space="preserve"> PSFCH mapping rule</w:t>
      </w:r>
      <w:bookmarkEnd w:id="61"/>
    </w:p>
    <w:p w14:paraId="53D2FDC8" w14:textId="6AC524B0" w:rsidR="00284A46" w:rsidRPr="008B6FAB" w:rsidRDefault="00284A46" w:rsidP="00650891">
      <w:pPr>
        <w:tabs>
          <w:tab w:val="left" w:pos="1440"/>
        </w:tabs>
        <w:kinsoku w:val="0"/>
        <w:overflowPunct w:val="0"/>
        <w:adjustRightInd w:val="0"/>
        <w:spacing w:before="240" w:after="60" w:line="259" w:lineRule="auto"/>
        <w:jc w:val="both"/>
        <w:textAlignment w:val="baseline"/>
        <w:rPr>
          <w:rFonts w:ascii="Times New Roman" w:hAnsi="Times New Roman"/>
          <w:b/>
          <w:i/>
        </w:rPr>
      </w:pPr>
      <w:bookmarkStart w:id="62" w:name="_Ref118746944"/>
      <w:r w:rsidRPr="00536BCC">
        <w:rPr>
          <w:rFonts w:ascii="Times New Roman" w:hAnsi="Times New Roman"/>
          <w:b/>
          <w:i/>
        </w:rPr>
        <w:t xml:space="preserve">Proposal </w:t>
      </w:r>
      <w:r w:rsidRPr="00536BCC">
        <w:rPr>
          <w:rFonts w:ascii="Times New Roman" w:hAnsi="Times New Roman"/>
          <w:b/>
          <w:i/>
        </w:rPr>
        <w:fldChar w:fldCharType="begin"/>
      </w:r>
      <w:r w:rsidRPr="00536BCC">
        <w:rPr>
          <w:rFonts w:ascii="Times New Roman" w:hAnsi="Times New Roman"/>
          <w:b/>
          <w:i/>
        </w:rPr>
        <w:instrText xml:space="preserve"> SEQ Proposal \* ARABIC </w:instrText>
      </w:r>
      <w:r w:rsidRPr="00536BCC">
        <w:rPr>
          <w:rFonts w:ascii="Times New Roman" w:hAnsi="Times New Roman"/>
          <w:b/>
          <w:i/>
        </w:rPr>
        <w:fldChar w:fldCharType="separate"/>
      </w:r>
      <w:r w:rsidR="00E71B87">
        <w:rPr>
          <w:rFonts w:ascii="Times New Roman" w:hAnsi="Times New Roman"/>
          <w:b/>
          <w:i/>
          <w:noProof/>
        </w:rPr>
        <w:t>21</w:t>
      </w:r>
      <w:r w:rsidRPr="00536BCC">
        <w:rPr>
          <w:rFonts w:ascii="Times New Roman" w:hAnsi="Times New Roman"/>
          <w:b/>
          <w:i/>
        </w:rPr>
        <w:fldChar w:fldCharType="end"/>
      </w:r>
      <w:r w:rsidRPr="00536BCC">
        <w:rPr>
          <w:rFonts w:ascii="Times New Roman" w:hAnsi="Times New Roman"/>
          <w:b/>
          <w:i/>
        </w:rPr>
        <w:t xml:space="preserve">: </w:t>
      </w:r>
      <w:r>
        <w:rPr>
          <w:rFonts w:ascii="Times New Roman" w:hAnsi="Times New Roman"/>
          <w:b/>
          <w:i/>
        </w:rPr>
        <w:t>PSFCH resource set</w:t>
      </w:r>
      <w:r w:rsidR="004F6199">
        <w:rPr>
          <w:rFonts w:ascii="Times New Roman" w:hAnsi="Times New Roman"/>
          <w:b/>
          <w:i/>
        </w:rPr>
        <w:t xml:space="preserve"> should be configured</w:t>
      </w:r>
      <w:r>
        <w:rPr>
          <w:rFonts w:ascii="Times New Roman" w:hAnsi="Times New Roman"/>
          <w:b/>
          <w:i/>
        </w:rPr>
        <w:t xml:space="preserve"> in each RB set </w:t>
      </w:r>
      <w:r w:rsidR="004F6199">
        <w:rPr>
          <w:rFonts w:ascii="Times New Roman" w:hAnsi="Times New Roman"/>
          <w:b/>
          <w:i/>
        </w:rPr>
        <w:t xml:space="preserve">in the resource pool </w:t>
      </w:r>
      <w:r>
        <w:rPr>
          <w:rFonts w:ascii="Times New Roman" w:hAnsi="Times New Roman"/>
          <w:b/>
          <w:i/>
        </w:rPr>
        <w:t>in SL-U.</w:t>
      </w:r>
      <w:bookmarkEnd w:id="62"/>
    </w:p>
    <w:p w14:paraId="4349B04F" w14:textId="2890EA85" w:rsidR="00967AE0" w:rsidRDefault="00A32A0B" w:rsidP="00967AE0">
      <w:pPr>
        <w:pStyle w:val="20"/>
        <w:rPr>
          <w:rFonts w:eastAsia="宋体"/>
          <w:b w:val="0"/>
          <w:sz w:val="30"/>
          <w:szCs w:val="30"/>
        </w:rPr>
      </w:pPr>
      <w:r w:rsidRPr="004E0C77">
        <w:rPr>
          <w:rFonts w:eastAsia="宋体" w:hint="eastAsia"/>
          <w:b w:val="0"/>
          <w:sz w:val="30"/>
          <w:szCs w:val="30"/>
        </w:rPr>
        <w:t>S-SSB</w:t>
      </w:r>
      <w:r w:rsidRPr="004E0C77">
        <w:rPr>
          <w:rFonts w:eastAsia="宋体"/>
          <w:b w:val="0"/>
          <w:sz w:val="30"/>
          <w:szCs w:val="30"/>
        </w:rPr>
        <w:t xml:space="preserve"> on unlicensed spectrum</w:t>
      </w:r>
    </w:p>
    <w:tbl>
      <w:tblPr>
        <w:tblStyle w:val="af6"/>
        <w:tblW w:w="0" w:type="auto"/>
        <w:tblLook w:val="04A0" w:firstRow="1" w:lastRow="0" w:firstColumn="1" w:lastColumn="0" w:noHBand="0" w:noVBand="1"/>
      </w:tblPr>
      <w:tblGrid>
        <w:gridCol w:w="9016"/>
      </w:tblGrid>
      <w:tr w:rsidR="004B0919" w:rsidRPr="00CC296D" w14:paraId="5DED441F" w14:textId="77777777" w:rsidTr="00B325E6">
        <w:tc>
          <w:tcPr>
            <w:tcW w:w="9016" w:type="dxa"/>
          </w:tcPr>
          <w:p w14:paraId="40A1E5EA" w14:textId="77777777" w:rsidR="004B0919" w:rsidRPr="003A000E" w:rsidRDefault="004B0919" w:rsidP="00B325E6">
            <w:pPr>
              <w:rPr>
                <w:rFonts w:ascii="Times New Roman" w:hAnsi="Times New Roman"/>
                <w:b/>
                <w:bCs/>
              </w:rPr>
            </w:pPr>
            <w:r w:rsidRPr="003A000E">
              <w:rPr>
                <w:rFonts w:ascii="Times New Roman" w:hAnsi="Times New Roman"/>
                <w:b/>
                <w:bCs/>
                <w:highlight w:val="green"/>
              </w:rPr>
              <w:t>Agreement</w:t>
            </w:r>
          </w:p>
          <w:p w14:paraId="1DFE1269" w14:textId="77777777" w:rsidR="004B0919" w:rsidRPr="003A000E" w:rsidRDefault="004B0919" w:rsidP="00B325E6">
            <w:pPr>
              <w:rPr>
                <w:rFonts w:ascii="Times New Roman" w:hAnsi="Times New Roman"/>
                <w:bCs/>
              </w:rPr>
            </w:pPr>
            <w:r w:rsidRPr="003A000E">
              <w:rPr>
                <w:rFonts w:ascii="Times New Roman" w:hAnsi="Times New Roman"/>
                <w:bCs/>
              </w:rPr>
              <w:t>For S-SSB transmission within 1 RB set, down-select to one or more of the following for 15 kHz and 30 kHz SCS:</w:t>
            </w:r>
          </w:p>
          <w:p w14:paraId="3714F5CD" w14:textId="77777777" w:rsidR="004B0919" w:rsidRPr="003A000E" w:rsidRDefault="004B0919" w:rsidP="00B325E6">
            <w:pPr>
              <w:numPr>
                <w:ilvl w:val="0"/>
                <w:numId w:val="28"/>
              </w:numPr>
              <w:autoSpaceDE w:val="0"/>
              <w:autoSpaceDN w:val="0"/>
              <w:rPr>
                <w:rFonts w:ascii="Times New Roman" w:hAnsi="Times New Roman"/>
                <w:lang w:eastAsia="zh-CN"/>
              </w:rPr>
            </w:pPr>
            <w:r w:rsidRPr="003A000E">
              <w:rPr>
                <w:rFonts w:ascii="Times New Roman" w:hAnsi="Times New Roman"/>
                <w:lang w:eastAsia="zh-CN"/>
              </w:rPr>
              <w:t>Option 1-1: Using interlaced RB transmission for all of S-PSS/S-SSS/PSBCH</w:t>
            </w:r>
          </w:p>
          <w:p w14:paraId="3A268108" w14:textId="77777777" w:rsidR="004B0919" w:rsidRPr="003A000E" w:rsidRDefault="004B0919" w:rsidP="00B325E6">
            <w:pPr>
              <w:numPr>
                <w:ilvl w:val="1"/>
                <w:numId w:val="28"/>
              </w:numPr>
              <w:autoSpaceDE w:val="0"/>
              <w:autoSpaceDN w:val="0"/>
              <w:rPr>
                <w:rFonts w:ascii="Times New Roman" w:hAnsi="Times New Roman"/>
                <w:lang w:eastAsia="zh-CN"/>
              </w:rPr>
            </w:pPr>
            <w:r w:rsidRPr="003A000E">
              <w:rPr>
                <w:rFonts w:ascii="Times New Roman" w:hAnsi="Times New Roman"/>
                <w:lang w:eastAsia="zh-CN"/>
              </w:rPr>
              <w:t>FFS: whether/how to handle the case when each interlace has only 10 PRBs in a RB set, e.g. whether 1 or 2 interlaces will be used for S-SSB</w:t>
            </w:r>
          </w:p>
          <w:p w14:paraId="7230D54A" w14:textId="77777777" w:rsidR="004B0919" w:rsidRPr="003A000E" w:rsidRDefault="004B0919" w:rsidP="00B325E6">
            <w:pPr>
              <w:numPr>
                <w:ilvl w:val="0"/>
                <w:numId w:val="28"/>
              </w:numPr>
              <w:autoSpaceDE w:val="0"/>
              <w:autoSpaceDN w:val="0"/>
              <w:rPr>
                <w:rFonts w:ascii="Times New Roman" w:hAnsi="Times New Roman"/>
                <w:lang w:eastAsia="zh-CN"/>
              </w:rPr>
            </w:pPr>
            <w:r w:rsidRPr="003A000E">
              <w:rPr>
                <w:rFonts w:ascii="Times New Roman" w:hAnsi="Times New Roman"/>
                <w:lang w:eastAsia="zh-CN"/>
              </w:rPr>
              <w:t>Option 3-1: Transmit S-PSS/S-SSS/PSBCH N times by repetition in frequency domain, and there is a gap between the repetition(s) to meet OCB requirement</w:t>
            </w:r>
          </w:p>
          <w:p w14:paraId="5673595D" w14:textId="77777777" w:rsidR="004B0919" w:rsidRPr="003A000E" w:rsidRDefault="004B0919" w:rsidP="00B325E6">
            <w:pPr>
              <w:numPr>
                <w:ilvl w:val="1"/>
                <w:numId w:val="28"/>
              </w:numPr>
              <w:autoSpaceDE w:val="0"/>
              <w:autoSpaceDN w:val="0"/>
              <w:rPr>
                <w:rFonts w:ascii="Times New Roman" w:hAnsi="Times New Roman"/>
                <w:lang w:eastAsia="zh-CN"/>
              </w:rPr>
            </w:pPr>
            <w:r w:rsidRPr="003A000E">
              <w:rPr>
                <w:rFonts w:ascii="Times New Roman" w:hAnsi="Times New Roman"/>
                <w:lang w:eastAsia="zh-CN"/>
              </w:rPr>
              <w:t>FFS details, e.g., the length of gap between repetitions is (pre-)configured or pre-defined, value of N (e.g., N=2), how to reduce PAPR, etc.</w:t>
            </w:r>
          </w:p>
          <w:p w14:paraId="22382AC4" w14:textId="77777777" w:rsidR="004B0919" w:rsidRPr="003A000E" w:rsidRDefault="004B0919" w:rsidP="00B325E6">
            <w:pPr>
              <w:numPr>
                <w:ilvl w:val="1"/>
                <w:numId w:val="28"/>
              </w:numPr>
              <w:autoSpaceDE w:val="0"/>
              <w:autoSpaceDN w:val="0"/>
              <w:rPr>
                <w:rFonts w:ascii="Times New Roman" w:hAnsi="Times New Roman"/>
                <w:lang w:eastAsia="zh-CN"/>
              </w:rPr>
            </w:pPr>
            <w:r w:rsidRPr="003A000E">
              <w:rPr>
                <w:rFonts w:ascii="Times New Roman" w:hAnsi="Times New Roman"/>
                <w:lang w:eastAsia="zh-CN"/>
              </w:rPr>
              <w:t>FFS gap of 0</w:t>
            </w:r>
          </w:p>
          <w:p w14:paraId="5FCD5CD8" w14:textId="77777777" w:rsidR="004B0919" w:rsidRPr="003A000E" w:rsidRDefault="004B0919" w:rsidP="00B325E6">
            <w:pPr>
              <w:numPr>
                <w:ilvl w:val="0"/>
                <w:numId w:val="28"/>
              </w:numPr>
              <w:autoSpaceDE w:val="0"/>
              <w:autoSpaceDN w:val="0"/>
              <w:rPr>
                <w:rFonts w:ascii="Times New Roman" w:hAnsi="Times New Roman"/>
                <w:lang w:eastAsia="zh-CN"/>
              </w:rPr>
            </w:pPr>
            <w:r w:rsidRPr="003A000E">
              <w:rPr>
                <w:rFonts w:ascii="Times New Roman" w:hAnsi="Times New Roman"/>
                <w:lang w:eastAsia="zh-CN"/>
              </w:rPr>
              <w:t>Option A: Apply OCB exemption to all of S-PSS/S-SSS/PSBCH</w:t>
            </w:r>
          </w:p>
          <w:p w14:paraId="646FBAC9" w14:textId="77777777" w:rsidR="004B0919" w:rsidRPr="003A000E" w:rsidRDefault="004B0919" w:rsidP="00B325E6">
            <w:pPr>
              <w:numPr>
                <w:ilvl w:val="1"/>
                <w:numId w:val="28"/>
              </w:numPr>
              <w:autoSpaceDE w:val="0"/>
              <w:autoSpaceDN w:val="0"/>
              <w:rPr>
                <w:rFonts w:ascii="Times New Roman" w:hAnsi="Times New Roman"/>
                <w:lang w:eastAsia="zh-CN"/>
              </w:rPr>
            </w:pPr>
            <w:r w:rsidRPr="003A000E">
              <w:rPr>
                <w:rFonts w:ascii="Times New Roman" w:hAnsi="Times New Roman"/>
                <w:lang w:eastAsia="zh-CN"/>
              </w:rPr>
              <w:t>Continue studying how to meet the minimum 2 MHz requirements under 15 kHz SCS.</w:t>
            </w:r>
          </w:p>
          <w:p w14:paraId="2D5D9593" w14:textId="77777777" w:rsidR="004B0919" w:rsidRPr="003A000E" w:rsidRDefault="004B0919" w:rsidP="00B325E6">
            <w:pPr>
              <w:autoSpaceDE w:val="0"/>
              <w:autoSpaceDN w:val="0"/>
              <w:rPr>
                <w:rFonts w:ascii="Times New Roman" w:hAnsi="Times New Roman"/>
                <w:b/>
                <w:bCs/>
                <w:iCs/>
              </w:rPr>
            </w:pPr>
            <w:r w:rsidRPr="003A000E">
              <w:rPr>
                <w:rFonts w:ascii="Times New Roman" w:hAnsi="Times New Roman"/>
                <w:b/>
                <w:bCs/>
                <w:iCs/>
                <w:highlight w:val="green"/>
              </w:rPr>
              <w:t>Agreement</w:t>
            </w:r>
          </w:p>
          <w:p w14:paraId="7A3FF919" w14:textId="77777777" w:rsidR="004B0919" w:rsidRPr="003A000E" w:rsidRDefault="004B0919" w:rsidP="00B325E6">
            <w:pPr>
              <w:autoSpaceDE w:val="0"/>
              <w:autoSpaceDN w:val="0"/>
              <w:rPr>
                <w:rFonts w:ascii="Times New Roman" w:hAnsi="Times New Roman"/>
              </w:rPr>
            </w:pPr>
            <w:r w:rsidRPr="003A000E">
              <w:rPr>
                <w:rFonts w:ascii="Times New Roman" w:hAnsi="Times New Roman"/>
              </w:rPr>
              <w:lastRenderedPageBreak/>
              <w:t>Down-select one or support both of the followings:</w:t>
            </w:r>
          </w:p>
          <w:p w14:paraId="034425FA" w14:textId="77777777" w:rsidR="004B0919" w:rsidRPr="003A000E" w:rsidRDefault="004B0919" w:rsidP="00B325E6">
            <w:pPr>
              <w:numPr>
                <w:ilvl w:val="0"/>
                <w:numId w:val="28"/>
              </w:numPr>
              <w:autoSpaceDE w:val="0"/>
              <w:autoSpaceDN w:val="0"/>
              <w:spacing w:line="276" w:lineRule="auto"/>
              <w:rPr>
                <w:rFonts w:ascii="Times New Roman" w:hAnsi="Times New Roman"/>
                <w:lang w:eastAsia="zh-CN"/>
              </w:rPr>
            </w:pPr>
            <w:r w:rsidRPr="003A000E">
              <w:rPr>
                <w:rFonts w:ascii="Times New Roman" w:hAnsi="Times New Roman"/>
                <w:lang w:eastAsia="zh-CN"/>
              </w:rPr>
              <w:t>Option 1: Additional candidate S-SSB occasions are excluded from resource pool</w:t>
            </w:r>
          </w:p>
          <w:p w14:paraId="68719EE4" w14:textId="77777777" w:rsidR="004B0919" w:rsidRPr="003A000E" w:rsidRDefault="004B0919" w:rsidP="00B325E6">
            <w:pPr>
              <w:numPr>
                <w:ilvl w:val="0"/>
                <w:numId w:val="28"/>
              </w:numPr>
              <w:autoSpaceDE w:val="0"/>
              <w:autoSpaceDN w:val="0"/>
              <w:spacing w:line="276" w:lineRule="auto"/>
              <w:rPr>
                <w:rFonts w:ascii="Times New Roman" w:hAnsi="Times New Roman"/>
                <w:lang w:eastAsia="zh-CN"/>
              </w:rPr>
            </w:pPr>
            <w:r w:rsidRPr="003A000E">
              <w:rPr>
                <w:rFonts w:ascii="Times New Roman" w:hAnsi="Times New Roman"/>
                <w:lang w:eastAsia="zh-CN"/>
              </w:rPr>
              <w:t>Option 2: Additional candidate S-SSB occasions belong to resource pool</w:t>
            </w:r>
          </w:p>
          <w:p w14:paraId="69E97E13" w14:textId="77777777" w:rsidR="004B0919" w:rsidRPr="003A000E" w:rsidRDefault="004B0919" w:rsidP="00B325E6">
            <w:pPr>
              <w:numPr>
                <w:ilvl w:val="0"/>
                <w:numId w:val="28"/>
              </w:numPr>
              <w:autoSpaceDE w:val="0"/>
              <w:autoSpaceDN w:val="0"/>
              <w:spacing w:line="276" w:lineRule="auto"/>
              <w:rPr>
                <w:rFonts w:ascii="Times New Roman" w:hAnsi="Times New Roman"/>
                <w:lang w:eastAsia="zh-CN"/>
              </w:rPr>
            </w:pPr>
            <w:r w:rsidRPr="003A000E">
              <w:rPr>
                <w:rFonts w:ascii="Times New Roman" w:hAnsi="Times New Roman"/>
                <w:lang w:eastAsia="zh-CN"/>
              </w:rPr>
              <w:t>Note: Companies are encouraged to consider aspects including: S-SSB resource overhead, Tx/Rx UE behavior (e.g., whether any blind detection in Option 2), applicable scenarios, etc.</w:t>
            </w:r>
          </w:p>
          <w:p w14:paraId="3D96894D" w14:textId="77777777" w:rsidR="004B0919" w:rsidRPr="003A000E" w:rsidRDefault="004B0919" w:rsidP="00B325E6">
            <w:pPr>
              <w:autoSpaceDE w:val="0"/>
              <w:autoSpaceDN w:val="0"/>
              <w:rPr>
                <w:rFonts w:ascii="Times New Roman" w:hAnsi="Times New Roman"/>
                <w:b/>
                <w:bCs/>
                <w:iCs/>
              </w:rPr>
            </w:pPr>
            <w:r w:rsidRPr="003A000E">
              <w:rPr>
                <w:rFonts w:ascii="Times New Roman" w:hAnsi="Times New Roman"/>
                <w:b/>
                <w:bCs/>
                <w:iCs/>
                <w:highlight w:val="green"/>
              </w:rPr>
              <w:t>Agreement</w:t>
            </w:r>
          </w:p>
          <w:p w14:paraId="531E261D" w14:textId="77777777" w:rsidR="004B0919" w:rsidRPr="003A000E" w:rsidRDefault="004B0919" w:rsidP="00B325E6">
            <w:pPr>
              <w:contextualSpacing/>
              <w:rPr>
                <w:rFonts w:ascii="Times New Roman" w:hAnsi="Times New Roman"/>
                <w:lang w:eastAsia="zh-CN"/>
              </w:rPr>
            </w:pPr>
            <w:r w:rsidRPr="003A000E">
              <w:rPr>
                <w:rFonts w:ascii="Times New Roman" w:hAnsi="Times New Roman"/>
                <w:lang w:eastAsia="zh-CN"/>
              </w:rPr>
              <w:t>RAN1 further study the followings:</w:t>
            </w:r>
          </w:p>
          <w:p w14:paraId="46A909E4" w14:textId="77777777" w:rsidR="004B0919" w:rsidRPr="006A6FDE" w:rsidRDefault="004B0919" w:rsidP="00B325E6">
            <w:pPr>
              <w:numPr>
                <w:ilvl w:val="0"/>
                <w:numId w:val="28"/>
              </w:numPr>
              <w:autoSpaceDE w:val="0"/>
              <w:autoSpaceDN w:val="0"/>
              <w:spacing w:line="276" w:lineRule="auto"/>
              <w:rPr>
                <w:lang w:eastAsia="zh-CN"/>
              </w:rPr>
            </w:pPr>
            <w:r w:rsidRPr="003A000E">
              <w:rPr>
                <w:rFonts w:ascii="Times New Roman" w:hAnsi="Times New Roman"/>
                <w:lang w:eastAsia="zh-CN"/>
              </w:rPr>
              <w:t>Whether/how to maintain a COT when the COT contains multiple RB sets and includes S-SSB slot(s), e.g., whether to transmit S-SSB repetitions in more than one RB set, etc.</w:t>
            </w:r>
          </w:p>
        </w:tc>
      </w:tr>
    </w:tbl>
    <w:p w14:paraId="4608251C" w14:textId="77777777" w:rsidR="004B0919" w:rsidRPr="003264A9" w:rsidRDefault="004B0919" w:rsidP="004B0919">
      <w:pPr>
        <w:pStyle w:val="a0"/>
        <w:rPr>
          <w:rFonts w:eastAsiaTheme="minorEastAsia"/>
          <w:lang w:eastAsia="zh-CN"/>
        </w:rPr>
      </w:pPr>
    </w:p>
    <w:p w14:paraId="6F233CDE" w14:textId="77777777" w:rsidR="001878BF" w:rsidRPr="00FA1CF7" w:rsidRDefault="001878BF" w:rsidP="001878BF">
      <w:pPr>
        <w:pStyle w:val="a0"/>
        <w:numPr>
          <w:ilvl w:val="0"/>
          <w:numId w:val="15"/>
        </w:numPr>
        <w:spacing w:before="120"/>
        <w:rPr>
          <w:rFonts w:ascii="Times New Roman" w:eastAsiaTheme="minorEastAsia" w:hAnsi="Times New Roman"/>
          <w:u w:val="single"/>
          <w:lang w:eastAsia="zh-CN"/>
        </w:rPr>
      </w:pPr>
      <w:r w:rsidRPr="00FA1CF7">
        <w:rPr>
          <w:rFonts w:ascii="Times New Roman" w:eastAsiaTheme="minorEastAsia" w:hAnsi="Times New Roman"/>
          <w:u w:val="single"/>
          <w:lang w:eastAsia="zh-CN"/>
        </w:rPr>
        <w:t>Regarding the options to meet OCB</w:t>
      </w:r>
    </w:p>
    <w:p w14:paraId="35E2F594" w14:textId="4DE8242A" w:rsidR="001878BF" w:rsidRDefault="001878BF" w:rsidP="001878BF">
      <w:pPr>
        <w:pStyle w:val="a0"/>
        <w:spacing w:before="120"/>
        <w:rPr>
          <w:rFonts w:ascii="Times New Roman" w:eastAsiaTheme="minorEastAsia" w:hAnsi="Times New Roman"/>
          <w:lang w:eastAsia="zh-CN"/>
        </w:rPr>
      </w:pPr>
      <w:r>
        <w:rPr>
          <w:rFonts w:ascii="Times New Roman" w:eastAsiaTheme="minorEastAsia" w:hAnsi="Times New Roman"/>
          <w:lang w:eastAsia="zh-CN"/>
        </w:rPr>
        <w:t>T</w:t>
      </w:r>
      <w:r w:rsidRPr="00422E03">
        <w:rPr>
          <w:rFonts w:ascii="Times New Roman" w:eastAsiaTheme="minorEastAsia" w:hAnsi="Times New Roman"/>
          <w:lang w:eastAsia="zh-CN"/>
        </w:rPr>
        <w:t>he interlac</w:t>
      </w:r>
      <w:r>
        <w:rPr>
          <w:rFonts w:ascii="Times New Roman" w:eastAsiaTheme="minorEastAsia" w:hAnsi="Times New Roman"/>
          <w:lang w:eastAsia="zh-CN"/>
        </w:rPr>
        <w:t>ing</w:t>
      </w:r>
      <w:r w:rsidRPr="00422E03">
        <w:rPr>
          <w:rFonts w:ascii="Times New Roman" w:eastAsiaTheme="minorEastAsia" w:hAnsi="Times New Roman"/>
          <w:lang w:eastAsia="zh-CN"/>
        </w:rPr>
        <w:t xml:space="preserve"> structure </w:t>
      </w:r>
      <w:r>
        <w:rPr>
          <w:rFonts w:ascii="Times New Roman" w:eastAsiaTheme="minorEastAsia" w:hAnsi="Times New Roman"/>
          <w:lang w:eastAsia="zh-CN"/>
        </w:rPr>
        <w:t>not only</w:t>
      </w:r>
      <w:r w:rsidRPr="00422E03">
        <w:rPr>
          <w:rFonts w:ascii="Times New Roman" w:eastAsiaTheme="minorEastAsia" w:hAnsi="Times New Roman"/>
          <w:lang w:eastAsia="zh-CN"/>
        </w:rPr>
        <w:t xml:space="preserve"> increase</w:t>
      </w:r>
      <w:r>
        <w:rPr>
          <w:rFonts w:ascii="Times New Roman" w:eastAsiaTheme="minorEastAsia" w:hAnsi="Times New Roman"/>
          <w:lang w:eastAsia="zh-CN"/>
        </w:rPr>
        <w:t>s</w:t>
      </w:r>
      <w:r w:rsidRPr="00422E03">
        <w:rPr>
          <w:rFonts w:ascii="Times New Roman" w:eastAsiaTheme="minorEastAsia" w:hAnsi="Times New Roman"/>
          <w:lang w:eastAsia="zh-CN"/>
        </w:rPr>
        <w:t xml:space="preserve"> </w:t>
      </w:r>
      <w:r>
        <w:rPr>
          <w:rFonts w:ascii="Times New Roman" w:eastAsiaTheme="minorEastAsia" w:hAnsi="Times New Roman"/>
          <w:lang w:eastAsia="zh-CN"/>
        </w:rPr>
        <w:t xml:space="preserve">the </w:t>
      </w:r>
      <w:r w:rsidRPr="00422E03">
        <w:rPr>
          <w:rFonts w:ascii="Times New Roman" w:eastAsiaTheme="minorEastAsia" w:hAnsi="Times New Roman"/>
          <w:lang w:eastAsia="zh-CN"/>
        </w:rPr>
        <w:t xml:space="preserve">complexity </w:t>
      </w:r>
      <w:r>
        <w:rPr>
          <w:rFonts w:ascii="Times New Roman" w:eastAsiaTheme="minorEastAsia" w:hAnsi="Times New Roman"/>
          <w:lang w:eastAsia="zh-CN"/>
        </w:rPr>
        <w:t>of</w:t>
      </w:r>
      <w:r w:rsidRPr="00422E03">
        <w:rPr>
          <w:rFonts w:ascii="Times New Roman" w:eastAsiaTheme="minorEastAsia" w:hAnsi="Times New Roman"/>
          <w:lang w:eastAsia="zh-CN"/>
        </w:rPr>
        <w:t xml:space="preserve"> PSBCH decoding</w:t>
      </w:r>
      <w:r w:rsidRPr="005E4AB9">
        <w:rPr>
          <w:rFonts w:ascii="Times New Roman" w:eastAsiaTheme="minorEastAsia" w:hAnsi="Times New Roman"/>
          <w:lang w:eastAsia="zh-CN"/>
        </w:rPr>
        <w:t xml:space="preserve"> </w:t>
      </w:r>
      <w:r>
        <w:rPr>
          <w:rFonts w:ascii="Times New Roman" w:eastAsiaTheme="minorEastAsia" w:hAnsi="Times New Roman"/>
          <w:lang w:eastAsia="zh-CN"/>
        </w:rPr>
        <w:t>but also increases the difficulty in</w:t>
      </w:r>
      <w:r w:rsidRPr="005E4AB9">
        <w:rPr>
          <w:rFonts w:ascii="Times New Roman" w:eastAsiaTheme="minorEastAsia" w:hAnsi="Times New Roman"/>
          <w:lang w:eastAsia="zh-CN"/>
        </w:rPr>
        <w:t xml:space="preserve"> </w:t>
      </w:r>
      <w:r>
        <w:rPr>
          <w:rFonts w:ascii="Times New Roman" w:eastAsiaTheme="minorEastAsia" w:hAnsi="Times New Roman"/>
          <w:lang w:eastAsia="zh-CN"/>
        </w:rPr>
        <w:t>frequency offset compensation and time</w:t>
      </w:r>
      <w:r w:rsidRPr="005E4AB9">
        <w:rPr>
          <w:rFonts w:ascii="Times New Roman" w:eastAsiaTheme="minorEastAsia" w:hAnsi="Times New Roman"/>
          <w:lang w:eastAsia="zh-CN"/>
        </w:rPr>
        <w:t xml:space="preserve"> </w:t>
      </w:r>
      <w:r>
        <w:rPr>
          <w:rFonts w:ascii="Times New Roman" w:eastAsiaTheme="minorEastAsia" w:hAnsi="Times New Roman"/>
          <w:lang w:eastAsia="zh-CN"/>
        </w:rPr>
        <w:t>tracking based on S-PSS/S-SSS</w:t>
      </w:r>
      <w:r w:rsidRPr="005E4AB9">
        <w:rPr>
          <w:rFonts w:ascii="Times New Roman" w:eastAsiaTheme="minorEastAsia" w:hAnsi="Times New Roman"/>
          <w:lang w:eastAsia="zh-CN"/>
        </w:rPr>
        <w:t xml:space="preserve">. </w:t>
      </w:r>
      <w:r>
        <w:rPr>
          <w:rFonts w:ascii="Times New Roman" w:eastAsiaTheme="minorEastAsia" w:hAnsi="Times New Roman"/>
          <w:lang w:eastAsia="zh-CN"/>
        </w:rPr>
        <w:t>Worse still, the S-SSS/S-PSS sequenc</w:t>
      </w:r>
      <w:r>
        <w:rPr>
          <w:rFonts w:ascii="Times New Roman" w:eastAsiaTheme="minorEastAsia" w:hAnsi="Times New Roman" w:hint="eastAsia"/>
          <w:lang w:eastAsia="zh-CN"/>
        </w:rPr>
        <w:t>e</w:t>
      </w:r>
      <w:r>
        <w:rPr>
          <w:rFonts w:ascii="Times New Roman" w:eastAsiaTheme="minorEastAsia" w:hAnsi="Times New Roman"/>
          <w:lang w:eastAsia="zh-CN"/>
        </w:rPr>
        <w:t>s consist of 127 subcarriers. If they are transmitted on 1 interlace with 10 RB, 9 or 10 subcarriers of S-SSS/S-PSS sequenc</w:t>
      </w:r>
      <w:r>
        <w:rPr>
          <w:rFonts w:ascii="Times New Roman" w:eastAsiaTheme="minorEastAsia" w:hAnsi="Times New Roman" w:hint="eastAsia"/>
          <w:lang w:eastAsia="zh-CN"/>
        </w:rPr>
        <w:t>e</w:t>
      </w:r>
      <w:r>
        <w:rPr>
          <w:rFonts w:ascii="Times New Roman" w:eastAsiaTheme="minorEastAsia" w:hAnsi="Times New Roman"/>
          <w:lang w:eastAsia="zh-CN"/>
        </w:rPr>
        <w:t>s will be truncated, which further deteriorates the performance. I</w:t>
      </w:r>
      <w:r>
        <w:rPr>
          <w:rFonts w:ascii="Times New Roman" w:eastAsiaTheme="minorEastAsia" w:hAnsi="Times New Roman" w:hint="eastAsia"/>
          <w:lang w:eastAsia="zh-CN"/>
        </w:rPr>
        <w:t>f</w:t>
      </w:r>
      <w:r>
        <w:rPr>
          <w:rFonts w:ascii="Times New Roman" w:eastAsiaTheme="minorEastAsia" w:hAnsi="Times New Roman"/>
          <w:lang w:eastAsia="zh-CN"/>
        </w:rPr>
        <w:t xml:space="preserve"> </w:t>
      </w:r>
      <w:r>
        <w:rPr>
          <w:rFonts w:ascii="Times New Roman" w:eastAsiaTheme="minorEastAsia" w:hAnsi="Times New Roman" w:hint="eastAsia"/>
          <w:lang w:eastAsia="zh-CN"/>
        </w:rPr>
        <w:t>they</w:t>
      </w:r>
      <w:r>
        <w:rPr>
          <w:rFonts w:ascii="Times New Roman" w:eastAsiaTheme="minorEastAsia" w:hAnsi="Times New Roman"/>
          <w:lang w:eastAsia="zh-CN"/>
        </w:rPr>
        <w:t xml:space="preserve"> are transmitted on 2 interlaces, the RE mapping patterns for S-SSS/S-PSS is irregular. </w:t>
      </w:r>
      <w:r w:rsidR="007B1933">
        <w:rPr>
          <w:rFonts w:ascii="Times New Roman" w:eastAsiaTheme="minorEastAsia" w:hAnsi="Times New Roman"/>
          <w:lang w:eastAsia="zh-CN"/>
        </w:rPr>
        <w:t>Additionally</w:t>
      </w:r>
      <w:r>
        <w:rPr>
          <w:rFonts w:ascii="Times New Roman" w:eastAsiaTheme="minorEastAsia" w:hAnsi="Times New Roman"/>
          <w:lang w:eastAsia="zh-CN"/>
        </w:rPr>
        <w:t xml:space="preserve">, </w:t>
      </w:r>
      <w:r w:rsidR="007B1933">
        <w:rPr>
          <w:rFonts w:ascii="Times New Roman" w:eastAsiaTheme="minorEastAsia" w:hAnsi="Times New Roman"/>
          <w:lang w:eastAsia="zh-CN"/>
        </w:rPr>
        <w:t>contiguous</w:t>
      </w:r>
      <w:r>
        <w:rPr>
          <w:rFonts w:ascii="Times New Roman" w:eastAsiaTheme="minorEastAsia" w:hAnsi="Times New Roman"/>
          <w:lang w:eastAsia="zh-CN"/>
        </w:rPr>
        <w:t xml:space="preserve"> RB based S-SSB structure is still to be supported for the area without OCB regulation.</w:t>
      </w:r>
      <w:r w:rsidRPr="00211725">
        <w:rPr>
          <w:rFonts w:ascii="Times New Roman" w:eastAsiaTheme="minorEastAsia" w:hAnsi="Times New Roman"/>
          <w:lang w:eastAsia="zh-CN"/>
        </w:rPr>
        <w:t xml:space="preserve"> </w:t>
      </w:r>
      <w:r>
        <w:rPr>
          <w:rFonts w:ascii="Times New Roman" w:eastAsiaTheme="minorEastAsia" w:hAnsi="Times New Roman"/>
          <w:lang w:eastAsia="zh-CN"/>
        </w:rPr>
        <w:t>Thus option1-1 is not preferred.</w:t>
      </w:r>
    </w:p>
    <w:p w14:paraId="5EF3FC04" w14:textId="77777777" w:rsidR="001878BF" w:rsidRDefault="001878BF" w:rsidP="001878BF">
      <w:pPr>
        <w:pStyle w:val="a0"/>
        <w:spacing w:before="120"/>
        <w:jc w:val="center"/>
      </w:pPr>
      <w:r>
        <w:object w:dxaOrig="5236" w:dyaOrig="6061" w14:anchorId="60C63C9A">
          <v:shape id="_x0000_i1033" type="#_x0000_t75" style="width:159.45pt;height:159.45pt" o:ole="">
            <v:imagedata r:id="rId27" o:title="" croptop="3449f" cropbottom="3449f" cropright="-2578f"/>
          </v:shape>
          <o:OLEObject Type="Embed" ProgID="Visio.Drawing.15" ShapeID="_x0000_i1033" DrawAspect="Content" ObjectID="_1742416429" r:id="rId28"/>
        </w:object>
      </w:r>
    </w:p>
    <w:p w14:paraId="511809B5" w14:textId="48F16B1B" w:rsidR="001878BF" w:rsidRPr="002B7156" w:rsidRDefault="001878BF" w:rsidP="001878BF">
      <w:pPr>
        <w:pStyle w:val="a7"/>
        <w:jc w:val="center"/>
        <w:rPr>
          <w:rFonts w:ascii="Times New Roman" w:eastAsiaTheme="minorEastAsia" w:hAnsi="Times New Roman"/>
          <w:lang w:eastAsia="zh-CN"/>
        </w:rPr>
      </w:pPr>
      <w:r w:rsidRPr="00480AAE">
        <w:rPr>
          <w:rFonts w:ascii="Times New Roman" w:eastAsiaTheme="minorEastAsia" w:hAnsi="Times New Roman"/>
          <w:szCs w:val="24"/>
          <w:lang w:val="en-US" w:eastAsia="zh-CN"/>
        </w:rPr>
        <w:t xml:space="preserve">Figure </w:t>
      </w:r>
      <w:r w:rsidRPr="00480AAE">
        <w:rPr>
          <w:rFonts w:ascii="Times New Roman" w:eastAsiaTheme="minorEastAsia" w:hAnsi="Times New Roman"/>
          <w:szCs w:val="24"/>
          <w:lang w:val="en-US" w:eastAsia="zh-CN"/>
        </w:rPr>
        <w:fldChar w:fldCharType="begin"/>
      </w:r>
      <w:r w:rsidRPr="00480AAE">
        <w:rPr>
          <w:rFonts w:ascii="Times New Roman" w:eastAsiaTheme="minorEastAsia" w:hAnsi="Times New Roman"/>
          <w:szCs w:val="24"/>
          <w:lang w:val="en-US" w:eastAsia="zh-CN"/>
        </w:rPr>
        <w:instrText xml:space="preserve"> SEQ Figure \* ARABIC </w:instrText>
      </w:r>
      <w:r w:rsidRPr="00480AAE">
        <w:rPr>
          <w:rFonts w:ascii="Times New Roman" w:eastAsiaTheme="minorEastAsia" w:hAnsi="Times New Roman"/>
          <w:szCs w:val="24"/>
          <w:lang w:val="en-US" w:eastAsia="zh-CN"/>
        </w:rPr>
        <w:fldChar w:fldCharType="separate"/>
      </w:r>
      <w:r w:rsidR="00E71B87">
        <w:rPr>
          <w:rFonts w:ascii="Times New Roman" w:eastAsiaTheme="minorEastAsia" w:hAnsi="Times New Roman"/>
          <w:noProof/>
          <w:szCs w:val="24"/>
          <w:lang w:val="en-US" w:eastAsia="zh-CN"/>
        </w:rPr>
        <w:t>12</w:t>
      </w:r>
      <w:r w:rsidRPr="00480AAE">
        <w:rPr>
          <w:rFonts w:ascii="Times New Roman" w:eastAsiaTheme="minorEastAsia" w:hAnsi="Times New Roman"/>
          <w:szCs w:val="24"/>
          <w:lang w:val="en-US" w:eastAsia="zh-CN"/>
        </w:rPr>
        <w:fldChar w:fldCharType="end"/>
      </w:r>
      <w:r w:rsidRPr="00480AAE">
        <w:rPr>
          <w:rFonts w:ascii="Times New Roman" w:eastAsiaTheme="minorEastAsia" w:hAnsi="Times New Roman"/>
          <w:szCs w:val="24"/>
          <w:lang w:val="en-US" w:eastAsia="zh-CN"/>
        </w:rPr>
        <w:t xml:space="preserve"> S</w:t>
      </w:r>
      <w:r>
        <w:rPr>
          <w:rFonts w:ascii="Times New Roman" w:eastAsiaTheme="minorEastAsia" w:hAnsi="Times New Roman"/>
          <w:szCs w:val="24"/>
          <w:lang w:val="en-US" w:eastAsia="zh-CN"/>
        </w:rPr>
        <w:t>-SSS/S-PSS truncation</w:t>
      </w:r>
    </w:p>
    <w:p w14:paraId="22393FF2" w14:textId="77777777" w:rsidR="001878BF" w:rsidRDefault="001878BF" w:rsidP="001878BF">
      <w:pPr>
        <w:spacing w:before="120" w:after="120"/>
        <w:jc w:val="both"/>
        <w:rPr>
          <w:rFonts w:ascii="Times New Roman" w:eastAsiaTheme="minorEastAsia" w:hAnsi="Times New Roman"/>
          <w:lang w:eastAsia="zh-CN"/>
        </w:rPr>
      </w:pPr>
      <w:r>
        <w:rPr>
          <w:rFonts w:ascii="Times New Roman" w:eastAsiaTheme="minorEastAsia" w:hAnsi="Times New Roman"/>
          <w:lang w:eastAsia="zh-CN"/>
        </w:rPr>
        <w:t>Option 3-1</w:t>
      </w:r>
      <w:r w:rsidRPr="00553600">
        <w:rPr>
          <w:rFonts w:ascii="Times New Roman" w:eastAsiaTheme="minorEastAsia" w:hAnsi="Times New Roman"/>
          <w:lang w:eastAsia="zh-CN"/>
        </w:rPr>
        <w:t xml:space="preserve"> is </w:t>
      </w:r>
      <w:r>
        <w:rPr>
          <w:rFonts w:ascii="Times New Roman" w:eastAsiaTheme="minorEastAsia" w:hAnsi="Times New Roman"/>
          <w:lang w:eastAsia="zh-CN"/>
        </w:rPr>
        <w:t>more straightforward</w:t>
      </w:r>
      <w:r w:rsidRPr="00553600">
        <w:rPr>
          <w:rFonts w:ascii="Times New Roman" w:eastAsiaTheme="minorEastAsia" w:hAnsi="Times New Roman"/>
          <w:lang w:eastAsia="zh-CN"/>
        </w:rPr>
        <w:t xml:space="preserve"> </w:t>
      </w:r>
      <w:r>
        <w:rPr>
          <w:rFonts w:ascii="Times New Roman" w:eastAsiaTheme="minorEastAsia" w:hAnsi="Times New Roman"/>
          <w:lang w:eastAsia="zh-CN"/>
        </w:rPr>
        <w:t xml:space="preserve">as it provides </w:t>
      </w:r>
      <w:r>
        <w:rPr>
          <w:rFonts w:ascii="Times New Roman" w:hAnsi="Times New Roman"/>
          <w:szCs w:val="20"/>
        </w:rPr>
        <w:t>a</w:t>
      </w:r>
      <w:r w:rsidRPr="00190052">
        <w:rPr>
          <w:rFonts w:ascii="Times New Roman" w:hAnsi="Times New Roman"/>
          <w:szCs w:val="20"/>
        </w:rPr>
        <w:t xml:space="preserve"> uniform </w:t>
      </w:r>
      <w:r>
        <w:rPr>
          <w:rFonts w:ascii="Times New Roman" w:hAnsi="Times New Roman"/>
          <w:szCs w:val="20"/>
        </w:rPr>
        <w:t xml:space="preserve">S-SSB </w:t>
      </w:r>
      <w:r w:rsidRPr="00190052">
        <w:rPr>
          <w:rFonts w:ascii="Times New Roman" w:hAnsi="Times New Roman"/>
          <w:szCs w:val="20"/>
        </w:rPr>
        <w:t>design for all cases (e.g. different access methods, SCS)</w:t>
      </w:r>
      <w:r>
        <w:rPr>
          <w:rFonts w:ascii="Times New Roman" w:hAnsi="Times New Roman"/>
          <w:szCs w:val="20"/>
        </w:rPr>
        <w:t>, and does not require any change to S-SSB structure compared with option 3-2/3-3</w:t>
      </w:r>
      <w:r>
        <w:rPr>
          <w:rFonts w:ascii="Times New Roman" w:eastAsiaTheme="minorEastAsia" w:hAnsi="Times New Roman"/>
          <w:lang w:eastAsia="zh-CN"/>
        </w:rPr>
        <w:t>.</w:t>
      </w:r>
      <w:r w:rsidRPr="00553600">
        <w:rPr>
          <w:rFonts w:ascii="Times New Roman" w:eastAsiaTheme="minorEastAsia" w:hAnsi="Times New Roman"/>
          <w:lang w:eastAsia="zh-CN"/>
        </w:rPr>
        <w:t xml:space="preserve"> </w:t>
      </w:r>
      <w:r>
        <w:rPr>
          <w:rFonts w:ascii="Times New Roman" w:eastAsiaTheme="minorEastAsia" w:hAnsi="Times New Roman"/>
          <w:lang w:eastAsia="zh-CN"/>
        </w:rPr>
        <w:t>T</w:t>
      </w:r>
      <w:r w:rsidRPr="000B2804">
        <w:rPr>
          <w:rFonts w:ascii="Times New Roman" w:eastAsiaTheme="minorEastAsia" w:hAnsi="Times New Roman"/>
          <w:lang w:eastAsia="zh-CN"/>
        </w:rPr>
        <w:t xml:space="preserve">he </w:t>
      </w:r>
      <w:r>
        <w:rPr>
          <w:rFonts w:ascii="Times New Roman" w:eastAsiaTheme="minorEastAsia" w:hAnsi="Times New Roman"/>
          <w:lang w:eastAsia="zh-CN"/>
        </w:rPr>
        <w:t xml:space="preserve">below </w:t>
      </w:r>
      <w:r w:rsidRPr="000B2804">
        <w:rPr>
          <w:rFonts w:ascii="Times New Roman" w:eastAsiaTheme="minorEastAsia" w:hAnsi="Times New Roman"/>
          <w:lang w:eastAsia="zh-CN"/>
        </w:rPr>
        <w:t xml:space="preserve">table below summarizes the gap between two S-SSB repetitions required to meet OCB when </w:t>
      </w:r>
      <w:r>
        <w:rPr>
          <w:rFonts w:ascii="Times New Roman" w:eastAsiaTheme="minorEastAsia" w:hAnsi="Times New Roman"/>
          <w:lang w:eastAsia="zh-CN"/>
        </w:rPr>
        <w:t xml:space="preserve">two S-SSBs are </w:t>
      </w:r>
      <w:r w:rsidRPr="000B2804">
        <w:rPr>
          <w:rFonts w:ascii="Times New Roman" w:eastAsiaTheme="minorEastAsia" w:hAnsi="Times New Roman"/>
          <w:lang w:eastAsia="zh-CN"/>
        </w:rPr>
        <w:t xml:space="preserve">configured </w:t>
      </w:r>
      <w:r>
        <w:rPr>
          <w:rFonts w:ascii="Times New Roman" w:eastAsiaTheme="minorEastAsia" w:hAnsi="Times New Roman"/>
          <w:lang w:eastAsia="zh-CN"/>
        </w:rPr>
        <w:t xml:space="preserve">in FDM manner </w:t>
      </w:r>
      <w:r w:rsidRPr="000B2804">
        <w:rPr>
          <w:rFonts w:ascii="Times New Roman" w:eastAsiaTheme="minorEastAsia" w:hAnsi="Times New Roman"/>
          <w:lang w:eastAsia="zh-CN"/>
        </w:rPr>
        <w:t>in an LBT channe</w:t>
      </w:r>
      <w:r>
        <w:rPr>
          <w:rFonts w:ascii="Times New Roman" w:eastAsiaTheme="minorEastAsia" w:hAnsi="Times New Roman"/>
          <w:lang w:eastAsia="zh-CN"/>
        </w:rPr>
        <w:t>l. To support better S-SSB coverage, more than two S-SSB repetitions can be configured if needed.</w:t>
      </w:r>
    </w:p>
    <w:p w14:paraId="0956DC91" w14:textId="77777777" w:rsidR="001878BF" w:rsidRDefault="001878BF" w:rsidP="001878BF">
      <w:pPr>
        <w:spacing w:before="120" w:after="120"/>
        <w:jc w:val="center"/>
        <w:rPr>
          <w:rFonts w:ascii="Times New Roman" w:hAnsi="Times New Roman"/>
          <w:szCs w:val="20"/>
        </w:rPr>
      </w:pPr>
      <w:r>
        <w:rPr>
          <w:noProof/>
        </w:rPr>
        <w:drawing>
          <wp:inline distT="0" distB="0" distL="0" distR="0" wp14:anchorId="7499FD23" wp14:editId="52910BE5">
            <wp:extent cx="2962166" cy="1167851"/>
            <wp:effectExtent l="0" t="0" r="0" b="0"/>
            <wp:docPr id="8" name="图片 7">
              <a:extLst xmlns:a="http://schemas.openxmlformats.org/drawingml/2006/main">
                <a:ext uri="{FF2B5EF4-FFF2-40B4-BE49-F238E27FC236}">
                  <a16:creationId xmlns:a16="http://schemas.microsoft.com/office/drawing/2014/main" id="{074BA75E-43AA-42DA-A467-0C4B2291DF6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074BA75E-43AA-42DA-A467-0C4B2291DF63}"/>
                        </a:ext>
                      </a:extLst>
                    </pic:cNvPr>
                    <pic:cNvPicPr>
                      <a:picLocks noChangeAspect="1"/>
                    </pic:cNvPicPr>
                  </pic:nvPicPr>
                  <pic:blipFill>
                    <a:blip r:embed="rId29"/>
                    <a:stretch>
                      <a:fillRect/>
                    </a:stretch>
                  </pic:blipFill>
                  <pic:spPr>
                    <a:xfrm>
                      <a:off x="0" y="0"/>
                      <a:ext cx="2974320" cy="1172643"/>
                    </a:xfrm>
                    <a:prstGeom prst="rect">
                      <a:avLst/>
                    </a:prstGeom>
                  </pic:spPr>
                </pic:pic>
              </a:graphicData>
            </a:graphic>
          </wp:inline>
        </w:drawing>
      </w:r>
    </w:p>
    <w:p w14:paraId="64585C3F" w14:textId="23296126" w:rsidR="001878BF" w:rsidRPr="002B7156" w:rsidRDefault="001878BF" w:rsidP="001878BF">
      <w:pPr>
        <w:pStyle w:val="a7"/>
        <w:jc w:val="center"/>
        <w:rPr>
          <w:rFonts w:ascii="Times New Roman" w:eastAsiaTheme="minorEastAsia" w:hAnsi="Times New Roman"/>
          <w:lang w:eastAsia="zh-CN"/>
        </w:rPr>
      </w:pPr>
      <w:r w:rsidRPr="00480AAE">
        <w:rPr>
          <w:rFonts w:ascii="Times New Roman" w:eastAsiaTheme="minorEastAsia" w:hAnsi="Times New Roman"/>
          <w:szCs w:val="24"/>
          <w:lang w:val="en-US" w:eastAsia="zh-CN"/>
        </w:rPr>
        <w:t xml:space="preserve">Figure </w:t>
      </w:r>
      <w:r w:rsidRPr="00480AAE">
        <w:rPr>
          <w:rFonts w:ascii="Times New Roman" w:eastAsiaTheme="minorEastAsia" w:hAnsi="Times New Roman"/>
          <w:szCs w:val="24"/>
          <w:lang w:val="en-US" w:eastAsia="zh-CN"/>
        </w:rPr>
        <w:fldChar w:fldCharType="begin"/>
      </w:r>
      <w:r w:rsidRPr="00480AAE">
        <w:rPr>
          <w:rFonts w:ascii="Times New Roman" w:eastAsiaTheme="minorEastAsia" w:hAnsi="Times New Roman"/>
          <w:szCs w:val="24"/>
          <w:lang w:val="en-US" w:eastAsia="zh-CN"/>
        </w:rPr>
        <w:instrText xml:space="preserve"> SEQ Figure \* ARABIC </w:instrText>
      </w:r>
      <w:r w:rsidRPr="00480AAE">
        <w:rPr>
          <w:rFonts w:ascii="Times New Roman" w:eastAsiaTheme="minorEastAsia" w:hAnsi="Times New Roman"/>
          <w:szCs w:val="24"/>
          <w:lang w:val="en-US" w:eastAsia="zh-CN"/>
        </w:rPr>
        <w:fldChar w:fldCharType="separate"/>
      </w:r>
      <w:r w:rsidR="00E71B87">
        <w:rPr>
          <w:rFonts w:ascii="Times New Roman" w:eastAsiaTheme="minorEastAsia" w:hAnsi="Times New Roman"/>
          <w:noProof/>
          <w:szCs w:val="24"/>
          <w:lang w:val="en-US" w:eastAsia="zh-CN"/>
        </w:rPr>
        <w:t>13</w:t>
      </w:r>
      <w:r w:rsidRPr="00480AAE">
        <w:rPr>
          <w:rFonts w:ascii="Times New Roman" w:eastAsiaTheme="minorEastAsia" w:hAnsi="Times New Roman"/>
          <w:szCs w:val="24"/>
          <w:lang w:val="en-US" w:eastAsia="zh-CN"/>
        </w:rPr>
        <w:fldChar w:fldCharType="end"/>
      </w:r>
      <w:r w:rsidRPr="00480AAE">
        <w:rPr>
          <w:rFonts w:ascii="Times New Roman" w:eastAsiaTheme="minorEastAsia" w:hAnsi="Times New Roman"/>
          <w:szCs w:val="24"/>
          <w:lang w:val="en-US" w:eastAsia="zh-CN"/>
        </w:rPr>
        <w:t xml:space="preserve"> </w:t>
      </w:r>
      <w:r>
        <w:rPr>
          <w:rFonts w:ascii="Times New Roman" w:eastAsiaTheme="minorEastAsia" w:hAnsi="Times New Roman"/>
          <w:szCs w:val="24"/>
          <w:lang w:val="en-US" w:eastAsia="zh-CN"/>
        </w:rPr>
        <w:t>option 3-1</w:t>
      </w:r>
    </w:p>
    <w:p w14:paraId="2CD7D838" w14:textId="232A77C1" w:rsidR="001878BF" w:rsidRPr="005F0A46" w:rsidRDefault="001878BF" w:rsidP="001878BF">
      <w:pPr>
        <w:pStyle w:val="a7"/>
        <w:jc w:val="center"/>
        <w:rPr>
          <w:rFonts w:ascii="Times New Roman" w:eastAsiaTheme="minorEastAsia" w:hAnsi="Times New Roman"/>
          <w:lang w:eastAsia="zh-CN"/>
        </w:rPr>
      </w:pPr>
      <w:r w:rsidRPr="005F0A46">
        <w:rPr>
          <w:rFonts w:ascii="Times New Roman" w:hAnsi="Times New Roman"/>
        </w:rPr>
        <w:t xml:space="preserve">Table </w:t>
      </w:r>
      <w:r w:rsidRPr="005F0A46">
        <w:rPr>
          <w:rFonts w:ascii="Times New Roman" w:hAnsi="Times New Roman"/>
        </w:rPr>
        <w:fldChar w:fldCharType="begin"/>
      </w:r>
      <w:r w:rsidRPr="005F0A46">
        <w:rPr>
          <w:rFonts w:ascii="Times New Roman" w:hAnsi="Times New Roman"/>
        </w:rPr>
        <w:instrText xml:space="preserve"> SEQ Table \* ARABIC </w:instrText>
      </w:r>
      <w:r w:rsidRPr="005F0A46">
        <w:rPr>
          <w:rFonts w:ascii="Times New Roman" w:hAnsi="Times New Roman"/>
        </w:rPr>
        <w:fldChar w:fldCharType="separate"/>
      </w:r>
      <w:r w:rsidR="00E71B87">
        <w:rPr>
          <w:rFonts w:ascii="Times New Roman" w:hAnsi="Times New Roman"/>
          <w:noProof/>
        </w:rPr>
        <w:t>1</w:t>
      </w:r>
      <w:r w:rsidRPr="005F0A46">
        <w:rPr>
          <w:rFonts w:ascii="Times New Roman" w:hAnsi="Times New Roman"/>
        </w:rPr>
        <w:fldChar w:fldCharType="end"/>
      </w:r>
      <w:r w:rsidRPr="005F0A46">
        <w:rPr>
          <w:rFonts w:ascii="Times New Roman" w:hAnsi="Times New Roman"/>
        </w:rPr>
        <w:t xml:space="preserve">. </w:t>
      </w:r>
      <w:r w:rsidRPr="005F0A46">
        <w:rPr>
          <w:rFonts w:ascii="Times New Roman" w:eastAsiaTheme="minorEastAsia" w:hAnsi="Times New Roman"/>
          <w:lang w:eastAsia="zh-CN"/>
        </w:rPr>
        <w:t>Gap between S-SSB repetitions in an LBT channel</w:t>
      </w:r>
    </w:p>
    <w:tbl>
      <w:tblPr>
        <w:tblW w:w="8996" w:type="dxa"/>
        <w:tblCellMar>
          <w:left w:w="0" w:type="dxa"/>
          <w:right w:w="0" w:type="dxa"/>
        </w:tblCellMar>
        <w:tblLook w:val="0420" w:firstRow="1" w:lastRow="0" w:firstColumn="0" w:lastColumn="0" w:noHBand="0" w:noVBand="1"/>
      </w:tblPr>
      <w:tblGrid>
        <w:gridCol w:w="1134"/>
        <w:gridCol w:w="1512"/>
        <w:gridCol w:w="1725"/>
        <w:gridCol w:w="2065"/>
        <w:gridCol w:w="2560"/>
      </w:tblGrid>
      <w:tr w:rsidR="001878BF" w:rsidRPr="005F0A46" w14:paraId="61388573" w14:textId="77777777" w:rsidTr="00B325E6">
        <w:trPr>
          <w:trHeight w:val="481"/>
        </w:trPr>
        <w:tc>
          <w:tcPr>
            <w:tcW w:w="1134" w:type="dxa"/>
            <w:tcBorders>
              <w:top w:val="single" w:sz="8" w:space="0" w:color="FFFFFF"/>
              <w:left w:val="single" w:sz="8" w:space="0" w:color="FFFFFF"/>
              <w:bottom w:val="single" w:sz="24" w:space="0" w:color="FFFFFF"/>
              <w:right w:val="single" w:sz="8" w:space="0" w:color="FFFFFF"/>
            </w:tcBorders>
            <w:shd w:val="clear" w:color="auto" w:fill="375FFF"/>
            <w:tcMar>
              <w:top w:w="72" w:type="dxa"/>
              <w:left w:w="144" w:type="dxa"/>
              <w:bottom w:w="72" w:type="dxa"/>
              <w:right w:w="144" w:type="dxa"/>
            </w:tcMar>
            <w:hideMark/>
          </w:tcPr>
          <w:p w14:paraId="6F8EB56E" w14:textId="77777777" w:rsidR="001878BF" w:rsidRPr="005F0A46" w:rsidRDefault="001878BF" w:rsidP="00B325E6">
            <w:pPr>
              <w:spacing w:before="120" w:after="120"/>
              <w:jc w:val="center"/>
              <w:rPr>
                <w:rFonts w:ascii="Times New Roman" w:hAnsi="Times New Roman"/>
                <w:szCs w:val="20"/>
              </w:rPr>
            </w:pPr>
            <w:r w:rsidRPr="005F0A46">
              <w:rPr>
                <w:rFonts w:ascii="Times New Roman" w:hAnsi="Times New Roman"/>
                <w:b/>
                <w:bCs/>
                <w:szCs w:val="20"/>
              </w:rPr>
              <w:t>SCS</w:t>
            </w:r>
          </w:p>
        </w:tc>
        <w:tc>
          <w:tcPr>
            <w:tcW w:w="1512" w:type="dxa"/>
            <w:tcBorders>
              <w:top w:val="single" w:sz="8" w:space="0" w:color="FFFFFF"/>
              <w:left w:val="single" w:sz="8" w:space="0" w:color="FFFFFF"/>
              <w:bottom w:val="single" w:sz="24" w:space="0" w:color="FFFFFF"/>
              <w:right w:val="single" w:sz="8" w:space="0" w:color="FFFFFF"/>
            </w:tcBorders>
            <w:shd w:val="clear" w:color="auto" w:fill="375FFF"/>
            <w:tcMar>
              <w:top w:w="72" w:type="dxa"/>
              <w:left w:w="144" w:type="dxa"/>
              <w:bottom w:w="72" w:type="dxa"/>
              <w:right w:w="144" w:type="dxa"/>
            </w:tcMar>
            <w:hideMark/>
          </w:tcPr>
          <w:p w14:paraId="50D33C0A" w14:textId="77777777" w:rsidR="001878BF" w:rsidRPr="005F0A46" w:rsidRDefault="001878BF" w:rsidP="00B325E6">
            <w:pPr>
              <w:spacing w:before="120" w:after="120"/>
              <w:jc w:val="center"/>
              <w:rPr>
                <w:rFonts w:ascii="Times New Roman" w:hAnsi="Times New Roman"/>
                <w:szCs w:val="20"/>
              </w:rPr>
            </w:pPr>
            <w:r w:rsidRPr="005F0A46">
              <w:rPr>
                <w:rFonts w:ascii="Times New Roman" w:hAnsi="Times New Roman"/>
                <w:b/>
                <w:bCs/>
                <w:szCs w:val="20"/>
              </w:rPr>
              <w:t>S-SSB BW 11 RB</w:t>
            </w:r>
          </w:p>
        </w:tc>
        <w:tc>
          <w:tcPr>
            <w:tcW w:w="1725" w:type="dxa"/>
            <w:tcBorders>
              <w:top w:val="single" w:sz="8" w:space="0" w:color="FFFFFF"/>
              <w:left w:val="single" w:sz="8" w:space="0" w:color="FFFFFF"/>
              <w:bottom w:val="single" w:sz="24" w:space="0" w:color="FFFFFF"/>
              <w:right w:val="single" w:sz="8" w:space="0" w:color="FFFFFF"/>
            </w:tcBorders>
            <w:shd w:val="clear" w:color="auto" w:fill="375FFF"/>
            <w:tcMar>
              <w:top w:w="72" w:type="dxa"/>
              <w:left w:w="144" w:type="dxa"/>
              <w:bottom w:w="72" w:type="dxa"/>
              <w:right w:w="144" w:type="dxa"/>
            </w:tcMar>
            <w:hideMark/>
          </w:tcPr>
          <w:p w14:paraId="52B327DE" w14:textId="77777777" w:rsidR="001878BF" w:rsidRPr="005F0A46" w:rsidRDefault="001878BF" w:rsidP="00B325E6">
            <w:pPr>
              <w:spacing w:before="120" w:after="120"/>
              <w:jc w:val="center"/>
              <w:rPr>
                <w:rFonts w:ascii="Times New Roman" w:hAnsi="Times New Roman"/>
                <w:szCs w:val="20"/>
              </w:rPr>
            </w:pPr>
            <w:r w:rsidRPr="005F0A46">
              <w:rPr>
                <w:rFonts w:ascii="Times New Roman" w:hAnsi="Times New Roman"/>
                <w:b/>
                <w:bCs/>
                <w:szCs w:val="20"/>
              </w:rPr>
              <w:t>Single LBT channel(20MHz)</w:t>
            </w:r>
          </w:p>
        </w:tc>
        <w:tc>
          <w:tcPr>
            <w:tcW w:w="2065" w:type="dxa"/>
            <w:tcBorders>
              <w:top w:val="single" w:sz="8" w:space="0" w:color="FFFFFF"/>
              <w:left w:val="single" w:sz="8" w:space="0" w:color="FFFFFF"/>
              <w:bottom w:val="single" w:sz="24" w:space="0" w:color="FFFFFF"/>
              <w:right w:val="single" w:sz="8" w:space="0" w:color="FFFFFF"/>
            </w:tcBorders>
            <w:shd w:val="clear" w:color="auto" w:fill="375FFF"/>
            <w:tcMar>
              <w:top w:w="72" w:type="dxa"/>
              <w:left w:w="144" w:type="dxa"/>
              <w:bottom w:w="72" w:type="dxa"/>
              <w:right w:w="144" w:type="dxa"/>
            </w:tcMar>
            <w:hideMark/>
          </w:tcPr>
          <w:p w14:paraId="3E0D607E" w14:textId="77777777" w:rsidR="001878BF" w:rsidRPr="005F0A46" w:rsidRDefault="001878BF" w:rsidP="00B325E6">
            <w:pPr>
              <w:spacing w:before="120" w:after="120"/>
              <w:jc w:val="center"/>
              <w:rPr>
                <w:rFonts w:ascii="Times New Roman" w:hAnsi="Times New Roman"/>
                <w:szCs w:val="20"/>
              </w:rPr>
            </w:pPr>
            <w:r w:rsidRPr="005F0A46">
              <w:rPr>
                <w:rFonts w:ascii="Times New Roman" w:hAnsi="Times New Roman"/>
                <w:b/>
                <w:bCs/>
                <w:szCs w:val="20"/>
              </w:rPr>
              <w:t>80% of LBT channel</w:t>
            </w:r>
          </w:p>
        </w:tc>
        <w:tc>
          <w:tcPr>
            <w:tcW w:w="2560" w:type="dxa"/>
            <w:tcBorders>
              <w:top w:val="single" w:sz="8" w:space="0" w:color="FFFFFF"/>
              <w:left w:val="single" w:sz="8" w:space="0" w:color="FFFFFF"/>
              <w:bottom w:val="single" w:sz="24" w:space="0" w:color="FFFFFF"/>
              <w:right w:val="single" w:sz="8" w:space="0" w:color="FFFFFF"/>
            </w:tcBorders>
            <w:shd w:val="clear" w:color="auto" w:fill="375FFF"/>
            <w:tcMar>
              <w:top w:w="72" w:type="dxa"/>
              <w:left w:w="144" w:type="dxa"/>
              <w:bottom w:w="72" w:type="dxa"/>
              <w:right w:w="144" w:type="dxa"/>
            </w:tcMar>
            <w:hideMark/>
          </w:tcPr>
          <w:p w14:paraId="223B8A62" w14:textId="77777777" w:rsidR="001878BF" w:rsidRPr="005F0A46" w:rsidRDefault="001878BF" w:rsidP="00B325E6">
            <w:pPr>
              <w:spacing w:before="120" w:after="120"/>
              <w:jc w:val="center"/>
              <w:rPr>
                <w:rFonts w:ascii="Times New Roman" w:hAnsi="Times New Roman"/>
                <w:szCs w:val="20"/>
              </w:rPr>
            </w:pPr>
            <w:r w:rsidRPr="005F0A46">
              <w:rPr>
                <w:rFonts w:ascii="Times New Roman" w:hAnsi="Times New Roman"/>
                <w:b/>
                <w:bCs/>
                <w:szCs w:val="20"/>
              </w:rPr>
              <w:t xml:space="preserve">Gap between S-SSB repetition </w:t>
            </w:r>
            <w:r>
              <w:rPr>
                <w:rFonts w:ascii="Times New Roman" w:hAnsi="Times New Roman"/>
                <w:b/>
                <w:bCs/>
                <w:szCs w:val="20"/>
              </w:rPr>
              <w:t xml:space="preserve"> if two repetitions are configured</w:t>
            </w:r>
          </w:p>
        </w:tc>
      </w:tr>
      <w:tr w:rsidR="001878BF" w:rsidRPr="005F0A46" w14:paraId="114407F9" w14:textId="77777777" w:rsidTr="00B325E6">
        <w:trPr>
          <w:trHeight w:val="264"/>
        </w:trPr>
        <w:tc>
          <w:tcPr>
            <w:tcW w:w="1134" w:type="dxa"/>
            <w:tcBorders>
              <w:top w:val="single" w:sz="24" w:space="0" w:color="FFFFFF"/>
              <w:left w:val="single" w:sz="8" w:space="0" w:color="FFFFFF"/>
              <w:bottom w:val="single" w:sz="8" w:space="0" w:color="FFFFFF"/>
              <w:right w:val="single" w:sz="8" w:space="0" w:color="FFFFFF"/>
            </w:tcBorders>
            <w:shd w:val="clear" w:color="auto" w:fill="CED2FF"/>
            <w:tcMar>
              <w:top w:w="72" w:type="dxa"/>
              <w:left w:w="144" w:type="dxa"/>
              <w:bottom w:w="72" w:type="dxa"/>
              <w:right w:w="144" w:type="dxa"/>
            </w:tcMar>
            <w:hideMark/>
          </w:tcPr>
          <w:p w14:paraId="5064814A" w14:textId="77777777" w:rsidR="001878BF" w:rsidRPr="005F0A46" w:rsidRDefault="001878BF" w:rsidP="00B325E6">
            <w:pPr>
              <w:spacing w:before="120" w:after="120"/>
              <w:jc w:val="center"/>
              <w:rPr>
                <w:rFonts w:ascii="Times New Roman" w:hAnsi="Times New Roman"/>
                <w:szCs w:val="20"/>
              </w:rPr>
            </w:pPr>
            <w:r w:rsidRPr="005F0A46">
              <w:rPr>
                <w:rFonts w:ascii="Times New Roman" w:hAnsi="Times New Roman"/>
                <w:szCs w:val="20"/>
              </w:rPr>
              <w:t>15kHz</w:t>
            </w:r>
          </w:p>
        </w:tc>
        <w:tc>
          <w:tcPr>
            <w:tcW w:w="1512" w:type="dxa"/>
            <w:tcBorders>
              <w:top w:val="single" w:sz="24" w:space="0" w:color="FFFFFF"/>
              <w:left w:val="single" w:sz="8" w:space="0" w:color="FFFFFF"/>
              <w:bottom w:val="single" w:sz="8" w:space="0" w:color="FFFFFF"/>
              <w:right w:val="single" w:sz="8" w:space="0" w:color="FFFFFF"/>
            </w:tcBorders>
            <w:shd w:val="clear" w:color="auto" w:fill="CED2FF"/>
            <w:tcMar>
              <w:top w:w="72" w:type="dxa"/>
              <w:left w:w="144" w:type="dxa"/>
              <w:bottom w:w="72" w:type="dxa"/>
              <w:right w:w="144" w:type="dxa"/>
            </w:tcMar>
            <w:hideMark/>
          </w:tcPr>
          <w:p w14:paraId="3AC0DF08" w14:textId="77777777" w:rsidR="001878BF" w:rsidRPr="005F0A46" w:rsidRDefault="001878BF" w:rsidP="00B325E6">
            <w:pPr>
              <w:spacing w:before="120" w:after="120"/>
              <w:jc w:val="center"/>
              <w:rPr>
                <w:rFonts w:ascii="Times New Roman" w:hAnsi="Times New Roman"/>
                <w:szCs w:val="20"/>
              </w:rPr>
            </w:pPr>
            <w:r w:rsidRPr="005F0A46">
              <w:rPr>
                <w:rFonts w:ascii="Times New Roman" w:hAnsi="Times New Roman"/>
                <w:szCs w:val="20"/>
              </w:rPr>
              <w:t>1.98MHz</w:t>
            </w:r>
          </w:p>
        </w:tc>
        <w:tc>
          <w:tcPr>
            <w:tcW w:w="1725" w:type="dxa"/>
            <w:tcBorders>
              <w:top w:val="single" w:sz="24" w:space="0" w:color="FFFFFF"/>
              <w:left w:val="single" w:sz="8" w:space="0" w:color="FFFFFF"/>
              <w:bottom w:val="single" w:sz="8" w:space="0" w:color="FFFFFF"/>
              <w:right w:val="single" w:sz="8" w:space="0" w:color="FFFFFF"/>
            </w:tcBorders>
            <w:shd w:val="clear" w:color="auto" w:fill="CED2FF"/>
            <w:tcMar>
              <w:top w:w="15" w:type="dxa"/>
              <w:left w:w="81" w:type="dxa"/>
              <w:bottom w:w="0" w:type="dxa"/>
              <w:right w:w="81" w:type="dxa"/>
            </w:tcMar>
            <w:hideMark/>
          </w:tcPr>
          <w:p w14:paraId="14390602" w14:textId="77777777" w:rsidR="001878BF" w:rsidRPr="005F0A46" w:rsidRDefault="001878BF" w:rsidP="00B325E6">
            <w:pPr>
              <w:spacing w:before="120" w:after="120"/>
              <w:jc w:val="center"/>
              <w:rPr>
                <w:rFonts w:ascii="Times New Roman" w:hAnsi="Times New Roman"/>
                <w:szCs w:val="20"/>
              </w:rPr>
            </w:pPr>
            <w:r w:rsidRPr="005F0A46">
              <w:rPr>
                <w:rFonts w:ascii="Times New Roman" w:hAnsi="Times New Roman"/>
                <w:szCs w:val="20"/>
                <w:lang w:val="en-GB"/>
              </w:rPr>
              <w:t xml:space="preserve">106 </w:t>
            </w:r>
            <w:r w:rsidRPr="005F0A46">
              <w:rPr>
                <w:rFonts w:ascii="Times New Roman" w:hAnsi="Times New Roman"/>
                <w:szCs w:val="20"/>
              </w:rPr>
              <w:t>RB</w:t>
            </w:r>
          </w:p>
        </w:tc>
        <w:tc>
          <w:tcPr>
            <w:tcW w:w="2065" w:type="dxa"/>
            <w:tcBorders>
              <w:top w:val="single" w:sz="24" w:space="0" w:color="FFFFFF"/>
              <w:left w:val="single" w:sz="8" w:space="0" w:color="FFFFFF"/>
              <w:bottom w:val="single" w:sz="8" w:space="0" w:color="FFFFFF"/>
              <w:right w:val="single" w:sz="8" w:space="0" w:color="FFFFFF"/>
            </w:tcBorders>
            <w:shd w:val="clear" w:color="auto" w:fill="CED2FF"/>
            <w:tcMar>
              <w:top w:w="72" w:type="dxa"/>
              <w:left w:w="144" w:type="dxa"/>
              <w:bottom w:w="72" w:type="dxa"/>
              <w:right w:w="144" w:type="dxa"/>
            </w:tcMar>
            <w:hideMark/>
          </w:tcPr>
          <w:p w14:paraId="6AA834DE" w14:textId="77777777" w:rsidR="001878BF" w:rsidRPr="005F0A46" w:rsidRDefault="001878BF" w:rsidP="00B325E6">
            <w:pPr>
              <w:spacing w:before="120" w:after="120"/>
              <w:jc w:val="center"/>
              <w:rPr>
                <w:rFonts w:ascii="Times New Roman" w:hAnsi="Times New Roman"/>
                <w:szCs w:val="20"/>
              </w:rPr>
            </w:pPr>
            <w:r w:rsidRPr="005F0A46">
              <w:rPr>
                <w:rFonts w:ascii="Times New Roman" w:hAnsi="Times New Roman"/>
                <w:szCs w:val="20"/>
              </w:rPr>
              <w:t>88.8 RB</w:t>
            </w:r>
          </w:p>
        </w:tc>
        <w:tc>
          <w:tcPr>
            <w:tcW w:w="2560" w:type="dxa"/>
            <w:tcBorders>
              <w:top w:val="single" w:sz="24" w:space="0" w:color="FFFFFF"/>
              <w:left w:val="single" w:sz="8" w:space="0" w:color="FFFFFF"/>
              <w:bottom w:val="single" w:sz="8" w:space="0" w:color="FFFFFF"/>
              <w:right w:val="single" w:sz="8" w:space="0" w:color="FFFFFF"/>
            </w:tcBorders>
            <w:shd w:val="clear" w:color="auto" w:fill="CED2FF"/>
            <w:tcMar>
              <w:top w:w="72" w:type="dxa"/>
              <w:left w:w="144" w:type="dxa"/>
              <w:bottom w:w="72" w:type="dxa"/>
              <w:right w:w="144" w:type="dxa"/>
            </w:tcMar>
            <w:hideMark/>
          </w:tcPr>
          <w:p w14:paraId="5201270D" w14:textId="77777777" w:rsidR="001878BF" w:rsidRPr="005F0A46" w:rsidRDefault="001878BF" w:rsidP="00B325E6">
            <w:pPr>
              <w:spacing w:before="120" w:after="120"/>
              <w:jc w:val="center"/>
              <w:rPr>
                <w:rFonts w:ascii="Times New Roman" w:hAnsi="Times New Roman"/>
                <w:szCs w:val="20"/>
              </w:rPr>
            </w:pPr>
            <w:r w:rsidRPr="005F0A46">
              <w:rPr>
                <w:rFonts w:ascii="Times New Roman" w:hAnsi="Times New Roman"/>
                <w:szCs w:val="20"/>
              </w:rPr>
              <w:t>e.g. 67~84 RB</w:t>
            </w:r>
          </w:p>
        </w:tc>
      </w:tr>
      <w:tr w:rsidR="001878BF" w:rsidRPr="005F0A46" w14:paraId="2B72012D" w14:textId="77777777" w:rsidTr="00B325E6">
        <w:trPr>
          <w:trHeight w:val="260"/>
        </w:trPr>
        <w:tc>
          <w:tcPr>
            <w:tcW w:w="1134" w:type="dxa"/>
            <w:tcBorders>
              <w:top w:val="single" w:sz="8" w:space="0" w:color="FFFFFF"/>
              <w:left w:val="single" w:sz="8" w:space="0" w:color="FFFFFF"/>
              <w:bottom w:val="single" w:sz="8" w:space="0" w:color="FFFFFF"/>
              <w:right w:val="single" w:sz="8" w:space="0" w:color="FFFFFF"/>
            </w:tcBorders>
            <w:shd w:val="clear" w:color="auto" w:fill="E8EAFF"/>
            <w:tcMar>
              <w:top w:w="72" w:type="dxa"/>
              <w:left w:w="144" w:type="dxa"/>
              <w:bottom w:w="72" w:type="dxa"/>
              <w:right w:w="144" w:type="dxa"/>
            </w:tcMar>
            <w:hideMark/>
          </w:tcPr>
          <w:p w14:paraId="79F2A4A9" w14:textId="77777777" w:rsidR="001878BF" w:rsidRPr="005F0A46" w:rsidRDefault="001878BF" w:rsidP="00B325E6">
            <w:pPr>
              <w:spacing w:before="120" w:after="120"/>
              <w:jc w:val="center"/>
              <w:rPr>
                <w:rFonts w:ascii="Times New Roman" w:hAnsi="Times New Roman"/>
                <w:szCs w:val="20"/>
              </w:rPr>
            </w:pPr>
            <w:r w:rsidRPr="005F0A46">
              <w:rPr>
                <w:rFonts w:ascii="Times New Roman" w:hAnsi="Times New Roman"/>
                <w:szCs w:val="20"/>
              </w:rPr>
              <w:lastRenderedPageBreak/>
              <w:t>30kHz</w:t>
            </w:r>
          </w:p>
        </w:tc>
        <w:tc>
          <w:tcPr>
            <w:tcW w:w="1512" w:type="dxa"/>
            <w:tcBorders>
              <w:top w:val="single" w:sz="8" w:space="0" w:color="FFFFFF"/>
              <w:left w:val="single" w:sz="8" w:space="0" w:color="FFFFFF"/>
              <w:bottom w:val="single" w:sz="8" w:space="0" w:color="FFFFFF"/>
              <w:right w:val="single" w:sz="8" w:space="0" w:color="FFFFFF"/>
            </w:tcBorders>
            <w:shd w:val="clear" w:color="auto" w:fill="E8EAFF"/>
            <w:tcMar>
              <w:top w:w="72" w:type="dxa"/>
              <w:left w:w="144" w:type="dxa"/>
              <w:bottom w:w="72" w:type="dxa"/>
              <w:right w:w="144" w:type="dxa"/>
            </w:tcMar>
            <w:hideMark/>
          </w:tcPr>
          <w:p w14:paraId="6CA3D2FD" w14:textId="77777777" w:rsidR="001878BF" w:rsidRPr="005F0A46" w:rsidRDefault="001878BF" w:rsidP="00B325E6">
            <w:pPr>
              <w:spacing w:before="120" w:after="120"/>
              <w:jc w:val="center"/>
              <w:rPr>
                <w:rFonts w:ascii="Times New Roman" w:hAnsi="Times New Roman"/>
                <w:szCs w:val="20"/>
              </w:rPr>
            </w:pPr>
            <w:r w:rsidRPr="005F0A46">
              <w:rPr>
                <w:rFonts w:ascii="Times New Roman" w:hAnsi="Times New Roman"/>
                <w:szCs w:val="20"/>
              </w:rPr>
              <w:t>3.96MHz</w:t>
            </w:r>
          </w:p>
        </w:tc>
        <w:tc>
          <w:tcPr>
            <w:tcW w:w="1725" w:type="dxa"/>
            <w:tcBorders>
              <w:top w:val="single" w:sz="8" w:space="0" w:color="FFFFFF"/>
              <w:left w:val="single" w:sz="8" w:space="0" w:color="FFFFFF"/>
              <w:bottom w:val="single" w:sz="8" w:space="0" w:color="FFFFFF"/>
              <w:right w:val="single" w:sz="8" w:space="0" w:color="FFFFFF"/>
            </w:tcBorders>
            <w:shd w:val="clear" w:color="auto" w:fill="E8EAFF"/>
            <w:tcMar>
              <w:top w:w="15" w:type="dxa"/>
              <w:left w:w="81" w:type="dxa"/>
              <w:bottom w:w="0" w:type="dxa"/>
              <w:right w:w="81" w:type="dxa"/>
            </w:tcMar>
            <w:hideMark/>
          </w:tcPr>
          <w:p w14:paraId="63E22DD1" w14:textId="77777777" w:rsidR="001878BF" w:rsidRPr="005F0A46" w:rsidRDefault="001878BF" w:rsidP="00B325E6">
            <w:pPr>
              <w:spacing w:before="120" w:after="120"/>
              <w:jc w:val="center"/>
              <w:rPr>
                <w:rFonts w:ascii="Times New Roman" w:hAnsi="Times New Roman"/>
                <w:szCs w:val="20"/>
              </w:rPr>
            </w:pPr>
            <w:r w:rsidRPr="005F0A46">
              <w:rPr>
                <w:rFonts w:ascii="Times New Roman" w:hAnsi="Times New Roman"/>
                <w:szCs w:val="20"/>
                <w:lang w:val="en-GB"/>
              </w:rPr>
              <w:t xml:space="preserve">51 </w:t>
            </w:r>
            <w:r w:rsidRPr="005F0A46">
              <w:rPr>
                <w:rFonts w:ascii="Times New Roman" w:hAnsi="Times New Roman"/>
                <w:szCs w:val="20"/>
              </w:rPr>
              <w:t>RB</w:t>
            </w:r>
          </w:p>
        </w:tc>
        <w:tc>
          <w:tcPr>
            <w:tcW w:w="2065" w:type="dxa"/>
            <w:tcBorders>
              <w:top w:val="single" w:sz="8" w:space="0" w:color="FFFFFF"/>
              <w:left w:val="single" w:sz="8" w:space="0" w:color="FFFFFF"/>
              <w:bottom w:val="single" w:sz="8" w:space="0" w:color="FFFFFF"/>
              <w:right w:val="single" w:sz="8" w:space="0" w:color="FFFFFF"/>
            </w:tcBorders>
            <w:shd w:val="clear" w:color="auto" w:fill="E8EAFF"/>
            <w:tcMar>
              <w:top w:w="72" w:type="dxa"/>
              <w:left w:w="144" w:type="dxa"/>
              <w:bottom w:w="72" w:type="dxa"/>
              <w:right w:w="144" w:type="dxa"/>
            </w:tcMar>
            <w:hideMark/>
          </w:tcPr>
          <w:p w14:paraId="77049924" w14:textId="77777777" w:rsidR="001878BF" w:rsidRPr="005F0A46" w:rsidRDefault="001878BF" w:rsidP="00B325E6">
            <w:pPr>
              <w:spacing w:before="120" w:after="120"/>
              <w:jc w:val="center"/>
              <w:rPr>
                <w:rFonts w:ascii="Times New Roman" w:hAnsi="Times New Roman"/>
                <w:szCs w:val="20"/>
              </w:rPr>
            </w:pPr>
            <w:r w:rsidRPr="005F0A46">
              <w:rPr>
                <w:rFonts w:ascii="Times New Roman" w:hAnsi="Times New Roman"/>
                <w:szCs w:val="20"/>
              </w:rPr>
              <w:t>44.4 RB</w:t>
            </w:r>
          </w:p>
        </w:tc>
        <w:tc>
          <w:tcPr>
            <w:tcW w:w="2560" w:type="dxa"/>
            <w:tcBorders>
              <w:top w:val="single" w:sz="8" w:space="0" w:color="FFFFFF"/>
              <w:left w:val="single" w:sz="8" w:space="0" w:color="FFFFFF"/>
              <w:bottom w:val="single" w:sz="8" w:space="0" w:color="FFFFFF"/>
              <w:right w:val="single" w:sz="8" w:space="0" w:color="FFFFFF"/>
            </w:tcBorders>
            <w:shd w:val="clear" w:color="auto" w:fill="E8EAFF"/>
            <w:tcMar>
              <w:top w:w="72" w:type="dxa"/>
              <w:left w:w="144" w:type="dxa"/>
              <w:bottom w:w="72" w:type="dxa"/>
              <w:right w:w="144" w:type="dxa"/>
            </w:tcMar>
            <w:hideMark/>
          </w:tcPr>
          <w:p w14:paraId="067401B4" w14:textId="77777777" w:rsidR="001878BF" w:rsidRPr="005F0A46" w:rsidRDefault="001878BF" w:rsidP="00B325E6">
            <w:pPr>
              <w:spacing w:before="120" w:after="120"/>
              <w:jc w:val="center"/>
              <w:rPr>
                <w:rFonts w:ascii="Times New Roman" w:hAnsi="Times New Roman"/>
                <w:szCs w:val="20"/>
              </w:rPr>
            </w:pPr>
            <w:r w:rsidRPr="005F0A46">
              <w:rPr>
                <w:rFonts w:ascii="Times New Roman" w:hAnsi="Times New Roman"/>
                <w:szCs w:val="20"/>
              </w:rPr>
              <w:t>e.g. 23~29 RB</w:t>
            </w:r>
          </w:p>
        </w:tc>
      </w:tr>
      <w:tr w:rsidR="001878BF" w:rsidRPr="005F0A46" w14:paraId="54E94D28" w14:textId="77777777" w:rsidTr="00B325E6">
        <w:trPr>
          <w:trHeight w:val="439"/>
        </w:trPr>
        <w:tc>
          <w:tcPr>
            <w:tcW w:w="1134" w:type="dxa"/>
            <w:tcBorders>
              <w:top w:val="single" w:sz="8" w:space="0" w:color="FFFFFF"/>
              <w:left w:val="single" w:sz="8" w:space="0" w:color="FFFFFF"/>
              <w:bottom w:val="single" w:sz="8" w:space="0" w:color="FFFFFF"/>
              <w:right w:val="single" w:sz="8" w:space="0" w:color="FFFFFF"/>
            </w:tcBorders>
            <w:shd w:val="clear" w:color="auto" w:fill="CED2FF"/>
            <w:tcMar>
              <w:top w:w="72" w:type="dxa"/>
              <w:left w:w="144" w:type="dxa"/>
              <w:bottom w:w="72" w:type="dxa"/>
              <w:right w:w="144" w:type="dxa"/>
            </w:tcMar>
            <w:hideMark/>
          </w:tcPr>
          <w:p w14:paraId="4FA3EA52" w14:textId="77777777" w:rsidR="001878BF" w:rsidRPr="005F0A46" w:rsidRDefault="001878BF" w:rsidP="00B325E6">
            <w:pPr>
              <w:spacing w:before="120" w:after="120"/>
              <w:jc w:val="center"/>
              <w:rPr>
                <w:rFonts w:ascii="Times New Roman" w:hAnsi="Times New Roman"/>
                <w:szCs w:val="20"/>
              </w:rPr>
            </w:pPr>
            <w:r w:rsidRPr="005F0A46">
              <w:rPr>
                <w:rFonts w:ascii="Times New Roman" w:hAnsi="Times New Roman"/>
                <w:szCs w:val="20"/>
              </w:rPr>
              <w:t>60kHz if supported</w:t>
            </w:r>
          </w:p>
        </w:tc>
        <w:tc>
          <w:tcPr>
            <w:tcW w:w="1512" w:type="dxa"/>
            <w:tcBorders>
              <w:top w:val="single" w:sz="8" w:space="0" w:color="FFFFFF"/>
              <w:left w:val="single" w:sz="8" w:space="0" w:color="FFFFFF"/>
              <w:bottom w:val="single" w:sz="8" w:space="0" w:color="FFFFFF"/>
              <w:right w:val="single" w:sz="8" w:space="0" w:color="FFFFFF"/>
            </w:tcBorders>
            <w:shd w:val="clear" w:color="auto" w:fill="CED2FF"/>
            <w:tcMar>
              <w:top w:w="72" w:type="dxa"/>
              <w:left w:w="144" w:type="dxa"/>
              <w:bottom w:w="72" w:type="dxa"/>
              <w:right w:w="144" w:type="dxa"/>
            </w:tcMar>
            <w:hideMark/>
          </w:tcPr>
          <w:p w14:paraId="5E6136DC" w14:textId="77777777" w:rsidR="001878BF" w:rsidRPr="005F0A46" w:rsidRDefault="001878BF" w:rsidP="00B325E6">
            <w:pPr>
              <w:spacing w:before="120" w:after="120"/>
              <w:jc w:val="center"/>
              <w:rPr>
                <w:rFonts w:ascii="Times New Roman" w:hAnsi="Times New Roman"/>
                <w:szCs w:val="20"/>
              </w:rPr>
            </w:pPr>
            <w:r w:rsidRPr="005F0A46">
              <w:rPr>
                <w:rFonts w:ascii="Times New Roman" w:hAnsi="Times New Roman"/>
                <w:szCs w:val="20"/>
              </w:rPr>
              <w:t>7.92MHz</w:t>
            </w:r>
          </w:p>
        </w:tc>
        <w:tc>
          <w:tcPr>
            <w:tcW w:w="1725" w:type="dxa"/>
            <w:tcBorders>
              <w:top w:val="single" w:sz="8" w:space="0" w:color="FFFFFF"/>
              <w:left w:val="single" w:sz="8" w:space="0" w:color="FFFFFF"/>
              <w:bottom w:val="single" w:sz="8" w:space="0" w:color="FFFFFF"/>
              <w:right w:val="single" w:sz="8" w:space="0" w:color="FFFFFF"/>
            </w:tcBorders>
            <w:shd w:val="clear" w:color="auto" w:fill="CED2FF"/>
            <w:tcMar>
              <w:top w:w="15" w:type="dxa"/>
              <w:left w:w="81" w:type="dxa"/>
              <w:bottom w:w="0" w:type="dxa"/>
              <w:right w:w="81" w:type="dxa"/>
            </w:tcMar>
            <w:hideMark/>
          </w:tcPr>
          <w:p w14:paraId="5282856A" w14:textId="77777777" w:rsidR="001878BF" w:rsidRPr="005F0A46" w:rsidRDefault="001878BF" w:rsidP="00B325E6">
            <w:pPr>
              <w:spacing w:before="120" w:after="120"/>
              <w:jc w:val="center"/>
              <w:rPr>
                <w:rFonts w:ascii="Times New Roman" w:hAnsi="Times New Roman"/>
                <w:szCs w:val="20"/>
              </w:rPr>
            </w:pPr>
            <w:r w:rsidRPr="005F0A46">
              <w:rPr>
                <w:rFonts w:ascii="Times New Roman" w:hAnsi="Times New Roman"/>
                <w:szCs w:val="20"/>
                <w:lang w:val="en-GB"/>
              </w:rPr>
              <w:t xml:space="preserve">24 </w:t>
            </w:r>
            <w:r w:rsidRPr="005F0A46">
              <w:rPr>
                <w:rFonts w:ascii="Times New Roman" w:hAnsi="Times New Roman"/>
                <w:szCs w:val="20"/>
              </w:rPr>
              <w:t>RB</w:t>
            </w:r>
          </w:p>
        </w:tc>
        <w:tc>
          <w:tcPr>
            <w:tcW w:w="2065" w:type="dxa"/>
            <w:tcBorders>
              <w:top w:val="single" w:sz="8" w:space="0" w:color="FFFFFF"/>
              <w:left w:val="single" w:sz="8" w:space="0" w:color="FFFFFF"/>
              <w:bottom w:val="single" w:sz="8" w:space="0" w:color="FFFFFF"/>
              <w:right w:val="single" w:sz="8" w:space="0" w:color="FFFFFF"/>
            </w:tcBorders>
            <w:shd w:val="clear" w:color="auto" w:fill="CED2FF"/>
            <w:tcMar>
              <w:top w:w="72" w:type="dxa"/>
              <w:left w:w="144" w:type="dxa"/>
              <w:bottom w:w="72" w:type="dxa"/>
              <w:right w:w="144" w:type="dxa"/>
            </w:tcMar>
            <w:hideMark/>
          </w:tcPr>
          <w:p w14:paraId="74451822" w14:textId="77777777" w:rsidR="001878BF" w:rsidRPr="005F0A46" w:rsidRDefault="001878BF" w:rsidP="00B325E6">
            <w:pPr>
              <w:spacing w:before="120" w:after="120"/>
              <w:jc w:val="center"/>
              <w:rPr>
                <w:rFonts w:ascii="Times New Roman" w:hAnsi="Times New Roman"/>
                <w:szCs w:val="20"/>
              </w:rPr>
            </w:pPr>
            <w:r w:rsidRPr="005F0A46">
              <w:rPr>
                <w:rFonts w:ascii="Times New Roman" w:hAnsi="Times New Roman"/>
                <w:szCs w:val="20"/>
              </w:rPr>
              <w:t>22.2 RB</w:t>
            </w:r>
          </w:p>
        </w:tc>
        <w:tc>
          <w:tcPr>
            <w:tcW w:w="2560" w:type="dxa"/>
            <w:tcBorders>
              <w:top w:val="single" w:sz="8" w:space="0" w:color="FFFFFF"/>
              <w:left w:val="single" w:sz="8" w:space="0" w:color="FFFFFF"/>
              <w:bottom w:val="single" w:sz="8" w:space="0" w:color="FFFFFF"/>
              <w:right w:val="single" w:sz="8" w:space="0" w:color="FFFFFF"/>
            </w:tcBorders>
            <w:shd w:val="clear" w:color="auto" w:fill="CED2FF"/>
            <w:tcMar>
              <w:top w:w="72" w:type="dxa"/>
              <w:left w:w="144" w:type="dxa"/>
              <w:bottom w:w="72" w:type="dxa"/>
              <w:right w:w="144" w:type="dxa"/>
            </w:tcMar>
            <w:hideMark/>
          </w:tcPr>
          <w:p w14:paraId="19BBCE62" w14:textId="77777777" w:rsidR="001878BF" w:rsidRPr="005F0A46" w:rsidRDefault="001878BF" w:rsidP="00B325E6">
            <w:pPr>
              <w:spacing w:before="120" w:after="120"/>
              <w:jc w:val="center"/>
              <w:rPr>
                <w:rFonts w:ascii="Times New Roman" w:hAnsi="Times New Roman"/>
                <w:szCs w:val="20"/>
              </w:rPr>
            </w:pPr>
            <w:r w:rsidRPr="005F0A46">
              <w:rPr>
                <w:rFonts w:ascii="Times New Roman" w:hAnsi="Times New Roman"/>
                <w:szCs w:val="20"/>
              </w:rPr>
              <w:t>e.g. 1~2 RB</w:t>
            </w:r>
          </w:p>
        </w:tc>
      </w:tr>
    </w:tbl>
    <w:p w14:paraId="1541E348" w14:textId="6B406B0A" w:rsidR="001878BF" w:rsidRDefault="001878BF" w:rsidP="001878BF">
      <w:pPr>
        <w:pStyle w:val="a0"/>
        <w:spacing w:before="120"/>
        <w:rPr>
          <w:rFonts w:ascii="Times New Roman" w:eastAsiaTheme="minorEastAsia" w:hAnsi="Times New Roman"/>
          <w:b/>
          <w:i/>
          <w:lang w:eastAsia="zh-CN"/>
        </w:rPr>
      </w:pPr>
      <w:bookmarkStart w:id="63" w:name="_Ref111194839"/>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E71B87">
        <w:rPr>
          <w:rFonts w:ascii="Times New Roman" w:hAnsi="Times New Roman"/>
          <w:b/>
          <w:i/>
          <w:noProof/>
        </w:rPr>
        <w:t>22</w:t>
      </w:r>
      <w:r w:rsidRPr="00245914">
        <w:rPr>
          <w:rFonts w:ascii="Times New Roman" w:hAnsi="Times New Roman"/>
          <w:b/>
          <w:i/>
        </w:rPr>
        <w:fldChar w:fldCharType="end"/>
      </w:r>
      <w:r w:rsidRPr="00245914">
        <w:rPr>
          <w:rFonts w:ascii="Times New Roman" w:hAnsi="Times New Roman"/>
          <w:b/>
          <w:i/>
        </w:rPr>
        <w:t xml:space="preserve">: </w:t>
      </w:r>
      <w:r>
        <w:rPr>
          <w:rFonts w:ascii="Times New Roman" w:eastAsiaTheme="minorEastAsia" w:hAnsi="Times New Roman"/>
          <w:b/>
          <w:i/>
          <w:lang w:eastAsia="zh-CN"/>
        </w:rPr>
        <w:t>O</w:t>
      </w:r>
      <w:r>
        <w:rPr>
          <w:rFonts w:ascii="Times New Roman" w:eastAsiaTheme="minorEastAsia" w:hAnsi="Times New Roman" w:hint="eastAsia"/>
          <w:b/>
          <w:i/>
          <w:lang w:eastAsia="zh-CN"/>
        </w:rPr>
        <w:t>ption</w:t>
      </w:r>
      <w:r>
        <w:rPr>
          <w:rFonts w:ascii="Times New Roman" w:eastAsiaTheme="minorEastAsia" w:hAnsi="Times New Roman"/>
          <w:b/>
          <w:i/>
          <w:lang w:eastAsia="zh-CN"/>
        </w:rPr>
        <w:t xml:space="preserve"> 3</w:t>
      </w:r>
      <w:r>
        <w:rPr>
          <w:rFonts w:ascii="Times New Roman" w:eastAsiaTheme="minorEastAsia" w:hAnsi="Times New Roman" w:hint="eastAsia"/>
          <w:b/>
          <w:i/>
          <w:lang w:eastAsia="zh-CN"/>
        </w:rPr>
        <w:t>-</w:t>
      </w:r>
      <w:r>
        <w:rPr>
          <w:rFonts w:ascii="Times New Roman" w:eastAsiaTheme="minorEastAsia" w:hAnsi="Times New Roman"/>
          <w:b/>
          <w:i/>
          <w:lang w:eastAsia="zh-CN"/>
        </w:rPr>
        <w:t>1 is supported</w:t>
      </w:r>
      <w:r w:rsidRPr="00245914">
        <w:rPr>
          <w:rFonts w:ascii="Times New Roman" w:eastAsiaTheme="minorEastAsia" w:hAnsi="Times New Roman"/>
          <w:b/>
          <w:i/>
          <w:lang w:eastAsia="zh-CN"/>
        </w:rPr>
        <w:t xml:space="preserve"> to meet the</w:t>
      </w:r>
      <w:r>
        <w:rPr>
          <w:rFonts w:ascii="Times New Roman" w:eastAsiaTheme="minorEastAsia" w:hAnsi="Times New Roman"/>
          <w:b/>
          <w:i/>
          <w:lang w:eastAsia="zh-CN"/>
        </w:rPr>
        <w:t xml:space="preserve"> OCB regulation</w:t>
      </w:r>
      <w:r w:rsidRPr="00245914">
        <w:rPr>
          <w:rFonts w:ascii="Times New Roman" w:eastAsiaTheme="minorEastAsia" w:hAnsi="Times New Roman"/>
          <w:b/>
          <w:i/>
          <w:lang w:eastAsia="zh-CN"/>
        </w:rPr>
        <w:t>.</w:t>
      </w:r>
      <w:bookmarkEnd w:id="63"/>
    </w:p>
    <w:p w14:paraId="1BB8FC47" w14:textId="56B7D304" w:rsidR="001878BF" w:rsidRDefault="001878BF" w:rsidP="001878BF">
      <w:pPr>
        <w:pStyle w:val="a0"/>
        <w:spacing w:before="120"/>
        <w:rPr>
          <w:rFonts w:ascii="Times New Roman" w:eastAsiaTheme="minorEastAsia" w:hAnsi="Times New Roman"/>
          <w:b/>
          <w:i/>
          <w:lang w:eastAsia="zh-CN"/>
        </w:rPr>
      </w:pPr>
      <w:bookmarkStart w:id="64" w:name="_Ref131697075"/>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E71B87">
        <w:rPr>
          <w:rFonts w:ascii="Times New Roman" w:hAnsi="Times New Roman"/>
          <w:b/>
          <w:i/>
          <w:noProof/>
        </w:rPr>
        <w:t>23</w:t>
      </w:r>
      <w:r w:rsidRPr="00245914">
        <w:rPr>
          <w:rFonts w:ascii="Times New Roman" w:hAnsi="Times New Roman"/>
          <w:b/>
          <w:i/>
        </w:rPr>
        <w:fldChar w:fldCharType="end"/>
      </w:r>
      <w:r w:rsidRPr="00245914">
        <w:rPr>
          <w:rFonts w:ascii="Times New Roman" w:hAnsi="Times New Roman"/>
          <w:b/>
          <w:i/>
        </w:rPr>
        <w:t xml:space="preserve">: </w:t>
      </w:r>
      <w:r>
        <w:rPr>
          <w:rFonts w:ascii="Times New Roman" w:hAnsi="Times New Roman"/>
          <w:b/>
          <w:i/>
        </w:rPr>
        <w:t>The number of S-SSB repetition</w:t>
      </w:r>
      <w:r w:rsidR="00F2513A">
        <w:rPr>
          <w:rFonts w:ascii="Times New Roman" w:hAnsi="Times New Roman"/>
          <w:b/>
          <w:i/>
        </w:rPr>
        <w:t>s</w:t>
      </w:r>
      <w:r>
        <w:rPr>
          <w:rFonts w:ascii="Times New Roman" w:hAnsi="Times New Roman"/>
          <w:b/>
          <w:i/>
        </w:rPr>
        <w:t xml:space="preserve"> and the gap between S-SSB repetitions in </w:t>
      </w:r>
      <w:r w:rsidR="00F2513A">
        <w:rPr>
          <w:rFonts w:ascii="Times New Roman" w:hAnsi="Times New Roman"/>
          <w:b/>
          <w:i/>
        </w:rPr>
        <w:t xml:space="preserve">the </w:t>
      </w:r>
      <w:r>
        <w:rPr>
          <w:rFonts w:ascii="Times New Roman" w:hAnsi="Times New Roman"/>
          <w:b/>
          <w:i/>
        </w:rPr>
        <w:t>frequency domain for a channel are configurable</w:t>
      </w:r>
      <w:r w:rsidRPr="00245914">
        <w:rPr>
          <w:rFonts w:ascii="Times New Roman" w:eastAsiaTheme="minorEastAsia" w:hAnsi="Times New Roman"/>
          <w:b/>
          <w:i/>
          <w:lang w:eastAsia="zh-CN"/>
        </w:rPr>
        <w:t>.</w:t>
      </w:r>
      <w:bookmarkEnd w:id="64"/>
    </w:p>
    <w:p w14:paraId="22B2EF56" w14:textId="77777777" w:rsidR="001878BF" w:rsidRPr="00F7083C" w:rsidRDefault="001878BF" w:rsidP="001878BF">
      <w:pPr>
        <w:pStyle w:val="a0"/>
        <w:spacing w:before="120"/>
        <w:rPr>
          <w:rFonts w:ascii="Times New Roman" w:eastAsiaTheme="minorEastAsia" w:hAnsi="Times New Roman"/>
          <w:bCs/>
          <w:iCs/>
          <w:lang w:eastAsia="zh-CN"/>
        </w:rPr>
      </w:pPr>
    </w:p>
    <w:p w14:paraId="45946AEB" w14:textId="77777777" w:rsidR="001878BF" w:rsidRPr="00FA1CF7" w:rsidRDefault="001878BF" w:rsidP="001878BF">
      <w:pPr>
        <w:pStyle w:val="a0"/>
        <w:numPr>
          <w:ilvl w:val="0"/>
          <w:numId w:val="15"/>
        </w:numPr>
        <w:spacing w:before="120"/>
        <w:rPr>
          <w:rFonts w:ascii="Times New Roman" w:eastAsiaTheme="minorEastAsia" w:hAnsi="Times New Roman"/>
          <w:u w:val="single"/>
          <w:lang w:eastAsia="zh-CN"/>
        </w:rPr>
      </w:pPr>
      <w:r w:rsidRPr="00FA1CF7">
        <w:rPr>
          <w:rFonts w:ascii="Times New Roman" w:eastAsiaTheme="minorEastAsia" w:hAnsi="Times New Roman"/>
          <w:u w:val="single"/>
          <w:lang w:eastAsia="zh-CN"/>
        </w:rPr>
        <w:t>Additional candidate S-SSB occasions in the time domain</w:t>
      </w:r>
    </w:p>
    <w:p w14:paraId="69D68772" w14:textId="768DB8E3" w:rsidR="001878BF" w:rsidRPr="008B7C14" w:rsidRDefault="001878BF" w:rsidP="001878BF">
      <w:pPr>
        <w:jc w:val="both"/>
        <w:rPr>
          <w:rFonts w:ascii="Times New Roman" w:eastAsiaTheme="minorEastAsia" w:hAnsi="Times New Roman"/>
          <w:lang w:eastAsia="zh-CN"/>
        </w:rPr>
      </w:pPr>
      <w:r w:rsidRPr="008B7C14">
        <w:rPr>
          <w:rFonts w:ascii="Times New Roman" w:eastAsiaTheme="minorEastAsia" w:hAnsi="Times New Roman"/>
          <w:lang w:eastAsia="zh-CN"/>
        </w:rPr>
        <w:t>S-SSB candidate occasions in R16/R17 can be equally distributed, and each S-SSB candidate occasion can be considered as a S-SSB burst. Once the LBT launched for an S-SSB burst fails, it has to wait until the next S-SSB burst. Even if LBT to an S-SSB candidate succeeds, a new LBT should be launched for the next S-SSB candidate occasion due to the gap between the bursts, which also increases the latency and complexity of the sync procedure. To improve the number of access opportunities and reduce the impact of the gap, more S-SSB bursts are needed. For example, each set of the additional S-SSB candidate occasions corresponding to R16/17 S-SSB candidate occasions can be formatted as a S-SSB burst. Additionally, the additional S-SSB candidate occasions can be consecutive or non-consecutive</w:t>
      </w:r>
      <w:r>
        <w:rPr>
          <w:rFonts w:ascii="Times New Roman" w:eastAsiaTheme="minorEastAsia" w:hAnsi="Times New Roman"/>
          <w:lang w:eastAsia="zh-CN"/>
        </w:rPr>
        <w:t>,</w:t>
      </w:r>
      <w:r w:rsidRPr="008B7C14">
        <w:rPr>
          <w:rFonts w:ascii="Times New Roman" w:eastAsiaTheme="minorEastAsia" w:hAnsi="Times New Roman"/>
          <w:lang w:eastAsia="zh-CN"/>
        </w:rPr>
        <w:t xml:space="preserve"> as illustrated in </w:t>
      </w:r>
      <w:r w:rsidRPr="008B7C14">
        <w:rPr>
          <w:rFonts w:ascii="Times New Roman" w:eastAsiaTheme="minorEastAsia" w:hAnsi="Times New Roman"/>
          <w:b/>
          <w:lang w:eastAsia="zh-CN"/>
        </w:rPr>
        <w:fldChar w:fldCharType="begin"/>
      </w:r>
      <w:r w:rsidRPr="008B7C14">
        <w:rPr>
          <w:rFonts w:ascii="Times New Roman" w:eastAsiaTheme="minorEastAsia" w:hAnsi="Times New Roman"/>
          <w:b/>
          <w:lang w:eastAsia="zh-CN"/>
        </w:rPr>
        <w:instrText xml:space="preserve"> REF _Ref127553421 \h </w:instrText>
      </w:r>
      <w:r>
        <w:rPr>
          <w:rFonts w:ascii="Times New Roman" w:eastAsiaTheme="minorEastAsia" w:hAnsi="Times New Roman"/>
          <w:b/>
          <w:lang w:eastAsia="zh-CN"/>
        </w:rPr>
        <w:instrText xml:space="preserve"> \* MERGEFORMAT </w:instrText>
      </w:r>
      <w:r w:rsidRPr="008B7C14">
        <w:rPr>
          <w:rFonts w:ascii="Times New Roman" w:eastAsiaTheme="minorEastAsia" w:hAnsi="Times New Roman"/>
          <w:b/>
          <w:lang w:eastAsia="zh-CN"/>
        </w:rPr>
      </w:r>
      <w:r w:rsidRPr="008B7C14">
        <w:rPr>
          <w:rFonts w:ascii="Times New Roman" w:eastAsiaTheme="minorEastAsia" w:hAnsi="Times New Roman"/>
          <w:b/>
          <w:lang w:eastAsia="zh-CN"/>
        </w:rPr>
        <w:fldChar w:fldCharType="separate"/>
      </w:r>
      <w:r w:rsidR="00E71B87" w:rsidRPr="00D45103">
        <w:rPr>
          <w:rFonts w:ascii="Times New Roman" w:eastAsiaTheme="minorEastAsia" w:hAnsi="Times New Roman"/>
          <w:b/>
          <w:lang w:eastAsia="zh-CN"/>
        </w:rPr>
        <w:t xml:space="preserve">Figure </w:t>
      </w:r>
      <w:r w:rsidR="00E71B87" w:rsidRPr="00D45103">
        <w:rPr>
          <w:rFonts w:ascii="Times New Roman" w:eastAsiaTheme="minorEastAsia" w:hAnsi="Times New Roman"/>
          <w:b/>
          <w:noProof/>
          <w:lang w:eastAsia="zh-CN"/>
        </w:rPr>
        <w:t>14</w:t>
      </w:r>
      <w:r w:rsidRPr="008B7C14">
        <w:rPr>
          <w:rFonts w:ascii="Times New Roman" w:eastAsiaTheme="minorEastAsia" w:hAnsi="Times New Roman"/>
          <w:b/>
          <w:lang w:eastAsia="zh-CN"/>
        </w:rPr>
        <w:fldChar w:fldCharType="end"/>
      </w:r>
      <w:r>
        <w:rPr>
          <w:rFonts w:ascii="Times New Roman" w:eastAsiaTheme="minorEastAsia" w:hAnsi="Times New Roman"/>
          <w:lang w:eastAsia="zh-CN"/>
        </w:rPr>
        <w:t>.</w:t>
      </w:r>
    </w:p>
    <w:p w14:paraId="66170497" w14:textId="77777777" w:rsidR="001878BF" w:rsidRPr="00147565" w:rsidRDefault="001878BF" w:rsidP="001878BF">
      <w:pPr>
        <w:pStyle w:val="ae"/>
        <w:widowControl/>
        <w:numPr>
          <w:ilvl w:val="0"/>
          <w:numId w:val="28"/>
        </w:numPr>
        <w:autoSpaceDE w:val="0"/>
        <w:autoSpaceDN w:val="0"/>
        <w:ind w:firstLineChars="0"/>
        <w:rPr>
          <w:rFonts w:ascii="Times" w:hAnsi="Times" w:cs="Times"/>
          <w:sz w:val="20"/>
          <w:szCs w:val="20"/>
        </w:rPr>
      </w:pPr>
      <w:r w:rsidRPr="00147565">
        <w:rPr>
          <w:rFonts w:ascii="Times" w:hAnsi="Times" w:cs="Times"/>
          <w:sz w:val="20"/>
          <w:szCs w:val="20"/>
        </w:rPr>
        <w:t xml:space="preserve">Option 1: Reuse legacy NR SL design, and increase the available values in </w:t>
      </w:r>
      <w:proofErr w:type="spellStart"/>
      <w:r w:rsidRPr="00147565">
        <w:rPr>
          <w:rFonts w:ascii="Times" w:hAnsi="Times" w:cs="Times"/>
          <w:i/>
          <w:sz w:val="20"/>
          <w:szCs w:val="20"/>
        </w:rPr>
        <w:t>sl-NumSSB-WithinPeriod</w:t>
      </w:r>
      <w:proofErr w:type="spellEnd"/>
      <w:r w:rsidRPr="00147565">
        <w:rPr>
          <w:rFonts w:ascii="Times" w:hAnsi="Times" w:cs="Times"/>
          <w:sz w:val="20"/>
          <w:szCs w:val="20"/>
        </w:rPr>
        <w:t xml:space="preserve"> for each SCS</w:t>
      </w:r>
    </w:p>
    <w:p w14:paraId="1C180F71" w14:textId="77777777" w:rsidR="001878BF" w:rsidRPr="00147565" w:rsidRDefault="001878BF" w:rsidP="001878BF">
      <w:pPr>
        <w:pStyle w:val="ae"/>
        <w:widowControl/>
        <w:numPr>
          <w:ilvl w:val="0"/>
          <w:numId w:val="28"/>
        </w:numPr>
        <w:autoSpaceDE w:val="0"/>
        <w:autoSpaceDN w:val="0"/>
        <w:ind w:firstLineChars="0"/>
        <w:rPr>
          <w:rFonts w:ascii="Times" w:hAnsi="Times" w:cs="Times"/>
          <w:sz w:val="20"/>
          <w:szCs w:val="20"/>
        </w:rPr>
      </w:pPr>
      <w:r w:rsidRPr="00147565">
        <w:rPr>
          <w:rFonts w:ascii="Times" w:hAnsi="Times" w:cs="Times"/>
          <w:sz w:val="20"/>
          <w:szCs w:val="20"/>
        </w:rPr>
        <w:t>Option 2: Each R16/R17 NR SL S-SSB slot has K corresponding additional candidate S-SSB occasion, and the gap between them is (pre-)configured</w:t>
      </w:r>
    </w:p>
    <w:p w14:paraId="62151BD2" w14:textId="77777777" w:rsidR="001878BF" w:rsidRPr="00147565" w:rsidRDefault="001878BF" w:rsidP="001878BF">
      <w:pPr>
        <w:pStyle w:val="ae"/>
        <w:widowControl/>
        <w:numPr>
          <w:ilvl w:val="1"/>
          <w:numId w:val="28"/>
        </w:numPr>
        <w:autoSpaceDE w:val="0"/>
        <w:autoSpaceDN w:val="0"/>
        <w:ind w:firstLineChars="0"/>
        <w:rPr>
          <w:rFonts w:ascii="Times" w:hAnsi="Times" w:cs="Times"/>
          <w:sz w:val="20"/>
          <w:szCs w:val="20"/>
        </w:rPr>
      </w:pPr>
      <w:r w:rsidRPr="00147565">
        <w:rPr>
          <w:rFonts w:ascii="Times" w:hAnsi="Times" w:cs="Times"/>
          <w:sz w:val="20"/>
          <w:szCs w:val="20"/>
        </w:rPr>
        <w:t>FFS details, e.g., value of K, details on gap length, etc.</w:t>
      </w:r>
    </w:p>
    <w:p w14:paraId="5ED922DA" w14:textId="77777777" w:rsidR="001878BF" w:rsidRPr="00147565" w:rsidRDefault="001878BF" w:rsidP="001878BF">
      <w:pPr>
        <w:pStyle w:val="ae"/>
        <w:widowControl/>
        <w:numPr>
          <w:ilvl w:val="0"/>
          <w:numId w:val="28"/>
        </w:numPr>
        <w:autoSpaceDE w:val="0"/>
        <w:autoSpaceDN w:val="0"/>
        <w:ind w:firstLineChars="0"/>
        <w:rPr>
          <w:rFonts w:ascii="Times" w:hAnsi="Times" w:cs="Times"/>
          <w:sz w:val="20"/>
          <w:szCs w:val="20"/>
        </w:rPr>
      </w:pPr>
      <w:r w:rsidRPr="00147565">
        <w:rPr>
          <w:rFonts w:ascii="Times" w:hAnsi="Times" w:cs="Times"/>
          <w:sz w:val="20"/>
          <w:szCs w:val="20"/>
        </w:rPr>
        <w:t>Option 3: The number and location(s) of additional candidate S-SSB occasions are separately (pre-)configured</w:t>
      </w:r>
    </w:p>
    <w:p w14:paraId="4B1ADDAF" w14:textId="77777777" w:rsidR="001878BF" w:rsidRPr="00147565" w:rsidRDefault="001878BF" w:rsidP="001878BF">
      <w:pPr>
        <w:pStyle w:val="ae"/>
        <w:widowControl/>
        <w:numPr>
          <w:ilvl w:val="0"/>
          <w:numId w:val="28"/>
        </w:numPr>
        <w:autoSpaceDE w:val="0"/>
        <w:autoSpaceDN w:val="0"/>
        <w:ind w:firstLineChars="0"/>
        <w:rPr>
          <w:rFonts w:ascii="Times" w:hAnsi="Times" w:cs="Times"/>
          <w:sz w:val="20"/>
          <w:szCs w:val="20"/>
        </w:rPr>
      </w:pPr>
      <w:r w:rsidRPr="00147565">
        <w:rPr>
          <w:rFonts w:ascii="Times" w:hAnsi="Times" w:cs="Times"/>
          <w:sz w:val="20"/>
          <w:szCs w:val="20"/>
        </w:rPr>
        <w:t>Option 4: Introduce M contiguous candidate S-SSB occasions in one S-SSB period</w:t>
      </w:r>
    </w:p>
    <w:p w14:paraId="60B77044" w14:textId="77777777" w:rsidR="001878BF" w:rsidRPr="00147565" w:rsidRDefault="001878BF" w:rsidP="001878BF">
      <w:pPr>
        <w:pStyle w:val="ae"/>
        <w:widowControl/>
        <w:numPr>
          <w:ilvl w:val="0"/>
          <w:numId w:val="28"/>
        </w:numPr>
        <w:autoSpaceDE w:val="0"/>
        <w:autoSpaceDN w:val="0"/>
        <w:ind w:firstLineChars="0"/>
        <w:rPr>
          <w:rFonts w:ascii="Times" w:hAnsi="Times" w:cs="Times"/>
          <w:sz w:val="20"/>
          <w:szCs w:val="20"/>
        </w:rPr>
      </w:pPr>
      <w:r w:rsidRPr="00147565">
        <w:rPr>
          <w:rFonts w:ascii="Times" w:hAnsi="Times" w:cs="Times"/>
          <w:sz w:val="20"/>
          <w:szCs w:val="20"/>
        </w:rPr>
        <w:t>Option 5: the number of candidate S-SSB occasions is (pre-)configured, and locations are determined based on the (pre-)configured number</w:t>
      </w:r>
    </w:p>
    <w:p w14:paraId="785ADDE8" w14:textId="706F8637" w:rsidR="001878BF" w:rsidRDefault="001878BF" w:rsidP="001878BF">
      <w:pPr>
        <w:spacing w:before="120" w:after="120"/>
        <w:jc w:val="both"/>
        <w:rPr>
          <w:rFonts w:ascii="Times New Roman" w:eastAsiaTheme="minorEastAsia" w:hAnsi="Times New Roman"/>
          <w:lang w:eastAsia="zh-CN"/>
        </w:rPr>
      </w:pPr>
      <w:r>
        <w:rPr>
          <w:rFonts w:ascii="Times New Roman" w:eastAsiaTheme="minorEastAsia" w:hAnsi="Times New Roman"/>
          <w:lang w:eastAsia="zh-CN"/>
        </w:rPr>
        <w:t xml:space="preserve">Option1 reuses the legacy signaling but is less flexible compared with option2/option3 while option2 and option3 can achieve S-SSB pattern in </w:t>
      </w:r>
      <w:r w:rsidRPr="008B7C14">
        <w:rPr>
          <w:rFonts w:ascii="Times New Roman" w:eastAsiaTheme="minorEastAsia" w:hAnsi="Times New Roman"/>
          <w:b/>
          <w:lang w:eastAsia="zh-CN"/>
        </w:rPr>
        <w:fldChar w:fldCharType="begin"/>
      </w:r>
      <w:r w:rsidRPr="008B7C14">
        <w:rPr>
          <w:rFonts w:ascii="Times New Roman" w:eastAsiaTheme="minorEastAsia" w:hAnsi="Times New Roman"/>
          <w:b/>
          <w:lang w:eastAsia="zh-CN"/>
        </w:rPr>
        <w:instrText xml:space="preserve"> REF _Ref127553421 \h </w:instrText>
      </w:r>
      <w:r>
        <w:rPr>
          <w:rFonts w:ascii="Times New Roman" w:eastAsiaTheme="minorEastAsia" w:hAnsi="Times New Roman"/>
          <w:b/>
          <w:lang w:eastAsia="zh-CN"/>
        </w:rPr>
        <w:instrText xml:space="preserve"> \* MERGEFORMAT </w:instrText>
      </w:r>
      <w:r w:rsidRPr="008B7C14">
        <w:rPr>
          <w:rFonts w:ascii="Times New Roman" w:eastAsiaTheme="minorEastAsia" w:hAnsi="Times New Roman"/>
          <w:b/>
          <w:lang w:eastAsia="zh-CN"/>
        </w:rPr>
      </w:r>
      <w:r w:rsidRPr="008B7C14">
        <w:rPr>
          <w:rFonts w:ascii="Times New Roman" w:eastAsiaTheme="minorEastAsia" w:hAnsi="Times New Roman"/>
          <w:b/>
          <w:lang w:eastAsia="zh-CN"/>
        </w:rPr>
        <w:fldChar w:fldCharType="separate"/>
      </w:r>
      <w:r w:rsidR="00E71B87" w:rsidRPr="00D45103">
        <w:rPr>
          <w:rFonts w:ascii="Times New Roman" w:eastAsiaTheme="minorEastAsia" w:hAnsi="Times New Roman"/>
          <w:b/>
          <w:lang w:eastAsia="zh-CN"/>
        </w:rPr>
        <w:t xml:space="preserve">Figure </w:t>
      </w:r>
      <w:r w:rsidR="00E71B87" w:rsidRPr="00D45103">
        <w:rPr>
          <w:rFonts w:ascii="Times New Roman" w:eastAsiaTheme="minorEastAsia" w:hAnsi="Times New Roman"/>
          <w:b/>
          <w:noProof/>
          <w:lang w:eastAsia="zh-CN"/>
        </w:rPr>
        <w:t>14</w:t>
      </w:r>
      <w:r w:rsidRPr="008B7C14">
        <w:rPr>
          <w:rFonts w:ascii="Times New Roman" w:eastAsiaTheme="minorEastAsia" w:hAnsi="Times New Roman"/>
          <w:b/>
          <w:lang w:eastAsia="zh-CN"/>
        </w:rPr>
        <w:fldChar w:fldCharType="end"/>
      </w:r>
      <w:r>
        <w:rPr>
          <w:rFonts w:ascii="Times New Roman" w:eastAsiaTheme="minorEastAsia" w:hAnsi="Times New Roman"/>
          <w:lang w:eastAsia="zh-CN"/>
        </w:rPr>
        <w:t>.</w:t>
      </w:r>
    </w:p>
    <w:p w14:paraId="50FFFB20" w14:textId="77777777" w:rsidR="001878BF" w:rsidRDefault="001878BF" w:rsidP="001878BF">
      <w:pPr>
        <w:autoSpaceDE w:val="0"/>
        <w:autoSpaceDN w:val="0"/>
        <w:spacing w:before="120" w:after="120"/>
        <w:jc w:val="both"/>
        <w:rPr>
          <w:rFonts w:ascii="Times New Roman" w:eastAsiaTheme="minorEastAsia" w:hAnsi="Times New Roman"/>
          <w:szCs w:val="20"/>
          <w:lang w:eastAsia="zh-CN"/>
        </w:rPr>
      </w:pPr>
      <w:r w:rsidRPr="006C5EAE">
        <w:rPr>
          <w:rFonts w:ascii="Times New Roman" w:eastAsiaTheme="minorEastAsia" w:hAnsi="Times New Roman"/>
          <w:szCs w:val="20"/>
          <w:lang w:eastAsia="zh-CN"/>
        </w:rPr>
        <w:t>If option2 is used, the interval between R</w:t>
      </w:r>
      <w:r>
        <w:rPr>
          <w:rFonts w:ascii="Times New Roman" w:eastAsiaTheme="minorEastAsia" w:hAnsi="Times New Roman"/>
          <w:szCs w:val="20"/>
          <w:lang w:eastAsia="zh-CN"/>
        </w:rPr>
        <w:t>el-</w:t>
      </w:r>
      <w:r w:rsidRPr="006C5EAE">
        <w:rPr>
          <w:rFonts w:ascii="Times New Roman" w:eastAsiaTheme="minorEastAsia" w:hAnsi="Times New Roman"/>
          <w:szCs w:val="20"/>
          <w:lang w:eastAsia="zh-CN"/>
        </w:rPr>
        <w:t xml:space="preserve">16/17 NR SL </w:t>
      </w:r>
      <w:r w:rsidRPr="003A356F">
        <w:rPr>
          <w:rFonts w:ascii="Times New Roman" w:eastAsiaTheme="minorEastAsia" w:hAnsi="Times New Roman"/>
          <w:szCs w:val="20"/>
          <w:lang w:eastAsia="zh-CN"/>
        </w:rPr>
        <w:t xml:space="preserve">candidate </w:t>
      </w:r>
      <w:r w:rsidRPr="006C5EAE">
        <w:rPr>
          <w:rFonts w:ascii="Times New Roman" w:eastAsiaTheme="minorEastAsia" w:hAnsi="Times New Roman"/>
          <w:szCs w:val="20"/>
          <w:lang w:eastAsia="zh-CN"/>
        </w:rPr>
        <w:t>S-SSB</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occasion</w:t>
      </w:r>
      <w:r>
        <w:rPr>
          <w:rFonts w:ascii="Times New Roman" w:eastAsiaTheme="minorEastAsia" w:hAnsi="Times New Roman"/>
          <w:szCs w:val="20"/>
          <w:lang w:eastAsia="zh-CN"/>
        </w:rPr>
        <w:t xml:space="preserve"> in</w:t>
      </w:r>
      <w:r w:rsidRPr="006C5EAE">
        <w:rPr>
          <w:rFonts w:ascii="Times New Roman" w:eastAsiaTheme="minorEastAsia" w:hAnsi="Times New Roman"/>
          <w:szCs w:val="20"/>
          <w:lang w:eastAsia="zh-CN"/>
        </w:rPr>
        <w:t xml:space="preserve"> slot n and the additional candidate S-SSB occasion </w:t>
      </w:r>
      <w:r>
        <w:rPr>
          <w:rFonts w:ascii="Times New Roman" w:eastAsiaTheme="minorEastAsia" w:hAnsi="Times New Roman"/>
          <w:szCs w:val="20"/>
          <w:lang w:eastAsia="zh-CN"/>
        </w:rPr>
        <w:t>can be expressed in the unit of</w:t>
      </w:r>
      <w:r w:rsidRPr="006C5EAE">
        <w:rPr>
          <w:rFonts w:ascii="Times New Roman" w:eastAsiaTheme="minorEastAsia" w:hAnsi="Times New Roman"/>
          <w:szCs w:val="20"/>
          <w:lang w:eastAsia="zh-CN"/>
        </w:rPr>
        <w:t xml:space="preserve"> physical </w:t>
      </w:r>
      <w:r>
        <w:rPr>
          <w:rFonts w:ascii="Times New Roman" w:eastAsiaTheme="minorEastAsia" w:hAnsi="Times New Roman"/>
          <w:szCs w:val="20"/>
          <w:lang w:eastAsia="zh-CN"/>
        </w:rPr>
        <w:t>slot</w:t>
      </w:r>
      <w:r w:rsidRPr="006C5EAE">
        <w:rPr>
          <w:rFonts w:ascii="Times New Roman" w:eastAsiaTheme="minorEastAsia" w:hAnsi="Times New Roman"/>
          <w:szCs w:val="20"/>
          <w:lang w:eastAsia="zh-CN"/>
        </w:rPr>
        <w:t xml:space="preserve">, for example, </w:t>
      </w:r>
      <w:r>
        <w:rPr>
          <w:rFonts w:ascii="Times New Roman" w:eastAsiaTheme="minorEastAsia" w:hAnsi="Times New Roman"/>
          <w:szCs w:val="20"/>
          <w:lang w:eastAsia="zh-CN"/>
        </w:rPr>
        <w:t>the</w:t>
      </w:r>
      <w:r w:rsidRPr="00A137C1">
        <w:rPr>
          <w:rFonts w:ascii="Times New Roman" w:eastAsiaTheme="minorEastAsia" w:hAnsi="Times New Roman"/>
          <w:szCs w:val="20"/>
          <w:lang w:eastAsia="zh-CN"/>
        </w:rPr>
        <w:t xml:space="preserve"> </w:t>
      </w:r>
      <w:r w:rsidRPr="006C5EAE">
        <w:rPr>
          <w:rFonts w:ascii="Times New Roman" w:eastAsiaTheme="minorEastAsia" w:hAnsi="Times New Roman"/>
          <w:szCs w:val="20"/>
          <w:lang w:eastAsia="zh-CN"/>
        </w:rPr>
        <w:t>interval</w:t>
      </w:r>
      <w:r>
        <w:rPr>
          <w:rFonts w:ascii="Times New Roman" w:eastAsiaTheme="minorEastAsia" w:hAnsi="Times New Roman"/>
          <w:szCs w:val="20"/>
          <w:lang w:eastAsia="zh-CN"/>
        </w:rPr>
        <w:t xml:space="preserve"> is </w:t>
      </w:r>
      <w:r w:rsidRPr="006C5EAE">
        <w:rPr>
          <w:rFonts w:ascii="Times New Roman" w:eastAsiaTheme="minorEastAsia" w:hAnsi="Times New Roman"/>
          <w:szCs w:val="20"/>
          <w:lang w:eastAsia="zh-CN"/>
        </w:rPr>
        <w:t xml:space="preserve">m physical slots, </w:t>
      </w:r>
      <w:r>
        <w:rPr>
          <w:rFonts w:ascii="Times New Roman" w:eastAsiaTheme="minorEastAsia" w:hAnsi="Times New Roman"/>
          <w:szCs w:val="20"/>
          <w:lang w:eastAsia="zh-CN"/>
        </w:rPr>
        <w:t xml:space="preserve">then </w:t>
      </w:r>
      <w:r w:rsidRPr="006C5EAE">
        <w:rPr>
          <w:rFonts w:ascii="Times New Roman" w:eastAsiaTheme="minorEastAsia" w:hAnsi="Times New Roman"/>
          <w:szCs w:val="20"/>
          <w:lang w:eastAsia="zh-CN"/>
        </w:rPr>
        <w:t>physical</w:t>
      </w:r>
      <w:r>
        <w:rPr>
          <w:rFonts w:ascii="Times New Roman" w:eastAsiaTheme="minorEastAsia" w:hAnsi="Times New Roman"/>
          <w:szCs w:val="20"/>
          <w:lang w:eastAsia="zh-CN"/>
        </w:rPr>
        <w:t xml:space="preserve"> slot </w:t>
      </w:r>
      <w:proofErr w:type="spellStart"/>
      <w:r w:rsidRPr="006C5EAE">
        <w:rPr>
          <w:rFonts w:ascii="Times New Roman" w:eastAsiaTheme="minorEastAsia" w:hAnsi="Times New Roman"/>
          <w:szCs w:val="20"/>
          <w:lang w:eastAsia="zh-CN"/>
        </w:rPr>
        <w:t>n+m</w:t>
      </w:r>
      <w:proofErr w:type="spellEnd"/>
      <w:r w:rsidRPr="006C5EAE">
        <w:rPr>
          <w:rFonts w:ascii="Times New Roman" w:eastAsiaTheme="minorEastAsia" w:hAnsi="Times New Roman"/>
          <w:szCs w:val="20"/>
          <w:lang w:eastAsia="zh-CN"/>
        </w:rPr>
        <w:t xml:space="preserve"> is the slot where the additional candidate S-SSB occasion is located</w:t>
      </w:r>
      <w:r>
        <w:rPr>
          <w:rFonts w:ascii="Times New Roman" w:eastAsiaTheme="minorEastAsia" w:hAnsi="Times New Roman"/>
          <w:szCs w:val="20"/>
          <w:lang w:eastAsia="zh-CN"/>
        </w:rPr>
        <w:t>.</w:t>
      </w:r>
    </w:p>
    <w:p w14:paraId="0751DF8F" w14:textId="0DD20E33" w:rsidR="001878BF" w:rsidRDefault="001878BF" w:rsidP="001878BF">
      <w:pPr>
        <w:autoSpaceDE w:val="0"/>
        <w:autoSpaceDN w:val="0"/>
        <w:spacing w:before="120" w:after="120"/>
        <w:jc w:val="both"/>
        <w:rPr>
          <w:rFonts w:ascii="Times New Roman" w:eastAsiaTheme="minorEastAsia" w:hAnsi="Times New Roman"/>
          <w:szCs w:val="20"/>
          <w:lang w:eastAsia="zh-CN"/>
        </w:rPr>
      </w:pPr>
      <w:r w:rsidRPr="006C5EAE">
        <w:rPr>
          <w:rFonts w:ascii="Times New Roman" w:eastAsiaTheme="minorEastAsia" w:hAnsi="Times New Roman"/>
          <w:szCs w:val="20"/>
          <w:lang w:eastAsia="zh-CN"/>
        </w:rPr>
        <w:t>If option3 is used, the additional candidate S-SSB occasion can be configured using similar signaling as R</w:t>
      </w:r>
      <w:r>
        <w:rPr>
          <w:rFonts w:ascii="Times New Roman" w:eastAsiaTheme="minorEastAsia" w:hAnsi="Times New Roman"/>
          <w:szCs w:val="20"/>
          <w:lang w:eastAsia="zh-CN"/>
        </w:rPr>
        <w:t>el-</w:t>
      </w:r>
      <w:r w:rsidRPr="006C5EAE">
        <w:rPr>
          <w:rFonts w:ascii="Times New Roman" w:eastAsiaTheme="minorEastAsia" w:hAnsi="Times New Roman"/>
          <w:szCs w:val="20"/>
          <w:lang w:eastAsia="zh-CN"/>
        </w:rPr>
        <w:t>16/17 S-SSB</w:t>
      </w:r>
      <w:r>
        <w:rPr>
          <w:rFonts w:ascii="Times New Roman" w:eastAsiaTheme="minorEastAsia" w:hAnsi="Times New Roman"/>
          <w:szCs w:val="20"/>
          <w:lang w:eastAsia="zh-CN"/>
        </w:rPr>
        <w:t>. For example, with the following parameters,</w:t>
      </w:r>
      <w:r w:rsidRPr="006C5EAE">
        <w:rPr>
          <w:rFonts w:ascii="Times New Roman" w:eastAsiaTheme="minorEastAsia" w:hAnsi="Times New Roman"/>
          <w:szCs w:val="20"/>
          <w:lang w:eastAsia="zh-CN"/>
        </w:rPr>
        <w:t xml:space="preserve"> </w:t>
      </w:r>
      <w:r>
        <w:rPr>
          <w:rFonts w:ascii="Times New Roman" w:eastAsiaTheme="minorEastAsia" w:hAnsi="Times New Roman"/>
          <w:szCs w:val="20"/>
          <w:lang w:eastAsia="zh-CN"/>
        </w:rPr>
        <w:t>t</w:t>
      </w:r>
      <w:r w:rsidRPr="006C5EAE">
        <w:rPr>
          <w:rFonts w:ascii="Times New Roman" w:eastAsiaTheme="minorEastAsia" w:hAnsi="Times New Roman"/>
          <w:szCs w:val="20"/>
          <w:lang w:eastAsia="zh-CN"/>
        </w:rPr>
        <w:t xml:space="preserve">he additional candidate S-SSB occasions either occupy a set of consecutive slots or are equally spaced over a period of 160 </w:t>
      </w:r>
      <w:proofErr w:type="spellStart"/>
      <w:r w:rsidRPr="006C5EAE">
        <w:rPr>
          <w:rFonts w:ascii="Times New Roman" w:eastAsiaTheme="minorEastAsia" w:hAnsi="Times New Roman"/>
          <w:szCs w:val="20"/>
          <w:lang w:eastAsia="zh-CN"/>
        </w:rPr>
        <w:t>ms.</w:t>
      </w:r>
      <w:proofErr w:type="spellEnd"/>
    </w:p>
    <w:p w14:paraId="7BA96E0D" w14:textId="3AB4A5AD" w:rsidR="001E7699" w:rsidRDefault="00F81830" w:rsidP="001878BF">
      <w:pPr>
        <w:autoSpaceDE w:val="0"/>
        <w:autoSpaceDN w:val="0"/>
        <w:spacing w:before="12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Option4 and option5 </w:t>
      </w:r>
      <w:r w:rsidR="002E1C6A">
        <w:rPr>
          <w:rFonts w:ascii="Times New Roman" w:eastAsiaTheme="minorEastAsia" w:hAnsi="Times New Roman"/>
          <w:szCs w:val="20"/>
          <w:lang w:eastAsia="zh-CN"/>
        </w:rPr>
        <w:t>can be</w:t>
      </w:r>
      <w:r>
        <w:rPr>
          <w:rFonts w:ascii="Times New Roman" w:eastAsiaTheme="minorEastAsia" w:hAnsi="Times New Roman"/>
          <w:szCs w:val="20"/>
          <w:lang w:eastAsia="zh-CN"/>
        </w:rPr>
        <w:t xml:space="preserve"> included in </w:t>
      </w:r>
      <w:r w:rsidRPr="00F81830">
        <w:rPr>
          <w:rFonts w:ascii="Times New Roman" w:eastAsiaTheme="minorEastAsia" w:hAnsi="Times New Roman"/>
          <w:szCs w:val="20"/>
          <w:lang w:eastAsia="zh-CN"/>
        </w:rPr>
        <w:t>option2 and optio</w:t>
      </w:r>
      <w:r w:rsidR="00F2513A">
        <w:rPr>
          <w:rFonts w:ascii="Times New Roman" w:eastAsiaTheme="minorEastAsia" w:hAnsi="Times New Roman"/>
          <w:szCs w:val="20"/>
          <w:lang w:eastAsia="zh-CN"/>
        </w:rPr>
        <w:t>n</w:t>
      </w:r>
      <w:r w:rsidRPr="00F81830">
        <w:rPr>
          <w:rFonts w:ascii="Times New Roman" w:eastAsiaTheme="minorEastAsia" w:hAnsi="Times New Roman"/>
          <w:szCs w:val="20"/>
          <w:lang w:eastAsia="zh-CN"/>
        </w:rPr>
        <w:t>3</w:t>
      </w:r>
      <w:r>
        <w:rPr>
          <w:rFonts w:ascii="Times New Roman" w:eastAsiaTheme="minorEastAsia" w:hAnsi="Times New Roman"/>
          <w:szCs w:val="20"/>
          <w:lang w:eastAsia="zh-CN"/>
        </w:rPr>
        <w:t>, thus option2/3 are preferred</w:t>
      </w:r>
      <w:r w:rsidRPr="00F81830">
        <w:rPr>
          <w:rFonts w:ascii="Times New Roman" w:eastAsiaTheme="minorEastAsia" w:hAnsi="Times New Roman"/>
          <w:szCs w:val="20"/>
          <w:lang w:eastAsia="zh-CN"/>
        </w:rPr>
        <w:t>.</w:t>
      </w:r>
      <w:r>
        <w:rPr>
          <w:rFonts w:ascii="Times New Roman" w:eastAsiaTheme="minorEastAsia" w:hAnsi="Times New Roman"/>
          <w:szCs w:val="20"/>
          <w:lang w:eastAsia="zh-CN"/>
        </w:rPr>
        <w:t xml:space="preserve"> </w:t>
      </w:r>
    </w:p>
    <w:p w14:paraId="6AFA17C3" w14:textId="77777777" w:rsidR="001878BF" w:rsidRDefault="001878BF" w:rsidP="001878BF">
      <w:pPr>
        <w:jc w:val="center"/>
        <w:rPr>
          <w:rFonts w:eastAsiaTheme="minorEastAsia"/>
          <w:lang w:eastAsia="zh-CN"/>
        </w:rPr>
      </w:pPr>
      <w:r>
        <w:rPr>
          <w:rFonts w:eastAsia="MS Mincho"/>
          <w:noProof/>
        </w:rPr>
        <w:drawing>
          <wp:inline distT="0" distB="0" distL="0" distR="0" wp14:anchorId="2182247D" wp14:editId="18BE9027">
            <wp:extent cx="1991771" cy="2107096"/>
            <wp:effectExtent l="0" t="0" r="8890" b="7620"/>
            <wp:docPr id="2" name="图片 7">
              <a:extLst xmlns:a="http://schemas.openxmlformats.org/drawingml/2006/main">
                <a:ext uri="{FF2B5EF4-FFF2-40B4-BE49-F238E27FC236}">
                  <a16:creationId xmlns:a16="http://schemas.microsoft.com/office/drawing/2014/main" id="{A6B3857C-769F-4B50-8964-08693CA24A4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A6B3857C-769F-4B50-8964-08693CA24A43}"/>
                        </a:ext>
                      </a:extLst>
                    </pic:cNvPr>
                    <pic:cNvPicPr>
                      <a:picLocks noChangeAspect="1"/>
                    </pic:cNvPicPr>
                  </pic:nvPicPr>
                  <pic:blipFill>
                    <a:blip r:embed="rId30">
                      <a:extLst>
                        <a:ext uri="{28A0092B-C50C-407E-A947-70E740481C1C}">
                          <a14:useLocalDpi xmlns:a14="http://schemas.microsoft.com/office/drawing/2010/main" val="0"/>
                        </a:ext>
                      </a:extLst>
                    </a:blip>
                    <a:stretch>
                      <a:fillRect/>
                    </a:stretch>
                  </pic:blipFill>
                  <pic:spPr>
                    <a:xfrm>
                      <a:off x="0" y="0"/>
                      <a:ext cx="1994709" cy="2110204"/>
                    </a:xfrm>
                    <a:prstGeom prst="rect">
                      <a:avLst/>
                    </a:prstGeom>
                  </pic:spPr>
                </pic:pic>
              </a:graphicData>
            </a:graphic>
          </wp:inline>
        </w:drawing>
      </w:r>
    </w:p>
    <w:p w14:paraId="176E7121" w14:textId="540FCAF4" w:rsidR="001878BF" w:rsidRPr="008056C3" w:rsidRDefault="001878BF" w:rsidP="001878BF">
      <w:pPr>
        <w:pStyle w:val="a7"/>
        <w:jc w:val="center"/>
        <w:rPr>
          <w:rFonts w:ascii="Times New Roman" w:hAnsi="Times New Roman"/>
          <w:szCs w:val="24"/>
          <w:lang w:val="en-US" w:eastAsia="zh-CN"/>
        </w:rPr>
      </w:pPr>
      <w:bookmarkStart w:id="65" w:name="_Ref127553421"/>
      <w:r w:rsidRPr="000219FE">
        <w:rPr>
          <w:rFonts w:ascii="Times New Roman" w:eastAsiaTheme="minorEastAsia" w:hAnsi="Times New Roman"/>
          <w:szCs w:val="24"/>
          <w:lang w:val="en-US" w:eastAsia="zh-CN"/>
        </w:rPr>
        <w:t xml:space="preserve">Figure </w:t>
      </w:r>
      <w:r w:rsidRPr="000219FE">
        <w:rPr>
          <w:rFonts w:ascii="Times New Roman" w:eastAsiaTheme="minorEastAsia" w:hAnsi="Times New Roman"/>
          <w:szCs w:val="24"/>
          <w:lang w:val="en-US" w:eastAsia="zh-CN"/>
        </w:rPr>
        <w:fldChar w:fldCharType="begin"/>
      </w:r>
      <w:r w:rsidRPr="000219FE">
        <w:rPr>
          <w:rFonts w:ascii="Times New Roman" w:eastAsiaTheme="minorEastAsia" w:hAnsi="Times New Roman"/>
          <w:szCs w:val="24"/>
          <w:lang w:val="en-US" w:eastAsia="zh-CN"/>
        </w:rPr>
        <w:instrText xml:space="preserve"> SEQ Figure \* ARABIC </w:instrText>
      </w:r>
      <w:r w:rsidRPr="000219FE">
        <w:rPr>
          <w:rFonts w:ascii="Times New Roman" w:eastAsiaTheme="minorEastAsia" w:hAnsi="Times New Roman"/>
          <w:szCs w:val="24"/>
          <w:lang w:val="en-US" w:eastAsia="zh-CN"/>
        </w:rPr>
        <w:fldChar w:fldCharType="separate"/>
      </w:r>
      <w:r w:rsidR="00E71B87">
        <w:rPr>
          <w:rFonts w:ascii="Times New Roman" w:eastAsiaTheme="minorEastAsia" w:hAnsi="Times New Roman"/>
          <w:noProof/>
          <w:szCs w:val="24"/>
          <w:lang w:val="en-US" w:eastAsia="zh-CN"/>
        </w:rPr>
        <w:t>14</w:t>
      </w:r>
      <w:r w:rsidRPr="000219FE">
        <w:rPr>
          <w:rFonts w:ascii="Times New Roman" w:eastAsiaTheme="minorEastAsia" w:hAnsi="Times New Roman"/>
          <w:szCs w:val="24"/>
          <w:lang w:val="en-US" w:eastAsia="zh-CN"/>
        </w:rPr>
        <w:fldChar w:fldCharType="end"/>
      </w:r>
      <w:bookmarkEnd w:id="65"/>
      <w:r w:rsidRPr="000219FE">
        <w:rPr>
          <w:rFonts w:ascii="Times New Roman" w:eastAsiaTheme="minorEastAsia" w:hAnsi="Times New Roman"/>
          <w:szCs w:val="24"/>
          <w:lang w:val="en-US" w:eastAsia="zh-CN"/>
        </w:rPr>
        <w:t xml:space="preserve"> </w:t>
      </w:r>
      <w:bookmarkStart w:id="66" w:name="_Ref118314688"/>
      <w:r>
        <w:rPr>
          <w:rFonts w:ascii="Times New Roman" w:hAnsi="Times New Roman"/>
          <w:szCs w:val="24"/>
          <w:lang w:val="en-US" w:eastAsia="zh-CN"/>
        </w:rPr>
        <w:t>S-SSB bursts</w:t>
      </w:r>
      <w:bookmarkEnd w:id="66"/>
    </w:p>
    <w:p w14:paraId="02F6B803" w14:textId="77777777" w:rsidR="001878BF" w:rsidRDefault="001878BF" w:rsidP="001878BF">
      <w:pPr>
        <w:pStyle w:val="PL"/>
      </w:pPr>
      <w:r>
        <w:lastRenderedPageBreak/>
        <w:t>A</w:t>
      </w:r>
      <w:r>
        <w:rPr>
          <w:rFonts w:asciiTheme="minorEastAsia" w:eastAsiaTheme="minorEastAsia" w:hAnsiTheme="minorEastAsia"/>
          <w:lang w:eastAsia="zh-CN"/>
        </w:rPr>
        <w:t>dditional</w:t>
      </w:r>
      <w:r>
        <w:t xml:space="preserve">SL-SSB-TimeAllocation-r18 ::=          </w:t>
      </w:r>
      <w:r>
        <w:rPr>
          <w:color w:val="993366"/>
        </w:rPr>
        <w:t>SEQUENCE</w:t>
      </w:r>
      <w:r>
        <w:t xml:space="preserve"> {</w:t>
      </w:r>
    </w:p>
    <w:p w14:paraId="4DFE0755" w14:textId="77777777" w:rsidR="001878BF" w:rsidRDefault="001878BF" w:rsidP="001878BF">
      <w:pPr>
        <w:pStyle w:val="PL"/>
        <w:rPr>
          <w:color w:val="808080"/>
        </w:rPr>
      </w:pPr>
      <w:r>
        <w:t xml:space="preserve">    A</w:t>
      </w:r>
      <w:r>
        <w:rPr>
          <w:rFonts w:asciiTheme="minorEastAsia" w:eastAsiaTheme="minorEastAsia" w:hAnsiTheme="minorEastAsia"/>
          <w:lang w:eastAsia="zh-CN"/>
        </w:rPr>
        <w:t>dditional</w:t>
      </w:r>
      <w:r>
        <w:t xml:space="preserve">sl-NumSSB-WithinPeriod-r16             </w:t>
      </w:r>
      <w:r>
        <w:rPr>
          <w:color w:val="993366"/>
        </w:rPr>
        <w:t>ENUMERATED</w:t>
      </w:r>
      <w:r>
        <w:t xml:space="preserve"> {n1, n2, n4, n8, n16, n32, n64}                          </w:t>
      </w:r>
      <w:r>
        <w:rPr>
          <w:color w:val="993366"/>
        </w:rPr>
        <w:t>OPTIONAL</w:t>
      </w:r>
      <w:r>
        <w:t xml:space="preserve">,    </w:t>
      </w:r>
      <w:r>
        <w:rPr>
          <w:color w:val="808080"/>
        </w:rPr>
        <w:t>-- Need R</w:t>
      </w:r>
    </w:p>
    <w:p w14:paraId="256C2339" w14:textId="77777777" w:rsidR="001878BF" w:rsidRDefault="001878BF" w:rsidP="001878BF">
      <w:pPr>
        <w:pStyle w:val="PL"/>
        <w:rPr>
          <w:color w:val="808080"/>
        </w:rPr>
      </w:pPr>
      <w:r>
        <w:t xml:space="preserve">    A</w:t>
      </w:r>
      <w:r>
        <w:rPr>
          <w:rFonts w:asciiTheme="minorEastAsia" w:eastAsiaTheme="minorEastAsia" w:hAnsiTheme="minorEastAsia"/>
          <w:lang w:eastAsia="zh-CN"/>
        </w:rPr>
        <w:t>dditional</w:t>
      </w:r>
      <w:r>
        <w:t xml:space="preserve">sl-TimeOffsetSSB-r18                   </w:t>
      </w:r>
      <w:r>
        <w:rPr>
          <w:color w:val="993366"/>
        </w:rPr>
        <w:t>INTEGER</w:t>
      </w:r>
      <w:r>
        <w:t xml:space="preserve"> (0..1279)                                                   </w:t>
      </w:r>
      <w:r>
        <w:rPr>
          <w:color w:val="993366"/>
        </w:rPr>
        <w:t>OPTIONAL</w:t>
      </w:r>
      <w:r>
        <w:t xml:space="preserve">,    </w:t>
      </w:r>
      <w:r>
        <w:rPr>
          <w:color w:val="808080"/>
        </w:rPr>
        <w:t>-- Need R</w:t>
      </w:r>
    </w:p>
    <w:p w14:paraId="408FF5EF" w14:textId="77777777" w:rsidR="001878BF" w:rsidRDefault="001878BF" w:rsidP="001878BF">
      <w:pPr>
        <w:pStyle w:val="PL"/>
        <w:rPr>
          <w:color w:val="808080"/>
        </w:rPr>
      </w:pPr>
      <w:r>
        <w:t xml:space="preserve">    A</w:t>
      </w:r>
      <w:r>
        <w:rPr>
          <w:rFonts w:asciiTheme="minorEastAsia" w:eastAsiaTheme="minorEastAsia" w:hAnsiTheme="minorEastAsia"/>
          <w:lang w:eastAsia="zh-CN"/>
        </w:rPr>
        <w:t>dditional</w:t>
      </w:r>
      <w:r>
        <w:t xml:space="preserve">sl-TimeInterval-r18                    </w:t>
      </w:r>
      <w:r>
        <w:rPr>
          <w:color w:val="993366"/>
        </w:rPr>
        <w:t>INTEGER</w:t>
      </w:r>
      <w:r>
        <w:t xml:space="preserve"> (0..639)                                                    </w:t>
      </w:r>
      <w:r>
        <w:rPr>
          <w:color w:val="993366"/>
        </w:rPr>
        <w:t>OPTIONAL</w:t>
      </w:r>
      <w:r>
        <w:t xml:space="preserve">     </w:t>
      </w:r>
      <w:r>
        <w:rPr>
          <w:color w:val="808080"/>
        </w:rPr>
        <w:t>-- Need R</w:t>
      </w:r>
    </w:p>
    <w:p w14:paraId="6DDA9C73" w14:textId="77777777" w:rsidR="001878BF" w:rsidRPr="00A137C1" w:rsidRDefault="001878BF" w:rsidP="001878BF">
      <w:pPr>
        <w:pStyle w:val="PL"/>
        <w:rPr>
          <w:rFonts w:eastAsiaTheme="minorEastAsia"/>
        </w:rPr>
      </w:pPr>
      <w:r>
        <w:t>}</w:t>
      </w:r>
      <w:bookmarkStart w:id="67" w:name="_Ref127545848"/>
      <w:bookmarkStart w:id="68" w:name="_Ref118314691"/>
    </w:p>
    <w:p w14:paraId="76B0E4AE" w14:textId="33564D7D" w:rsidR="001878BF" w:rsidRDefault="001878BF" w:rsidP="001878BF">
      <w:pPr>
        <w:pStyle w:val="a0"/>
        <w:spacing w:before="120"/>
        <w:rPr>
          <w:rFonts w:ascii="Times New Roman" w:eastAsiaTheme="minorEastAsia" w:hAnsi="Times New Roman"/>
          <w:b/>
          <w:i/>
          <w:lang w:eastAsia="zh-CN"/>
        </w:rPr>
      </w:pPr>
      <w:bookmarkStart w:id="69" w:name="_Ref131697079"/>
      <w:bookmarkEnd w:id="67"/>
      <w:bookmarkEnd w:id="68"/>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E71B87">
        <w:rPr>
          <w:rFonts w:ascii="Times New Roman" w:hAnsi="Times New Roman"/>
          <w:b/>
          <w:i/>
          <w:noProof/>
        </w:rPr>
        <w:t>24</w:t>
      </w:r>
      <w:r w:rsidRPr="00245914">
        <w:rPr>
          <w:rFonts w:ascii="Times New Roman" w:hAnsi="Times New Roman"/>
          <w:b/>
          <w:i/>
        </w:rPr>
        <w:fldChar w:fldCharType="end"/>
      </w:r>
      <w:r w:rsidRPr="00245914">
        <w:rPr>
          <w:rFonts w:ascii="Times New Roman" w:hAnsi="Times New Roman"/>
          <w:b/>
          <w:i/>
        </w:rPr>
        <w:t xml:space="preserve">: </w:t>
      </w:r>
      <w:r w:rsidRPr="002C5692">
        <w:rPr>
          <w:rFonts w:ascii="Times New Roman" w:hAnsi="Times New Roman"/>
          <w:b/>
          <w:i/>
        </w:rPr>
        <w:t>Regarding the number and location(s) of additional candidate S-SSB occasions</w:t>
      </w:r>
      <w:r>
        <w:rPr>
          <w:rFonts w:ascii="Times New Roman" w:hAnsi="Times New Roman"/>
          <w:b/>
          <w:i/>
        </w:rPr>
        <w:t>,</w:t>
      </w:r>
      <w:r w:rsidRPr="002C5692">
        <w:rPr>
          <w:rFonts w:ascii="Times New Roman" w:hAnsi="Times New Roman"/>
          <w:b/>
          <w:i/>
        </w:rPr>
        <w:t xml:space="preserve"> </w:t>
      </w:r>
      <w:r>
        <w:rPr>
          <w:rFonts w:ascii="Times New Roman" w:eastAsiaTheme="minorEastAsia" w:hAnsi="Times New Roman"/>
          <w:b/>
          <w:i/>
          <w:lang w:eastAsia="zh-CN"/>
        </w:rPr>
        <w:t>O</w:t>
      </w:r>
      <w:r>
        <w:rPr>
          <w:rFonts w:ascii="Times New Roman" w:eastAsiaTheme="minorEastAsia" w:hAnsi="Times New Roman" w:hint="eastAsia"/>
          <w:b/>
          <w:i/>
          <w:lang w:eastAsia="zh-CN"/>
        </w:rPr>
        <w:t>ption</w:t>
      </w:r>
      <w:r>
        <w:rPr>
          <w:rFonts w:ascii="Times New Roman" w:eastAsiaTheme="minorEastAsia" w:hAnsi="Times New Roman"/>
          <w:b/>
          <w:i/>
          <w:lang w:eastAsia="zh-CN"/>
        </w:rPr>
        <w:t>2/3 are supported</w:t>
      </w:r>
      <w:r w:rsidRPr="00245914">
        <w:rPr>
          <w:rFonts w:ascii="Times New Roman" w:eastAsiaTheme="minorEastAsia" w:hAnsi="Times New Roman"/>
          <w:b/>
          <w:i/>
          <w:lang w:eastAsia="zh-CN"/>
        </w:rPr>
        <w:t>.</w:t>
      </w:r>
      <w:bookmarkEnd w:id="69"/>
    </w:p>
    <w:p w14:paraId="7B41DF9E" w14:textId="77777777" w:rsidR="001878BF" w:rsidRPr="006061FF" w:rsidRDefault="001878BF" w:rsidP="001878BF">
      <w:pPr>
        <w:spacing w:before="120" w:after="120"/>
        <w:jc w:val="both"/>
        <w:rPr>
          <w:rFonts w:ascii="Times New Roman" w:eastAsiaTheme="minorEastAsia" w:hAnsi="Times New Roman"/>
          <w:lang w:eastAsia="zh-CN"/>
        </w:rPr>
      </w:pPr>
      <w:r>
        <w:rPr>
          <w:rFonts w:ascii="Times New Roman" w:eastAsiaTheme="minorEastAsia" w:hAnsi="Times New Roman"/>
          <w:lang w:eastAsia="zh-CN"/>
        </w:rPr>
        <w:t xml:space="preserve">One remaining issue is whether </w:t>
      </w:r>
      <w:r w:rsidRPr="006061FF">
        <w:rPr>
          <w:rFonts w:ascii="Times New Roman" w:eastAsiaTheme="minorEastAsia" w:hAnsi="Times New Roman"/>
          <w:lang w:eastAsia="zh-CN"/>
        </w:rPr>
        <w:t xml:space="preserve">additional candidate S-SSB occasions </w:t>
      </w:r>
      <w:r>
        <w:rPr>
          <w:rFonts w:ascii="Times New Roman" w:eastAsiaTheme="minorEastAsia" w:hAnsi="Times New Roman"/>
          <w:lang w:eastAsia="zh-CN"/>
        </w:rPr>
        <w:t>can belong to</w:t>
      </w:r>
      <w:r w:rsidRPr="006061FF">
        <w:rPr>
          <w:rFonts w:ascii="Times New Roman" w:eastAsiaTheme="minorEastAsia" w:hAnsi="Times New Roman"/>
          <w:lang w:eastAsia="zh-CN"/>
        </w:rPr>
        <w:t xml:space="preserve"> a resource pool</w:t>
      </w:r>
    </w:p>
    <w:p w14:paraId="292CACB5" w14:textId="77777777" w:rsidR="001878BF" w:rsidRPr="003A000E" w:rsidRDefault="001878BF" w:rsidP="001878BF">
      <w:pPr>
        <w:numPr>
          <w:ilvl w:val="0"/>
          <w:numId w:val="28"/>
        </w:numPr>
        <w:autoSpaceDE w:val="0"/>
        <w:autoSpaceDN w:val="0"/>
        <w:spacing w:line="276" w:lineRule="auto"/>
        <w:rPr>
          <w:rFonts w:ascii="Times New Roman" w:hAnsi="Times New Roman"/>
          <w:lang w:eastAsia="zh-CN"/>
        </w:rPr>
      </w:pPr>
      <w:r w:rsidRPr="003A000E">
        <w:rPr>
          <w:rFonts w:ascii="Times New Roman" w:hAnsi="Times New Roman"/>
          <w:lang w:eastAsia="zh-CN"/>
        </w:rPr>
        <w:t>Option 1: Additional candidate S-SSB occasions are excluded from resource pool</w:t>
      </w:r>
    </w:p>
    <w:p w14:paraId="31EA5C6B" w14:textId="77777777" w:rsidR="001878BF" w:rsidRPr="00961BF9" w:rsidRDefault="001878BF" w:rsidP="001878BF">
      <w:pPr>
        <w:numPr>
          <w:ilvl w:val="0"/>
          <w:numId w:val="28"/>
        </w:numPr>
        <w:autoSpaceDE w:val="0"/>
        <w:autoSpaceDN w:val="0"/>
        <w:spacing w:line="276" w:lineRule="auto"/>
        <w:rPr>
          <w:rFonts w:ascii="Times New Roman" w:hAnsi="Times New Roman"/>
          <w:lang w:eastAsia="zh-CN"/>
        </w:rPr>
      </w:pPr>
      <w:r w:rsidRPr="003A000E">
        <w:rPr>
          <w:rFonts w:ascii="Times New Roman" w:hAnsi="Times New Roman"/>
          <w:lang w:eastAsia="zh-CN"/>
        </w:rPr>
        <w:t>Option 2: Additional candidate S-SSB occasions belong to resource pool</w:t>
      </w:r>
    </w:p>
    <w:p w14:paraId="17B91DF5" w14:textId="6C55F9DC" w:rsidR="001878BF" w:rsidRPr="00477186" w:rsidRDefault="001878BF" w:rsidP="002E335A">
      <w:pPr>
        <w:spacing w:before="120" w:after="120"/>
        <w:jc w:val="both"/>
        <w:rPr>
          <w:rFonts w:ascii="Times New Roman" w:eastAsiaTheme="minorEastAsia" w:hAnsi="Times New Roman"/>
          <w:lang w:eastAsia="zh-CN"/>
        </w:rPr>
      </w:pPr>
      <w:r>
        <w:rPr>
          <w:rFonts w:ascii="Times New Roman" w:eastAsiaTheme="minorEastAsia" w:hAnsi="Times New Roman"/>
          <w:lang w:eastAsia="zh-CN"/>
        </w:rPr>
        <w:t xml:space="preserve">In Rel-16/17, S-SSB candidate occasions are excluded from resource pools, but if all </w:t>
      </w:r>
      <w:r>
        <w:rPr>
          <w:rFonts w:ascii="Times New Roman" w:eastAsiaTheme="minorEastAsia" w:hAnsi="Times New Roman" w:hint="eastAsia"/>
          <w:lang w:eastAsia="zh-CN"/>
        </w:rPr>
        <w:t>the</w:t>
      </w:r>
      <w:r w:rsidRPr="00422E03">
        <w:rPr>
          <w:rFonts w:ascii="Times New Roman" w:eastAsiaTheme="minorEastAsia" w:hAnsi="Times New Roman"/>
          <w:lang w:eastAsia="zh-CN"/>
        </w:rPr>
        <w:t xml:space="preserve"> </w:t>
      </w:r>
      <w:r>
        <w:rPr>
          <w:rFonts w:ascii="Times New Roman" w:eastAsiaTheme="minorEastAsia" w:hAnsi="Times New Roman"/>
          <w:lang w:eastAsia="zh-CN"/>
        </w:rPr>
        <w:t>additional S-SSB candidate occasions are also excluded from</w:t>
      </w:r>
      <w:r w:rsidR="004A0B79">
        <w:rPr>
          <w:rFonts w:ascii="Times New Roman" w:eastAsiaTheme="minorEastAsia" w:hAnsi="Times New Roman"/>
          <w:lang w:eastAsia="zh-CN"/>
        </w:rPr>
        <w:t xml:space="preserve"> </w:t>
      </w:r>
      <w:r w:rsidR="00C11D02">
        <w:rPr>
          <w:rFonts w:ascii="Times New Roman" w:eastAsiaTheme="minorEastAsia" w:hAnsi="Times New Roman"/>
          <w:lang w:eastAsia="zh-CN"/>
        </w:rPr>
        <w:t>every</w:t>
      </w:r>
      <w:r>
        <w:rPr>
          <w:rFonts w:ascii="Times New Roman" w:eastAsiaTheme="minorEastAsia" w:hAnsi="Times New Roman"/>
          <w:lang w:eastAsia="zh-CN"/>
        </w:rPr>
        <w:t xml:space="preserve"> </w:t>
      </w:r>
      <w:r>
        <w:rPr>
          <w:rFonts w:ascii="Times New Roman" w:eastAsiaTheme="minorEastAsia" w:hAnsi="Times New Roman" w:hint="eastAsia"/>
          <w:lang w:eastAsia="zh-CN"/>
        </w:rPr>
        <w:t>resource</w:t>
      </w:r>
      <w:r>
        <w:rPr>
          <w:rFonts w:ascii="Times New Roman" w:eastAsiaTheme="minorEastAsia" w:hAnsi="Times New Roman"/>
          <w:lang w:eastAsia="zh-CN"/>
        </w:rPr>
        <w:t xml:space="preserve"> pool</w:t>
      </w:r>
      <w:r w:rsidRPr="00422E03">
        <w:rPr>
          <w:rFonts w:ascii="Times New Roman" w:eastAsiaTheme="minorEastAsia" w:hAnsi="Times New Roman"/>
          <w:lang w:eastAsia="zh-CN"/>
        </w:rPr>
        <w:t xml:space="preserve">, </w:t>
      </w:r>
      <w:r w:rsidRPr="00237B5B">
        <w:rPr>
          <w:rFonts w:ascii="Times New Roman" w:eastAsiaTheme="minorEastAsia" w:hAnsi="Times New Roman"/>
          <w:lang w:eastAsia="zh-CN"/>
        </w:rPr>
        <w:t xml:space="preserve">the number of </w:t>
      </w:r>
      <w:r>
        <w:rPr>
          <w:rFonts w:ascii="Times New Roman" w:eastAsiaTheme="minorEastAsia" w:hAnsi="Times New Roman"/>
          <w:lang w:eastAsia="zh-CN"/>
        </w:rPr>
        <w:t>candidate resources</w:t>
      </w:r>
      <w:r w:rsidRPr="00237B5B">
        <w:rPr>
          <w:rFonts w:ascii="Times New Roman" w:eastAsiaTheme="minorEastAsia" w:hAnsi="Times New Roman"/>
          <w:lang w:eastAsia="zh-CN"/>
        </w:rPr>
        <w:t xml:space="preserve"> available for SL communication</w:t>
      </w:r>
      <w:r>
        <w:rPr>
          <w:rFonts w:ascii="Times New Roman" w:eastAsiaTheme="minorEastAsia" w:hAnsi="Times New Roman"/>
          <w:lang w:eastAsia="zh-CN"/>
        </w:rPr>
        <w:t xml:space="preserve"> would</w:t>
      </w:r>
      <w:r w:rsidRPr="00237B5B">
        <w:rPr>
          <w:rFonts w:ascii="Times New Roman" w:eastAsiaTheme="minorEastAsia" w:hAnsi="Times New Roman"/>
          <w:lang w:eastAsia="zh-CN"/>
        </w:rPr>
        <w:t xml:space="preserve"> decreas</w:t>
      </w:r>
      <w:r>
        <w:rPr>
          <w:rFonts w:ascii="Times New Roman" w:eastAsiaTheme="minorEastAsia" w:hAnsi="Times New Roman"/>
          <w:lang w:eastAsia="zh-CN"/>
        </w:rPr>
        <w:t>e dramatically and</w:t>
      </w:r>
      <w:r w:rsidRPr="00237B5B">
        <w:rPr>
          <w:rFonts w:ascii="Times New Roman" w:eastAsiaTheme="minorEastAsia" w:hAnsi="Times New Roman"/>
          <w:lang w:eastAsia="zh-CN"/>
        </w:rPr>
        <w:t xml:space="preserve"> </w:t>
      </w:r>
      <w:r w:rsidR="00C11D02">
        <w:rPr>
          <w:rFonts w:ascii="Times New Roman" w:eastAsiaTheme="minorEastAsia" w:hAnsi="Times New Roman"/>
          <w:lang w:eastAsia="zh-CN"/>
        </w:rPr>
        <w:t>the SL transmission</w:t>
      </w:r>
      <w:r w:rsidR="00C11D02" w:rsidRPr="00161D7A">
        <w:rPr>
          <w:rFonts w:ascii="Times New Roman" w:eastAsiaTheme="minorEastAsia" w:hAnsi="Times New Roman"/>
          <w:lang w:eastAsia="zh-CN"/>
        </w:rPr>
        <w:t xml:space="preserve"> </w:t>
      </w:r>
      <w:r w:rsidRPr="00161D7A">
        <w:rPr>
          <w:rFonts w:ascii="Times New Roman" w:eastAsiaTheme="minorEastAsia" w:hAnsi="Times New Roman"/>
          <w:lang w:eastAsia="zh-CN"/>
        </w:rPr>
        <w:t xml:space="preserve">will </w:t>
      </w:r>
      <w:r>
        <w:rPr>
          <w:rFonts w:ascii="Times New Roman" w:eastAsiaTheme="minorEastAsia" w:hAnsi="Times New Roman"/>
          <w:lang w:eastAsia="zh-CN"/>
        </w:rPr>
        <w:t>be interrupted frequently</w:t>
      </w:r>
      <w:r w:rsidRPr="00237B5B">
        <w:rPr>
          <w:rFonts w:ascii="Times New Roman" w:eastAsiaTheme="minorEastAsia" w:hAnsi="Times New Roman"/>
          <w:lang w:eastAsia="zh-CN"/>
        </w:rPr>
        <w:t xml:space="preserve">, leading to </w:t>
      </w:r>
      <w:r>
        <w:rPr>
          <w:rFonts w:ascii="Times New Roman" w:eastAsiaTheme="minorEastAsia" w:hAnsi="Times New Roman"/>
          <w:lang w:eastAsia="zh-CN"/>
        </w:rPr>
        <w:t>low</w:t>
      </w:r>
      <w:r w:rsidRPr="00237B5B">
        <w:rPr>
          <w:rFonts w:ascii="Times New Roman" w:eastAsiaTheme="minorEastAsia" w:hAnsi="Times New Roman"/>
          <w:lang w:eastAsia="zh-CN"/>
        </w:rPr>
        <w:t xml:space="preserve"> </w:t>
      </w:r>
      <w:r>
        <w:rPr>
          <w:rFonts w:ascii="Times New Roman" w:eastAsiaTheme="minorEastAsia" w:hAnsi="Times New Roman"/>
          <w:lang w:eastAsia="zh-CN"/>
        </w:rPr>
        <w:t>spectrum</w:t>
      </w:r>
      <w:r w:rsidRPr="00237B5B">
        <w:rPr>
          <w:rFonts w:ascii="Times New Roman" w:eastAsiaTheme="minorEastAsia" w:hAnsi="Times New Roman"/>
          <w:lang w:eastAsia="zh-CN"/>
        </w:rPr>
        <w:t xml:space="preserve"> efficiency</w:t>
      </w:r>
      <w:r>
        <w:rPr>
          <w:rFonts w:ascii="Times New Roman" w:eastAsiaTheme="minorEastAsia" w:hAnsi="Times New Roman"/>
          <w:lang w:eastAsia="zh-CN"/>
        </w:rPr>
        <w:t xml:space="preserve"> as well as lower channel access success rate</w:t>
      </w:r>
      <w:r w:rsidRPr="00237B5B">
        <w:rPr>
          <w:rFonts w:ascii="Times New Roman" w:eastAsiaTheme="minorEastAsia" w:hAnsi="Times New Roman"/>
          <w:lang w:eastAsia="zh-CN"/>
        </w:rPr>
        <w:t>.</w:t>
      </w:r>
      <w:r>
        <w:rPr>
          <w:rFonts w:ascii="Times New Roman" w:eastAsiaTheme="minorEastAsia" w:hAnsi="Times New Roman"/>
          <w:lang w:eastAsia="zh-CN"/>
        </w:rPr>
        <w:t xml:space="preserve"> Therefore, to improve resource utilization, it should be allowed to configure the additional S-SSB candidate occasions within a resource pool. </w:t>
      </w:r>
      <w:r w:rsidRPr="002E335A">
        <w:rPr>
          <w:rFonts w:ascii="Times New Roman" w:eastAsiaTheme="minorEastAsia" w:hAnsi="Times New Roman"/>
          <w:szCs w:val="20"/>
          <w:lang w:eastAsia="zh-CN"/>
        </w:rPr>
        <w:t xml:space="preserve">To better evaluate the </w:t>
      </w:r>
      <w:r w:rsidR="00F81830" w:rsidRPr="002E335A">
        <w:rPr>
          <w:rFonts w:ascii="Times New Roman" w:eastAsiaTheme="minorEastAsia" w:hAnsi="Times New Roman"/>
          <w:szCs w:val="20"/>
          <w:lang w:eastAsia="zh-CN"/>
        </w:rPr>
        <w:t>advantage</w:t>
      </w:r>
      <w:r w:rsidRPr="002E335A">
        <w:rPr>
          <w:rFonts w:ascii="Times New Roman" w:eastAsiaTheme="minorEastAsia" w:hAnsi="Times New Roman"/>
          <w:szCs w:val="20"/>
          <w:lang w:eastAsia="zh-CN"/>
        </w:rPr>
        <w:t xml:space="preserve"> of option2 over option1, we provide </w:t>
      </w:r>
      <w:r w:rsidR="007C043D">
        <w:rPr>
          <w:rFonts w:ascii="Times New Roman" w:eastAsiaTheme="minorEastAsia" w:hAnsi="Times New Roman"/>
          <w:szCs w:val="20"/>
          <w:lang w:eastAsia="zh-CN"/>
        </w:rPr>
        <w:t xml:space="preserve">an </w:t>
      </w:r>
      <w:r w:rsidRPr="002E335A">
        <w:rPr>
          <w:rFonts w:ascii="Times New Roman" w:eastAsiaTheme="minorEastAsia" w:hAnsi="Times New Roman"/>
          <w:szCs w:val="20"/>
          <w:lang w:eastAsia="zh-CN"/>
        </w:rPr>
        <w:t>analysis o</w:t>
      </w:r>
      <w:r w:rsidR="007C043D">
        <w:rPr>
          <w:rFonts w:ascii="Times New Roman" w:eastAsiaTheme="minorEastAsia" w:hAnsi="Times New Roman"/>
          <w:szCs w:val="20"/>
          <w:lang w:eastAsia="zh-CN"/>
        </w:rPr>
        <w:t>f</w:t>
      </w:r>
      <w:r w:rsidRPr="002E335A">
        <w:rPr>
          <w:rFonts w:ascii="Times New Roman" w:eastAsiaTheme="minorEastAsia" w:hAnsi="Times New Roman"/>
          <w:szCs w:val="20"/>
          <w:lang w:eastAsia="zh-CN"/>
        </w:rPr>
        <w:t xml:space="preserve"> the two options regarding the following aspects:</w:t>
      </w:r>
    </w:p>
    <w:p w14:paraId="33BF0371" w14:textId="77777777" w:rsidR="001878BF" w:rsidRPr="002E335A" w:rsidRDefault="001878BF" w:rsidP="002E335A">
      <w:pPr>
        <w:spacing w:before="120" w:after="120"/>
        <w:jc w:val="both"/>
        <w:rPr>
          <w:rFonts w:ascii="Times New Roman" w:eastAsiaTheme="minorEastAsia" w:hAnsi="Times New Roman"/>
          <w:szCs w:val="20"/>
          <w:lang w:eastAsia="zh-CN"/>
        </w:rPr>
      </w:pPr>
      <w:r w:rsidRPr="002E335A">
        <w:rPr>
          <w:rFonts w:ascii="Times New Roman" w:eastAsiaTheme="minorEastAsia" w:hAnsi="Times New Roman"/>
          <w:szCs w:val="20"/>
          <w:lang w:eastAsia="zh-CN"/>
        </w:rPr>
        <w:t xml:space="preserve">Assumption: </w:t>
      </w:r>
    </w:p>
    <w:p w14:paraId="41F3CBCF" w14:textId="365EA28B" w:rsidR="001878BF" w:rsidRPr="002E335A" w:rsidRDefault="001878BF" w:rsidP="002E335A">
      <w:pPr>
        <w:pStyle w:val="ae"/>
        <w:widowControl/>
        <w:numPr>
          <w:ilvl w:val="0"/>
          <w:numId w:val="29"/>
        </w:numPr>
        <w:spacing w:before="120"/>
        <w:ind w:firstLineChars="0"/>
        <w:jc w:val="left"/>
        <w:rPr>
          <w:rFonts w:ascii="Times New Roman" w:eastAsiaTheme="minorEastAsia" w:hAnsi="Times New Roman"/>
          <w:sz w:val="20"/>
          <w:szCs w:val="20"/>
        </w:rPr>
      </w:pPr>
      <w:r w:rsidRPr="002E335A">
        <w:rPr>
          <w:rFonts w:ascii="Times New Roman" w:eastAsiaTheme="minorEastAsia" w:hAnsi="Times New Roman"/>
          <w:b/>
          <w:bCs/>
          <w:sz w:val="20"/>
          <w:szCs w:val="20"/>
        </w:rPr>
        <w:t>R16 SL</w:t>
      </w:r>
      <w:r w:rsidRPr="002E335A">
        <w:rPr>
          <w:rFonts w:ascii="Times New Roman" w:eastAsiaTheme="minorEastAsia" w:hAnsi="Times New Roman"/>
          <w:sz w:val="20"/>
          <w:szCs w:val="20"/>
        </w:rPr>
        <w:t>: 1/2/4 R16 S-SSB candidate occasion per sync resource</w:t>
      </w:r>
      <w:r w:rsidR="007C043D">
        <w:rPr>
          <w:rFonts w:ascii="Times New Roman" w:eastAsiaTheme="minorEastAsia" w:hAnsi="Times New Roman"/>
          <w:sz w:val="20"/>
          <w:szCs w:val="20"/>
        </w:rPr>
        <w:t xml:space="preserve"> for 15/30/60kHz</w:t>
      </w:r>
      <w:r w:rsidRPr="002E335A">
        <w:rPr>
          <w:rFonts w:ascii="Times New Roman" w:eastAsiaTheme="minorEastAsia" w:hAnsi="Times New Roman"/>
          <w:sz w:val="20"/>
          <w:szCs w:val="20"/>
        </w:rPr>
        <w:t>, in other</w:t>
      </w:r>
      <w:r w:rsidR="00C11D02" w:rsidRPr="002E335A">
        <w:rPr>
          <w:rFonts w:ascii="Times New Roman" w:eastAsiaTheme="minorEastAsia" w:hAnsi="Times New Roman"/>
          <w:sz w:val="20"/>
          <w:szCs w:val="20"/>
        </w:rPr>
        <w:t xml:space="preserve"> </w:t>
      </w:r>
      <w:r w:rsidRPr="002E335A">
        <w:rPr>
          <w:rFonts w:ascii="Times New Roman" w:eastAsiaTheme="minorEastAsia" w:hAnsi="Times New Roman"/>
          <w:sz w:val="20"/>
          <w:szCs w:val="20"/>
        </w:rPr>
        <w:t>words, 1ms for R16 S-SSB candidate occasion per sync resource</w:t>
      </w:r>
    </w:p>
    <w:p w14:paraId="40DEA229" w14:textId="77777777" w:rsidR="001878BF" w:rsidRPr="002E335A" w:rsidRDefault="001878BF" w:rsidP="002E335A">
      <w:pPr>
        <w:pStyle w:val="ae"/>
        <w:widowControl/>
        <w:numPr>
          <w:ilvl w:val="1"/>
          <w:numId w:val="29"/>
        </w:numPr>
        <w:spacing w:before="120"/>
        <w:ind w:firstLineChars="0"/>
        <w:jc w:val="left"/>
        <w:rPr>
          <w:rFonts w:ascii="Times New Roman" w:eastAsiaTheme="minorEastAsia" w:hAnsi="Times New Roman"/>
          <w:b/>
          <w:bCs/>
          <w:sz w:val="20"/>
          <w:szCs w:val="20"/>
        </w:rPr>
      </w:pPr>
      <w:r w:rsidRPr="002E335A">
        <w:rPr>
          <w:rFonts w:ascii="Times New Roman" w:eastAsiaTheme="minorEastAsia" w:hAnsi="Times New Roman"/>
          <w:b/>
          <w:bCs/>
          <w:sz w:val="20"/>
          <w:szCs w:val="20"/>
        </w:rPr>
        <w:t>Overhead due to S-SSB=3ms/160ms=1.875% per 160ms period</w:t>
      </w:r>
    </w:p>
    <w:p w14:paraId="37FFD031" w14:textId="2DEFD047" w:rsidR="001878BF" w:rsidRPr="002E335A" w:rsidRDefault="001878BF" w:rsidP="002E335A">
      <w:pPr>
        <w:pStyle w:val="ae"/>
        <w:widowControl/>
        <w:numPr>
          <w:ilvl w:val="0"/>
          <w:numId w:val="29"/>
        </w:numPr>
        <w:spacing w:before="120"/>
        <w:ind w:firstLineChars="0"/>
        <w:jc w:val="left"/>
        <w:rPr>
          <w:rFonts w:ascii="Times New Roman" w:eastAsiaTheme="minorEastAsia" w:hAnsi="Times New Roman"/>
          <w:sz w:val="20"/>
          <w:szCs w:val="20"/>
        </w:rPr>
      </w:pPr>
      <w:r w:rsidRPr="002E335A">
        <w:rPr>
          <w:rFonts w:ascii="Times New Roman" w:eastAsiaTheme="minorEastAsia" w:hAnsi="Times New Roman"/>
          <w:b/>
          <w:bCs/>
          <w:sz w:val="20"/>
          <w:szCs w:val="20"/>
        </w:rPr>
        <w:t>R18 SL</w:t>
      </w:r>
      <w:r w:rsidRPr="002E335A">
        <w:rPr>
          <w:rFonts w:ascii="Times New Roman" w:eastAsiaTheme="minorEastAsia" w:hAnsi="Times New Roman"/>
          <w:sz w:val="20"/>
          <w:szCs w:val="20"/>
        </w:rPr>
        <w:t xml:space="preserve">: In each 160 </w:t>
      </w:r>
      <w:proofErr w:type="spellStart"/>
      <w:r w:rsidRPr="002E335A">
        <w:rPr>
          <w:rFonts w:ascii="Times New Roman" w:eastAsiaTheme="minorEastAsia" w:hAnsi="Times New Roman"/>
          <w:sz w:val="20"/>
          <w:szCs w:val="20"/>
        </w:rPr>
        <w:t>ms</w:t>
      </w:r>
      <w:proofErr w:type="spellEnd"/>
      <w:r w:rsidRPr="002E335A">
        <w:rPr>
          <w:rFonts w:ascii="Times New Roman" w:eastAsiaTheme="minorEastAsia" w:hAnsi="Times New Roman"/>
          <w:sz w:val="20"/>
          <w:szCs w:val="20"/>
        </w:rPr>
        <w:t xml:space="preserve"> period, each R16 S-SSB candidate occasion has a corresponding additional S-SSB candidate occasion, in other</w:t>
      </w:r>
      <w:r w:rsidR="001E7699" w:rsidRPr="002E335A">
        <w:rPr>
          <w:rFonts w:ascii="Times New Roman" w:eastAsiaTheme="minorEastAsia" w:hAnsi="Times New Roman"/>
          <w:sz w:val="20"/>
          <w:szCs w:val="20"/>
        </w:rPr>
        <w:t xml:space="preserve"> </w:t>
      </w:r>
      <w:r w:rsidRPr="002E335A">
        <w:rPr>
          <w:rFonts w:ascii="Times New Roman" w:eastAsiaTheme="minorEastAsia" w:hAnsi="Times New Roman"/>
          <w:sz w:val="20"/>
          <w:szCs w:val="20"/>
        </w:rPr>
        <w:t>words, 1ms for R16 S-SSB candidate occasion and 1ms for additional S-SSB candidate occasion per sync resource</w:t>
      </w:r>
    </w:p>
    <w:p w14:paraId="6BE2C4B6" w14:textId="3E5DDEBB" w:rsidR="001878BF" w:rsidRPr="002E335A" w:rsidRDefault="001878BF" w:rsidP="002E335A">
      <w:pPr>
        <w:pStyle w:val="3"/>
        <w:numPr>
          <w:ilvl w:val="0"/>
          <w:numId w:val="0"/>
        </w:numPr>
        <w:spacing w:before="120"/>
        <w:ind w:firstLine="100"/>
        <w:rPr>
          <w:rFonts w:ascii="Times New Roman" w:hAnsi="Times New Roman" w:cs="Times New Roman"/>
          <w:sz w:val="20"/>
          <w:szCs w:val="20"/>
        </w:rPr>
      </w:pPr>
      <w:r w:rsidRPr="002E335A">
        <w:rPr>
          <w:rFonts w:ascii="Times New Roman" w:hAnsi="Times New Roman" w:cs="Times New Roman"/>
          <w:sz w:val="20"/>
          <w:szCs w:val="20"/>
        </w:rPr>
        <w:t>Option1</w:t>
      </w:r>
      <w:r w:rsidRPr="002E335A">
        <w:rPr>
          <w:rFonts w:ascii="Times New Roman" w:eastAsiaTheme="minorEastAsia" w:hAnsi="Times New Roman" w:cs="Times New Roman"/>
          <w:sz w:val="20"/>
          <w:szCs w:val="20"/>
        </w:rPr>
        <w:t>-</w:t>
      </w:r>
      <w:r w:rsidRPr="002E335A">
        <w:rPr>
          <w:rFonts w:ascii="Times New Roman" w:hAnsi="Times New Roman" w:cs="Times New Roman"/>
          <w:sz w:val="20"/>
          <w:szCs w:val="20"/>
        </w:rPr>
        <w:t>1(interlace)/Option3</w:t>
      </w:r>
      <w:r w:rsidRPr="002E335A">
        <w:rPr>
          <w:rFonts w:ascii="Times New Roman" w:eastAsiaTheme="minorEastAsia" w:hAnsi="Times New Roman" w:cs="Times New Roman"/>
          <w:sz w:val="20"/>
          <w:szCs w:val="20"/>
        </w:rPr>
        <w:t>-</w:t>
      </w:r>
      <w:r w:rsidRPr="002E335A">
        <w:rPr>
          <w:rFonts w:ascii="Times New Roman" w:hAnsi="Times New Roman" w:cs="Times New Roman"/>
          <w:sz w:val="20"/>
          <w:szCs w:val="20"/>
        </w:rPr>
        <w:t>1(repetition)+option1(exclude from pool)</w:t>
      </w:r>
    </w:p>
    <w:tbl>
      <w:tblPr>
        <w:tblStyle w:val="af6"/>
        <w:tblW w:w="0" w:type="auto"/>
        <w:tblLook w:val="04A0" w:firstRow="1" w:lastRow="0" w:firstColumn="1" w:lastColumn="0" w:noHBand="0" w:noVBand="1"/>
      </w:tblPr>
      <w:tblGrid>
        <w:gridCol w:w="9015"/>
      </w:tblGrid>
      <w:tr w:rsidR="001878BF" w:rsidRPr="002E335A" w14:paraId="0FE91B18" w14:textId="77777777" w:rsidTr="002E335A">
        <w:trPr>
          <w:trHeight w:val="1795"/>
        </w:trPr>
        <w:tc>
          <w:tcPr>
            <w:tcW w:w="9015" w:type="dxa"/>
          </w:tcPr>
          <w:p w14:paraId="75A15CF2" w14:textId="77777777" w:rsidR="001878BF" w:rsidRPr="002E335A" w:rsidRDefault="001878BF" w:rsidP="002E335A">
            <w:pPr>
              <w:spacing w:before="120"/>
              <w:rPr>
                <w:rFonts w:ascii="Times New Roman" w:hAnsi="Times New Roman"/>
                <w:szCs w:val="20"/>
                <w:u w:val="single"/>
                <w:lang w:eastAsia="zh-CN"/>
              </w:rPr>
            </w:pPr>
            <w:r w:rsidRPr="002E335A">
              <w:rPr>
                <w:rFonts w:ascii="Times New Roman" w:hAnsi="Times New Roman"/>
                <w:szCs w:val="20"/>
                <w:u w:val="single"/>
                <w:lang w:eastAsia="zh-CN"/>
              </w:rPr>
              <w:t xml:space="preserve">Applicable scenario: regardless of whether other RAT exists, regardless of whether to meet OCB regulation </w:t>
            </w:r>
          </w:p>
          <w:p w14:paraId="4A77A03B" w14:textId="77777777" w:rsidR="001878BF" w:rsidRPr="002E335A" w:rsidRDefault="001878BF" w:rsidP="002E335A">
            <w:pPr>
              <w:spacing w:before="120"/>
              <w:rPr>
                <w:rFonts w:ascii="Times New Roman" w:eastAsiaTheme="minorEastAsia" w:hAnsi="Times New Roman"/>
                <w:szCs w:val="20"/>
                <w:lang w:eastAsia="zh-CN"/>
              </w:rPr>
            </w:pPr>
            <w:r w:rsidRPr="002E335A">
              <w:rPr>
                <w:rFonts w:ascii="Times New Roman" w:eastAsiaTheme="minorEastAsia" w:hAnsi="Times New Roman"/>
                <w:szCs w:val="20"/>
                <w:lang w:eastAsia="zh-CN"/>
              </w:rPr>
              <w:t xml:space="preserve">If option1-1(interlace)/option3-1(repetition) +option1(exclude from pool): </w:t>
            </w:r>
          </w:p>
          <w:p w14:paraId="6A4ADC0F" w14:textId="36C75791" w:rsidR="001878BF" w:rsidRPr="00735CE1" w:rsidRDefault="00735CE1" w:rsidP="00735CE1">
            <w:pPr>
              <w:pStyle w:val="ae"/>
              <w:numPr>
                <w:ilvl w:val="1"/>
                <w:numId w:val="29"/>
              </w:numPr>
              <w:ind w:firstLineChars="0"/>
              <w:rPr>
                <w:rFonts w:ascii="Times New Roman" w:eastAsiaTheme="minorEastAsia" w:hAnsi="Times New Roman"/>
                <w:b/>
                <w:bCs/>
                <w:sz w:val="20"/>
                <w:szCs w:val="20"/>
              </w:rPr>
            </w:pPr>
            <w:r w:rsidRPr="00735CE1">
              <w:rPr>
                <w:rFonts w:ascii="Times New Roman" w:eastAsiaTheme="minorEastAsia" w:hAnsi="Times New Roman"/>
                <w:b/>
                <w:bCs/>
                <w:sz w:val="20"/>
                <w:szCs w:val="20"/>
              </w:rPr>
              <w:t>Overhead due to S-SSB occasions</w:t>
            </w:r>
            <w:r w:rsidR="001878BF" w:rsidRPr="00735CE1">
              <w:rPr>
                <w:rFonts w:ascii="Times New Roman" w:eastAsiaTheme="minorEastAsia" w:hAnsi="Times New Roman"/>
                <w:b/>
                <w:bCs/>
                <w:szCs w:val="20"/>
              </w:rPr>
              <w:t>: 6ms/160ms=3.75% per 160ms period</w:t>
            </w:r>
          </w:p>
          <w:p w14:paraId="6A14A632" w14:textId="77777777" w:rsidR="003264A9" w:rsidRPr="002E335A" w:rsidRDefault="001878BF" w:rsidP="002E335A">
            <w:pPr>
              <w:pStyle w:val="ae"/>
              <w:widowControl/>
              <w:numPr>
                <w:ilvl w:val="1"/>
                <w:numId w:val="29"/>
              </w:numPr>
              <w:spacing w:before="120"/>
              <w:ind w:firstLineChars="0"/>
              <w:jc w:val="left"/>
              <w:rPr>
                <w:rFonts w:ascii="Times New Roman" w:eastAsiaTheme="minorEastAsia" w:hAnsi="Times New Roman"/>
                <w:sz w:val="20"/>
                <w:szCs w:val="20"/>
              </w:rPr>
            </w:pPr>
            <w:r w:rsidRPr="002E335A">
              <w:rPr>
                <w:rFonts w:ascii="Times New Roman" w:eastAsiaTheme="minorEastAsia" w:hAnsi="Times New Roman"/>
                <w:sz w:val="20"/>
                <w:szCs w:val="20"/>
              </w:rPr>
              <w:t xml:space="preserve">compared with R16 </w:t>
            </w:r>
            <w:proofErr w:type="spellStart"/>
            <w:r w:rsidRPr="002E335A">
              <w:rPr>
                <w:rFonts w:ascii="Times New Roman" w:eastAsiaTheme="minorEastAsia" w:hAnsi="Times New Roman"/>
                <w:sz w:val="20"/>
                <w:szCs w:val="20"/>
              </w:rPr>
              <w:t>sidelink</w:t>
            </w:r>
            <w:proofErr w:type="spellEnd"/>
            <w:r w:rsidRPr="002E335A">
              <w:rPr>
                <w:rFonts w:ascii="Times New Roman" w:eastAsiaTheme="minorEastAsia" w:hAnsi="Times New Roman"/>
                <w:sz w:val="20"/>
                <w:szCs w:val="20"/>
              </w:rPr>
              <w:t xml:space="preserve">, 1.875% extra overhead/PSSCH resource reduction in a 160ms period  </w:t>
            </w:r>
          </w:p>
          <w:p w14:paraId="54E9297A" w14:textId="388E3D85" w:rsidR="007F5FD2" w:rsidRPr="002E335A" w:rsidRDefault="007F5FD2" w:rsidP="002E335A">
            <w:pPr>
              <w:pStyle w:val="ae"/>
              <w:widowControl/>
              <w:numPr>
                <w:ilvl w:val="1"/>
                <w:numId w:val="29"/>
              </w:numPr>
              <w:spacing w:before="120"/>
              <w:ind w:firstLineChars="0"/>
              <w:jc w:val="left"/>
              <w:rPr>
                <w:rFonts w:ascii="Times New Roman" w:eastAsiaTheme="minorEastAsia" w:hAnsi="Times New Roman"/>
                <w:sz w:val="20"/>
                <w:szCs w:val="20"/>
              </w:rPr>
            </w:pPr>
            <w:r w:rsidRPr="002E335A">
              <w:rPr>
                <w:rFonts w:ascii="Times New Roman" w:eastAsiaTheme="minorEastAsia" w:hAnsi="Times New Roman"/>
                <w:sz w:val="20"/>
                <w:szCs w:val="20"/>
              </w:rPr>
              <w:t xml:space="preserve">RX UE behavior on additional S-SSB candidate occasion: same as R16 </w:t>
            </w:r>
            <w:proofErr w:type="spellStart"/>
            <w:r w:rsidRPr="002E335A">
              <w:rPr>
                <w:rFonts w:ascii="Times New Roman" w:eastAsiaTheme="minorEastAsia" w:hAnsi="Times New Roman"/>
                <w:sz w:val="20"/>
                <w:szCs w:val="20"/>
              </w:rPr>
              <w:t>sidelink</w:t>
            </w:r>
            <w:proofErr w:type="spellEnd"/>
            <w:r w:rsidRPr="002E335A">
              <w:rPr>
                <w:rFonts w:ascii="Times New Roman" w:eastAsiaTheme="minorEastAsia" w:hAnsi="Times New Roman"/>
                <w:sz w:val="20"/>
                <w:szCs w:val="20"/>
              </w:rPr>
              <w:t xml:space="preserve"> UE </w:t>
            </w:r>
          </w:p>
        </w:tc>
      </w:tr>
    </w:tbl>
    <w:p w14:paraId="7CC11F2A" w14:textId="4363C20A" w:rsidR="001878BF" w:rsidRPr="00E71285" w:rsidRDefault="001878BF" w:rsidP="002E335A">
      <w:pPr>
        <w:pStyle w:val="a7"/>
        <w:jc w:val="both"/>
        <w:rPr>
          <w:rFonts w:ascii="Times New Roman" w:hAnsi="Times New Roman"/>
          <w:b/>
          <w:bCs/>
          <w:i/>
        </w:rPr>
      </w:pPr>
      <w:bookmarkStart w:id="70" w:name="_Ref131697440"/>
      <w:r w:rsidRPr="002E335A">
        <w:rPr>
          <w:rFonts w:ascii="Times New Roman" w:hAnsi="Times New Roman"/>
          <w:b/>
          <w:bCs/>
          <w:i/>
        </w:rPr>
        <w:t xml:space="preserve">Observation </w:t>
      </w:r>
      <w:r w:rsidRPr="002E335A">
        <w:rPr>
          <w:rFonts w:ascii="Times New Roman" w:hAnsi="Times New Roman"/>
          <w:b/>
          <w:bCs/>
          <w:i/>
        </w:rPr>
        <w:fldChar w:fldCharType="begin"/>
      </w:r>
      <w:r w:rsidRPr="002E335A">
        <w:rPr>
          <w:rFonts w:ascii="Times New Roman" w:hAnsi="Times New Roman"/>
          <w:b/>
          <w:bCs/>
          <w:i/>
        </w:rPr>
        <w:instrText xml:space="preserve"> SEQ Observation \* ARABIC </w:instrText>
      </w:r>
      <w:r w:rsidRPr="002E335A">
        <w:rPr>
          <w:rFonts w:ascii="Times New Roman" w:hAnsi="Times New Roman"/>
          <w:b/>
          <w:bCs/>
          <w:i/>
        </w:rPr>
        <w:fldChar w:fldCharType="separate"/>
      </w:r>
      <w:r w:rsidR="00E71B87">
        <w:rPr>
          <w:rFonts w:ascii="Times New Roman" w:hAnsi="Times New Roman"/>
          <w:b/>
          <w:bCs/>
          <w:i/>
          <w:noProof/>
        </w:rPr>
        <w:t>7</w:t>
      </w:r>
      <w:r w:rsidRPr="002E335A">
        <w:rPr>
          <w:rFonts w:ascii="Times New Roman" w:hAnsi="Times New Roman"/>
          <w:b/>
          <w:bCs/>
          <w:i/>
        </w:rPr>
        <w:fldChar w:fldCharType="end"/>
      </w:r>
      <w:r w:rsidR="003A4997" w:rsidRPr="002E335A">
        <w:rPr>
          <w:rFonts w:ascii="Times New Roman" w:hAnsi="Times New Roman"/>
          <w:b/>
          <w:bCs/>
          <w:i/>
        </w:rPr>
        <w:t>:</w:t>
      </w:r>
      <w:r w:rsidR="003A4997" w:rsidRPr="00E71285">
        <w:rPr>
          <w:rFonts w:ascii="Times New Roman" w:hAnsi="Times New Roman"/>
          <w:b/>
          <w:bCs/>
          <w:i/>
        </w:rPr>
        <w:t xml:space="preserve"> </w:t>
      </w:r>
      <w:r w:rsidRPr="00E71285">
        <w:rPr>
          <w:rFonts w:ascii="Times New Roman" w:eastAsiaTheme="minorEastAsia" w:hAnsi="Times New Roman"/>
          <w:b/>
          <w:bCs/>
          <w:i/>
          <w:lang w:eastAsia="zh-CN"/>
        </w:rPr>
        <w:t xml:space="preserve">If option1 is </w:t>
      </w:r>
      <w:r w:rsidR="00F81830" w:rsidRPr="00E71285">
        <w:rPr>
          <w:rFonts w:ascii="Times New Roman" w:eastAsiaTheme="minorEastAsia" w:hAnsi="Times New Roman"/>
          <w:b/>
          <w:bCs/>
          <w:i/>
          <w:lang w:eastAsia="zh-CN"/>
        </w:rPr>
        <w:t>adopted</w:t>
      </w:r>
      <w:r w:rsidRPr="00E71285">
        <w:rPr>
          <w:rFonts w:ascii="Times New Roman" w:eastAsiaTheme="minorEastAsia" w:hAnsi="Times New Roman"/>
          <w:b/>
          <w:bCs/>
          <w:i/>
          <w:lang w:eastAsia="zh-CN"/>
        </w:rPr>
        <w:t xml:space="preserve">, the S-SSB resource overhead is doubled compared with R16 </w:t>
      </w:r>
      <w:proofErr w:type="spellStart"/>
      <w:r w:rsidRPr="00E71285">
        <w:rPr>
          <w:rFonts w:ascii="Times New Roman" w:eastAsiaTheme="minorEastAsia" w:hAnsi="Times New Roman"/>
          <w:b/>
          <w:bCs/>
          <w:i/>
          <w:lang w:eastAsia="zh-CN"/>
        </w:rPr>
        <w:t>sidelink</w:t>
      </w:r>
      <w:proofErr w:type="spellEnd"/>
      <w:r w:rsidRPr="00E71285">
        <w:rPr>
          <w:rFonts w:ascii="Times New Roman" w:eastAsiaTheme="minorEastAsia" w:hAnsi="Times New Roman"/>
          <w:b/>
          <w:bCs/>
          <w:i/>
          <w:lang w:eastAsia="zh-CN"/>
        </w:rPr>
        <w:t>. When 1ms is configured for S-SSB</w:t>
      </w:r>
      <w:r w:rsidRPr="00E71285">
        <w:rPr>
          <w:rFonts w:ascii="Times New Roman" w:eastAsiaTheme="minorEastAsia" w:hAnsi="Times New Roman"/>
          <w:b/>
          <w:bCs/>
          <w:i/>
        </w:rPr>
        <w:t xml:space="preserve"> for </w:t>
      </w:r>
      <w:r w:rsidRPr="00E71285">
        <w:rPr>
          <w:rFonts w:ascii="Times New Roman" w:eastAsiaTheme="minorEastAsia" w:hAnsi="Times New Roman"/>
          <w:b/>
          <w:bCs/>
          <w:i/>
          <w:lang w:eastAsia="zh-CN"/>
        </w:rPr>
        <w:t>R16 S-SSB candidate occasion</w:t>
      </w:r>
      <w:r w:rsidRPr="00E71285">
        <w:rPr>
          <w:rFonts w:ascii="Times New Roman" w:eastAsiaTheme="minorEastAsia" w:hAnsi="Times New Roman"/>
          <w:b/>
          <w:bCs/>
          <w:i/>
        </w:rPr>
        <w:t xml:space="preserve"> per sync resource and each</w:t>
      </w:r>
      <w:r w:rsidRPr="00E71285">
        <w:rPr>
          <w:rFonts w:ascii="Times New Roman" w:eastAsiaTheme="minorEastAsia" w:hAnsi="Times New Roman"/>
          <w:b/>
          <w:bCs/>
          <w:i/>
          <w:lang w:eastAsia="zh-CN"/>
        </w:rPr>
        <w:t xml:space="preserve"> R16 S-SSB candidate occasion has a corresponding additional S-SSB candidate occasion, the </w:t>
      </w:r>
      <w:r w:rsidR="003A4997" w:rsidRPr="002E335A">
        <w:rPr>
          <w:rFonts w:ascii="Times New Roman" w:eastAsiaTheme="minorEastAsia" w:hAnsi="Times New Roman"/>
          <w:b/>
          <w:bCs/>
          <w:i/>
          <w:lang w:eastAsia="zh-CN"/>
        </w:rPr>
        <w:t>total</w:t>
      </w:r>
      <w:r w:rsidRPr="00E71285">
        <w:rPr>
          <w:rFonts w:ascii="Times New Roman" w:eastAsiaTheme="minorEastAsia" w:hAnsi="Times New Roman"/>
          <w:b/>
          <w:bCs/>
          <w:i/>
          <w:lang w:eastAsia="zh-CN"/>
        </w:rPr>
        <w:t xml:space="preserve"> S-SSB overhead is </w:t>
      </w:r>
      <w:r w:rsidRPr="00E71285">
        <w:rPr>
          <w:rFonts w:ascii="Times New Roman" w:eastAsiaTheme="minorEastAsia" w:hAnsi="Times New Roman"/>
          <w:b/>
          <w:bCs/>
          <w:i/>
        </w:rPr>
        <w:t>3.75% per 160ms period.</w:t>
      </w:r>
      <w:bookmarkEnd w:id="70"/>
    </w:p>
    <w:p w14:paraId="17D577FC" w14:textId="46632E5E" w:rsidR="001878BF" w:rsidRPr="002E335A" w:rsidRDefault="001878BF" w:rsidP="002E335A">
      <w:pPr>
        <w:pStyle w:val="3"/>
        <w:numPr>
          <w:ilvl w:val="0"/>
          <w:numId w:val="0"/>
        </w:numPr>
        <w:spacing w:before="120"/>
        <w:ind w:firstLine="100"/>
        <w:rPr>
          <w:rFonts w:ascii="Times New Roman" w:hAnsi="Times New Roman" w:cs="Times New Roman"/>
          <w:sz w:val="20"/>
          <w:szCs w:val="20"/>
        </w:rPr>
      </w:pPr>
      <w:r w:rsidRPr="002E335A">
        <w:rPr>
          <w:rFonts w:ascii="Times New Roman" w:hAnsi="Times New Roman" w:cs="Times New Roman"/>
          <w:sz w:val="20"/>
          <w:szCs w:val="20"/>
        </w:rPr>
        <w:t>Option1</w:t>
      </w:r>
      <w:r w:rsidRPr="002E335A">
        <w:rPr>
          <w:rFonts w:ascii="Times New Roman" w:eastAsiaTheme="minorEastAsia" w:hAnsi="Times New Roman" w:cs="Times New Roman"/>
          <w:sz w:val="20"/>
          <w:szCs w:val="20"/>
        </w:rPr>
        <w:t>-</w:t>
      </w:r>
      <w:r w:rsidRPr="002E335A">
        <w:rPr>
          <w:rFonts w:ascii="Times New Roman" w:hAnsi="Times New Roman" w:cs="Times New Roman"/>
          <w:sz w:val="20"/>
          <w:szCs w:val="20"/>
        </w:rPr>
        <w:t>1(interlace) +</w:t>
      </w:r>
      <w:r w:rsidR="00F2513A">
        <w:rPr>
          <w:rFonts w:ascii="Times New Roman" w:hAnsi="Times New Roman" w:cs="Times New Roman"/>
          <w:sz w:val="20"/>
          <w:szCs w:val="20"/>
        </w:rPr>
        <w:t>O</w:t>
      </w:r>
      <w:r w:rsidRPr="002E335A">
        <w:rPr>
          <w:rFonts w:ascii="Times New Roman" w:hAnsi="Times New Roman" w:cs="Times New Roman"/>
          <w:sz w:val="20"/>
          <w:szCs w:val="20"/>
        </w:rPr>
        <w:t>ption2</w:t>
      </w:r>
    </w:p>
    <w:tbl>
      <w:tblPr>
        <w:tblStyle w:val="af6"/>
        <w:tblW w:w="0" w:type="auto"/>
        <w:tblLook w:val="04A0" w:firstRow="1" w:lastRow="0" w:firstColumn="1" w:lastColumn="0" w:noHBand="0" w:noVBand="1"/>
      </w:tblPr>
      <w:tblGrid>
        <w:gridCol w:w="8522"/>
      </w:tblGrid>
      <w:tr w:rsidR="001878BF" w:rsidRPr="002E335A" w14:paraId="02F2E92B" w14:textId="77777777" w:rsidTr="00B325E6">
        <w:tc>
          <w:tcPr>
            <w:tcW w:w="8522" w:type="dxa"/>
          </w:tcPr>
          <w:p w14:paraId="7368BD69" w14:textId="77777777" w:rsidR="001878BF" w:rsidRPr="002E335A" w:rsidRDefault="001878BF" w:rsidP="002E335A">
            <w:pPr>
              <w:spacing w:before="120"/>
              <w:rPr>
                <w:rFonts w:ascii="Times New Roman" w:eastAsiaTheme="minorEastAsia" w:hAnsi="Times New Roman"/>
                <w:szCs w:val="20"/>
                <w:u w:val="single"/>
                <w:lang w:eastAsia="zh-CN"/>
              </w:rPr>
            </w:pPr>
            <w:r w:rsidRPr="002E335A">
              <w:rPr>
                <w:rFonts w:ascii="Times New Roman" w:hAnsi="Times New Roman"/>
                <w:szCs w:val="20"/>
                <w:u w:val="single"/>
                <w:lang w:eastAsia="zh-CN"/>
              </w:rPr>
              <w:t xml:space="preserve">Applicable scenario: regardless of whether other RAT exists, regardless of whether to meet OCB regulation </w:t>
            </w:r>
          </w:p>
          <w:p w14:paraId="14374E32" w14:textId="77777777" w:rsidR="001878BF" w:rsidRPr="002E335A" w:rsidRDefault="001878BF" w:rsidP="002E335A">
            <w:pPr>
              <w:spacing w:before="120"/>
              <w:rPr>
                <w:rFonts w:ascii="Times New Roman" w:eastAsiaTheme="minorEastAsia" w:hAnsi="Times New Roman"/>
                <w:szCs w:val="20"/>
                <w:lang w:eastAsia="zh-CN"/>
              </w:rPr>
            </w:pPr>
            <w:r w:rsidRPr="002E335A">
              <w:rPr>
                <w:rFonts w:ascii="Times New Roman" w:eastAsiaTheme="minorEastAsia" w:hAnsi="Times New Roman"/>
                <w:szCs w:val="20"/>
                <w:lang w:eastAsia="zh-CN"/>
              </w:rPr>
              <w:t xml:space="preserve">If option1-1(interlace) +option2(belong to pool): </w:t>
            </w:r>
          </w:p>
          <w:p w14:paraId="28BFA11E" w14:textId="43919C86" w:rsidR="001878BF" w:rsidRPr="002E335A" w:rsidRDefault="001878BF" w:rsidP="002E335A">
            <w:pPr>
              <w:pStyle w:val="ae"/>
              <w:widowControl/>
              <w:numPr>
                <w:ilvl w:val="0"/>
                <w:numId w:val="29"/>
              </w:numPr>
              <w:spacing w:before="120"/>
              <w:ind w:firstLineChars="0"/>
              <w:jc w:val="left"/>
              <w:rPr>
                <w:rFonts w:ascii="Times New Roman" w:eastAsiaTheme="minorEastAsia" w:hAnsi="Times New Roman"/>
                <w:sz w:val="20"/>
                <w:szCs w:val="20"/>
              </w:rPr>
            </w:pPr>
            <w:r w:rsidRPr="002E335A">
              <w:rPr>
                <w:rFonts w:ascii="Times New Roman" w:eastAsiaTheme="minorEastAsia" w:hAnsi="Times New Roman"/>
                <w:sz w:val="20"/>
                <w:szCs w:val="20"/>
              </w:rPr>
              <w:t>case1. If CPE for S-SSB is the same as PSCCH/PSSCH on the additional S-SSB candidate occasion, in other words, S-SSB and PSCCH/PSSCH can be FDM in the additional S-SSB candidate occasion</w:t>
            </w:r>
          </w:p>
          <w:p w14:paraId="183AC378" w14:textId="4333C084" w:rsidR="001878BF" w:rsidRPr="002E335A" w:rsidRDefault="001878BF" w:rsidP="002E335A">
            <w:pPr>
              <w:pStyle w:val="ae"/>
              <w:widowControl/>
              <w:numPr>
                <w:ilvl w:val="1"/>
                <w:numId w:val="29"/>
              </w:numPr>
              <w:spacing w:before="120"/>
              <w:ind w:firstLineChars="0"/>
              <w:jc w:val="left"/>
              <w:rPr>
                <w:rFonts w:ascii="Times New Roman" w:eastAsiaTheme="minorEastAsia" w:hAnsi="Times New Roman"/>
                <w:sz w:val="20"/>
                <w:szCs w:val="20"/>
              </w:rPr>
            </w:pPr>
            <w:r w:rsidRPr="002E335A">
              <w:rPr>
                <w:rFonts w:ascii="Times New Roman" w:eastAsiaTheme="minorEastAsia" w:hAnsi="Times New Roman"/>
                <w:sz w:val="20"/>
                <w:szCs w:val="20"/>
              </w:rPr>
              <w:t>Overhead due to S-SSB occasion</w:t>
            </w:r>
            <w:r w:rsidR="004269AC">
              <w:rPr>
                <w:rFonts w:ascii="Times New Roman" w:eastAsiaTheme="minorEastAsia" w:hAnsi="Times New Roman"/>
                <w:sz w:val="20"/>
                <w:szCs w:val="20"/>
              </w:rPr>
              <w:t>s</w:t>
            </w:r>
            <w:r w:rsidRPr="002E335A">
              <w:rPr>
                <w:rFonts w:ascii="Times New Roman" w:eastAsiaTheme="minorEastAsia" w:hAnsi="Times New Roman"/>
                <w:sz w:val="20"/>
                <w:szCs w:val="20"/>
              </w:rPr>
              <w:t xml:space="preserve">: </w:t>
            </w:r>
          </w:p>
          <w:p w14:paraId="216986BF" w14:textId="77777777" w:rsidR="001878BF" w:rsidRPr="002E335A" w:rsidRDefault="001878BF" w:rsidP="002E335A">
            <w:pPr>
              <w:pStyle w:val="ae"/>
              <w:widowControl/>
              <w:numPr>
                <w:ilvl w:val="2"/>
                <w:numId w:val="29"/>
              </w:numPr>
              <w:spacing w:before="120"/>
              <w:ind w:firstLineChars="0"/>
              <w:jc w:val="left"/>
              <w:rPr>
                <w:rFonts w:ascii="Times New Roman" w:eastAsiaTheme="minorEastAsia" w:hAnsi="Times New Roman"/>
                <w:sz w:val="20"/>
                <w:szCs w:val="20"/>
              </w:rPr>
            </w:pPr>
            <w:r w:rsidRPr="002E335A">
              <w:rPr>
                <w:rFonts w:ascii="Times New Roman" w:eastAsiaTheme="minorEastAsia" w:hAnsi="Times New Roman"/>
                <w:sz w:val="20"/>
                <w:szCs w:val="20"/>
              </w:rPr>
              <w:t>15kHz: 1 of the 10 interlaces is used for S-SSB: 3ms/160ms+3ms/160ms*1/10=1.875%+0.1875%</w:t>
            </w:r>
          </w:p>
          <w:p w14:paraId="6863110B" w14:textId="77777777" w:rsidR="001878BF" w:rsidRPr="002E335A" w:rsidRDefault="001878BF" w:rsidP="002E335A">
            <w:pPr>
              <w:pStyle w:val="ae"/>
              <w:widowControl/>
              <w:numPr>
                <w:ilvl w:val="2"/>
                <w:numId w:val="29"/>
              </w:numPr>
              <w:spacing w:before="120"/>
              <w:ind w:firstLineChars="0"/>
              <w:jc w:val="left"/>
              <w:rPr>
                <w:rFonts w:ascii="Times New Roman" w:eastAsiaTheme="minorEastAsia" w:hAnsi="Times New Roman"/>
                <w:sz w:val="20"/>
                <w:szCs w:val="20"/>
              </w:rPr>
            </w:pPr>
            <w:r w:rsidRPr="002E335A">
              <w:rPr>
                <w:rFonts w:ascii="Times New Roman" w:eastAsiaTheme="minorEastAsia" w:hAnsi="Times New Roman"/>
                <w:sz w:val="20"/>
                <w:szCs w:val="20"/>
              </w:rPr>
              <w:t>30kHz: 1 of the 5 interlaces is used for S-SSB: 3ms/160ms+3ms/160ms*1/5=1.875%+0.375%</w:t>
            </w:r>
          </w:p>
          <w:p w14:paraId="3B91D406" w14:textId="77777777" w:rsidR="001878BF" w:rsidRPr="002E335A" w:rsidRDefault="001878BF" w:rsidP="002E335A">
            <w:pPr>
              <w:pStyle w:val="ae"/>
              <w:widowControl/>
              <w:numPr>
                <w:ilvl w:val="2"/>
                <w:numId w:val="29"/>
              </w:numPr>
              <w:spacing w:before="120"/>
              <w:ind w:firstLineChars="0"/>
              <w:jc w:val="left"/>
              <w:rPr>
                <w:rFonts w:ascii="Times New Roman" w:eastAsiaTheme="minorEastAsia" w:hAnsi="Times New Roman"/>
                <w:sz w:val="20"/>
                <w:szCs w:val="20"/>
              </w:rPr>
            </w:pPr>
            <w:r w:rsidRPr="002E335A">
              <w:rPr>
                <w:rFonts w:ascii="Times New Roman" w:eastAsiaTheme="minorEastAsia" w:hAnsi="Times New Roman"/>
                <w:sz w:val="20"/>
                <w:szCs w:val="20"/>
              </w:rPr>
              <w:lastRenderedPageBreak/>
              <w:t>60kHz: not support</w:t>
            </w:r>
          </w:p>
          <w:p w14:paraId="647FBBC6" w14:textId="77777777" w:rsidR="001878BF" w:rsidRPr="002E335A" w:rsidRDefault="001878BF" w:rsidP="002E335A">
            <w:pPr>
              <w:pStyle w:val="ae"/>
              <w:widowControl/>
              <w:numPr>
                <w:ilvl w:val="1"/>
                <w:numId w:val="29"/>
              </w:numPr>
              <w:spacing w:before="120"/>
              <w:ind w:firstLineChars="0"/>
              <w:jc w:val="left"/>
              <w:rPr>
                <w:rFonts w:ascii="Times New Roman" w:eastAsiaTheme="minorEastAsia" w:hAnsi="Times New Roman"/>
                <w:b/>
                <w:bCs/>
                <w:sz w:val="20"/>
                <w:szCs w:val="20"/>
              </w:rPr>
            </w:pPr>
            <w:r w:rsidRPr="002E335A">
              <w:rPr>
                <w:rFonts w:ascii="Times New Roman" w:eastAsiaTheme="minorEastAsia" w:hAnsi="Times New Roman"/>
                <w:b/>
                <w:bCs/>
                <w:sz w:val="20"/>
                <w:szCs w:val="20"/>
              </w:rPr>
              <w:t xml:space="preserve">Compared with R16 </w:t>
            </w:r>
            <w:proofErr w:type="spellStart"/>
            <w:r w:rsidRPr="002E335A">
              <w:rPr>
                <w:rFonts w:ascii="Times New Roman" w:eastAsiaTheme="minorEastAsia" w:hAnsi="Times New Roman"/>
                <w:b/>
                <w:bCs/>
                <w:sz w:val="20"/>
                <w:szCs w:val="20"/>
              </w:rPr>
              <w:t>sidelink</w:t>
            </w:r>
            <w:proofErr w:type="spellEnd"/>
            <w:r w:rsidRPr="002E335A">
              <w:rPr>
                <w:rFonts w:ascii="Times New Roman" w:eastAsiaTheme="minorEastAsia" w:hAnsi="Times New Roman"/>
                <w:b/>
                <w:bCs/>
                <w:sz w:val="20"/>
                <w:szCs w:val="20"/>
              </w:rPr>
              <w:t xml:space="preserve">, 0.1875% and 0.375% extra overhead/PSSCH resource reduction in a 160ms period </w:t>
            </w:r>
          </w:p>
          <w:p w14:paraId="135393B8" w14:textId="77777777" w:rsidR="001878BF" w:rsidRPr="002E335A" w:rsidRDefault="001878BF" w:rsidP="002E335A">
            <w:pPr>
              <w:pStyle w:val="ae"/>
              <w:widowControl/>
              <w:numPr>
                <w:ilvl w:val="1"/>
                <w:numId w:val="29"/>
              </w:numPr>
              <w:spacing w:before="120"/>
              <w:ind w:firstLineChars="0"/>
              <w:jc w:val="left"/>
              <w:rPr>
                <w:rFonts w:ascii="Times New Roman" w:eastAsiaTheme="minorEastAsia" w:hAnsi="Times New Roman"/>
                <w:sz w:val="20"/>
                <w:szCs w:val="20"/>
              </w:rPr>
            </w:pPr>
            <w:r w:rsidRPr="002E335A">
              <w:rPr>
                <w:rFonts w:ascii="Times New Roman" w:eastAsiaTheme="minorEastAsia" w:hAnsi="Times New Roman"/>
                <w:sz w:val="20"/>
                <w:szCs w:val="20"/>
              </w:rPr>
              <w:t xml:space="preserve">Compared with option1, 1.6875% and 1.5% extra PSSCH resource in a 160ms period </w:t>
            </w:r>
          </w:p>
          <w:p w14:paraId="0856A5D5" w14:textId="5E189AA1" w:rsidR="001878BF" w:rsidRPr="002E335A" w:rsidRDefault="001878BF" w:rsidP="002E335A">
            <w:pPr>
              <w:pStyle w:val="ae"/>
              <w:widowControl/>
              <w:numPr>
                <w:ilvl w:val="0"/>
                <w:numId w:val="29"/>
              </w:numPr>
              <w:spacing w:before="120"/>
              <w:ind w:firstLineChars="0"/>
              <w:jc w:val="left"/>
              <w:rPr>
                <w:rFonts w:ascii="Times New Roman" w:eastAsiaTheme="minorEastAsia" w:hAnsi="Times New Roman"/>
                <w:sz w:val="20"/>
                <w:szCs w:val="20"/>
              </w:rPr>
            </w:pPr>
            <w:r w:rsidRPr="002E335A">
              <w:rPr>
                <w:rFonts w:ascii="Times New Roman" w:eastAsiaTheme="minorEastAsia" w:hAnsi="Times New Roman"/>
                <w:sz w:val="20"/>
                <w:szCs w:val="20"/>
              </w:rPr>
              <w:t>case2. If CPE for S-SSB is configurable and different from PSCCH/PSSCH, as proposed in our companion</w:t>
            </w:r>
            <w:r w:rsidR="00191678" w:rsidRPr="002E335A">
              <w:rPr>
                <w:rFonts w:ascii="Times New Roman" w:eastAsiaTheme="minorEastAsia" w:hAnsi="Times New Roman"/>
                <w:sz w:val="20"/>
                <w:szCs w:val="20"/>
              </w:rPr>
              <w:t xml:space="preserve"> </w:t>
            </w:r>
            <w:r w:rsidR="00191678" w:rsidRPr="002E335A">
              <w:rPr>
                <w:rFonts w:ascii="Times New Roman" w:eastAsiaTheme="minorEastAsia" w:hAnsi="Times New Roman"/>
                <w:sz w:val="20"/>
                <w:szCs w:val="20"/>
              </w:rPr>
              <w:fldChar w:fldCharType="begin"/>
            </w:r>
            <w:r w:rsidR="00191678" w:rsidRPr="002E335A">
              <w:rPr>
                <w:rFonts w:ascii="Times New Roman" w:eastAsiaTheme="minorEastAsia" w:hAnsi="Times New Roman"/>
                <w:sz w:val="20"/>
                <w:szCs w:val="20"/>
              </w:rPr>
              <w:instrText xml:space="preserve"> REF _Ref131699612 \n \h </w:instrText>
            </w:r>
            <w:r w:rsidR="002E335A" w:rsidRPr="002E335A">
              <w:rPr>
                <w:rFonts w:ascii="Times New Roman" w:eastAsiaTheme="minorEastAsia" w:hAnsi="Times New Roman"/>
                <w:sz w:val="20"/>
                <w:szCs w:val="20"/>
              </w:rPr>
              <w:instrText xml:space="preserve"> \* MERGEFORMAT </w:instrText>
            </w:r>
            <w:r w:rsidR="00191678" w:rsidRPr="002E335A">
              <w:rPr>
                <w:rFonts w:ascii="Times New Roman" w:eastAsiaTheme="minorEastAsia" w:hAnsi="Times New Roman"/>
                <w:sz w:val="20"/>
                <w:szCs w:val="20"/>
              </w:rPr>
            </w:r>
            <w:r w:rsidR="00191678" w:rsidRPr="002E335A">
              <w:rPr>
                <w:rFonts w:ascii="Times New Roman" w:eastAsiaTheme="minorEastAsia" w:hAnsi="Times New Roman"/>
                <w:sz w:val="20"/>
                <w:szCs w:val="20"/>
              </w:rPr>
              <w:fldChar w:fldCharType="separate"/>
            </w:r>
            <w:r w:rsidR="00E71B87">
              <w:rPr>
                <w:rFonts w:ascii="Times New Roman" w:eastAsiaTheme="minorEastAsia" w:hAnsi="Times New Roman"/>
                <w:sz w:val="20"/>
                <w:szCs w:val="20"/>
              </w:rPr>
              <w:t>[7]</w:t>
            </w:r>
            <w:r w:rsidR="00191678" w:rsidRPr="002E335A">
              <w:rPr>
                <w:rFonts w:ascii="Times New Roman" w:eastAsiaTheme="minorEastAsia" w:hAnsi="Times New Roman"/>
                <w:sz w:val="20"/>
                <w:szCs w:val="20"/>
              </w:rPr>
              <w:fldChar w:fldCharType="end"/>
            </w:r>
          </w:p>
          <w:p w14:paraId="7F248164" w14:textId="77777777" w:rsidR="001878BF" w:rsidRPr="002E335A" w:rsidRDefault="001878BF" w:rsidP="002E335A">
            <w:pPr>
              <w:pStyle w:val="ae"/>
              <w:widowControl/>
              <w:numPr>
                <w:ilvl w:val="1"/>
                <w:numId w:val="29"/>
              </w:numPr>
              <w:spacing w:before="120"/>
              <w:ind w:firstLineChars="0"/>
              <w:jc w:val="left"/>
              <w:rPr>
                <w:rFonts w:ascii="Times New Roman" w:eastAsiaTheme="minorEastAsia" w:hAnsi="Times New Roman"/>
                <w:sz w:val="20"/>
                <w:szCs w:val="20"/>
              </w:rPr>
            </w:pPr>
            <w:r w:rsidRPr="002E335A">
              <w:rPr>
                <w:rFonts w:ascii="Times New Roman" w:eastAsiaTheme="minorEastAsia" w:hAnsi="Times New Roman"/>
                <w:sz w:val="20"/>
                <w:szCs w:val="20"/>
              </w:rPr>
              <w:t>Overhead due to S-SSB occasion: 3ms/160ms=1.875% per 160ms period if LBT for PSSCH/PSCCH succeeds</w:t>
            </w:r>
          </w:p>
          <w:p w14:paraId="3684CF31" w14:textId="77777777" w:rsidR="001878BF" w:rsidRPr="002E335A" w:rsidRDefault="001878BF" w:rsidP="002E335A">
            <w:pPr>
              <w:pStyle w:val="ae"/>
              <w:widowControl/>
              <w:numPr>
                <w:ilvl w:val="2"/>
                <w:numId w:val="29"/>
              </w:numPr>
              <w:spacing w:before="120"/>
              <w:ind w:firstLineChars="0"/>
              <w:jc w:val="left"/>
              <w:rPr>
                <w:rFonts w:ascii="Times New Roman" w:eastAsiaTheme="minorEastAsia" w:hAnsi="Times New Roman"/>
                <w:b/>
                <w:bCs/>
                <w:sz w:val="20"/>
                <w:szCs w:val="20"/>
              </w:rPr>
            </w:pPr>
            <w:r w:rsidRPr="002E335A">
              <w:rPr>
                <w:rFonts w:ascii="Times New Roman" w:eastAsiaTheme="minorEastAsia" w:hAnsi="Times New Roman"/>
                <w:b/>
                <w:bCs/>
                <w:sz w:val="20"/>
                <w:szCs w:val="20"/>
              </w:rPr>
              <w:t xml:space="preserve">Same overhead as R16 </w:t>
            </w:r>
            <w:proofErr w:type="spellStart"/>
            <w:r w:rsidRPr="002E335A">
              <w:rPr>
                <w:rFonts w:ascii="Times New Roman" w:eastAsiaTheme="minorEastAsia" w:hAnsi="Times New Roman"/>
                <w:b/>
                <w:bCs/>
                <w:sz w:val="20"/>
                <w:szCs w:val="20"/>
              </w:rPr>
              <w:t>sidelink</w:t>
            </w:r>
            <w:proofErr w:type="spellEnd"/>
            <w:r w:rsidRPr="002E335A">
              <w:rPr>
                <w:rFonts w:ascii="Times New Roman" w:eastAsiaTheme="minorEastAsia" w:hAnsi="Times New Roman"/>
                <w:b/>
                <w:bCs/>
                <w:sz w:val="20"/>
                <w:szCs w:val="20"/>
              </w:rPr>
              <w:t>, 1.875% extra PSSCH resource compared with option1 in a 160ms period</w:t>
            </w:r>
          </w:p>
          <w:p w14:paraId="200D5A01" w14:textId="77777777" w:rsidR="001878BF" w:rsidRPr="002E335A" w:rsidRDefault="001878BF" w:rsidP="002E335A">
            <w:pPr>
              <w:pStyle w:val="ae"/>
              <w:widowControl/>
              <w:numPr>
                <w:ilvl w:val="1"/>
                <w:numId w:val="29"/>
              </w:numPr>
              <w:spacing w:before="120"/>
              <w:ind w:firstLineChars="0"/>
              <w:jc w:val="left"/>
              <w:rPr>
                <w:rFonts w:ascii="Times New Roman" w:eastAsiaTheme="minorEastAsia" w:hAnsi="Times New Roman"/>
                <w:sz w:val="20"/>
                <w:szCs w:val="20"/>
              </w:rPr>
            </w:pPr>
            <w:r w:rsidRPr="002E335A">
              <w:rPr>
                <w:rFonts w:ascii="Times New Roman" w:eastAsiaTheme="minorEastAsia" w:hAnsi="Times New Roman"/>
                <w:sz w:val="20"/>
                <w:szCs w:val="20"/>
              </w:rPr>
              <w:t>Overhead due to S-SSB occasion: 6ms/160ms=3.75% per 160ms period if LBT for S-SSB succeeds</w:t>
            </w:r>
          </w:p>
          <w:p w14:paraId="356C36C7" w14:textId="77777777" w:rsidR="001878BF" w:rsidRPr="002E335A" w:rsidRDefault="001878BF" w:rsidP="002E335A">
            <w:pPr>
              <w:pStyle w:val="ae"/>
              <w:widowControl/>
              <w:numPr>
                <w:ilvl w:val="2"/>
                <w:numId w:val="29"/>
              </w:numPr>
              <w:spacing w:before="120"/>
              <w:ind w:firstLineChars="0"/>
              <w:jc w:val="left"/>
              <w:rPr>
                <w:rFonts w:ascii="Times New Roman" w:eastAsiaTheme="minorEastAsia" w:hAnsi="Times New Roman"/>
                <w:sz w:val="20"/>
                <w:szCs w:val="20"/>
              </w:rPr>
            </w:pPr>
            <w:r w:rsidRPr="002E335A">
              <w:rPr>
                <w:rFonts w:ascii="Times New Roman" w:eastAsiaTheme="minorEastAsia" w:hAnsi="Times New Roman"/>
                <w:sz w:val="20"/>
                <w:szCs w:val="20"/>
              </w:rPr>
              <w:t>Same overhead/PSSCH resource reduction as option1</w:t>
            </w:r>
          </w:p>
          <w:p w14:paraId="3B428B9D" w14:textId="4C9C01BE" w:rsidR="00E26F59" w:rsidRPr="002E335A" w:rsidRDefault="001B3068" w:rsidP="002E335A">
            <w:pPr>
              <w:pStyle w:val="ae"/>
              <w:widowControl/>
              <w:numPr>
                <w:ilvl w:val="0"/>
                <w:numId w:val="29"/>
              </w:numPr>
              <w:spacing w:before="120"/>
              <w:ind w:firstLineChars="0"/>
              <w:jc w:val="left"/>
              <w:rPr>
                <w:rFonts w:ascii="Times New Roman" w:eastAsiaTheme="minorEastAsia" w:hAnsi="Times New Roman"/>
                <w:sz w:val="20"/>
                <w:szCs w:val="20"/>
              </w:rPr>
            </w:pPr>
            <w:r w:rsidRPr="002E335A">
              <w:rPr>
                <w:rFonts w:ascii="Times New Roman" w:eastAsiaTheme="minorEastAsia" w:hAnsi="Times New Roman"/>
                <w:sz w:val="20"/>
                <w:szCs w:val="20"/>
              </w:rPr>
              <w:t>RX UE on additional S-SSB candidate occasion: RX UE may detect S-SSB, PSCCH/PSSCH or both on the occasion</w:t>
            </w:r>
          </w:p>
        </w:tc>
      </w:tr>
    </w:tbl>
    <w:p w14:paraId="3BE7D603" w14:textId="77777777" w:rsidR="001878BF" w:rsidRPr="002E335A" w:rsidRDefault="001878BF" w:rsidP="002E335A">
      <w:pPr>
        <w:spacing w:before="120"/>
        <w:rPr>
          <w:rFonts w:ascii="Times New Roman" w:eastAsiaTheme="minorEastAsia" w:hAnsi="Times New Roman"/>
          <w:szCs w:val="20"/>
          <w:lang w:val="en-GB"/>
        </w:rPr>
      </w:pPr>
    </w:p>
    <w:p w14:paraId="4809FE31" w14:textId="4A060CDD" w:rsidR="001878BF" w:rsidRPr="002E335A" w:rsidRDefault="001878BF" w:rsidP="002E335A">
      <w:pPr>
        <w:pStyle w:val="3"/>
        <w:numPr>
          <w:ilvl w:val="0"/>
          <w:numId w:val="0"/>
        </w:numPr>
        <w:spacing w:before="120"/>
        <w:ind w:firstLine="100"/>
        <w:rPr>
          <w:rFonts w:ascii="Times New Roman" w:hAnsi="Times New Roman" w:cs="Times New Roman"/>
          <w:sz w:val="20"/>
          <w:szCs w:val="20"/>
        </w:rPr>
      </w:pPr>
      <w:r w:rsidRPr="002E335A">
        <w:rPr>
          <w:rFonts w:ascii="Times New Roman" w:hAnsi="Times New Roman" w:cs="Times New Roman"/>
          <w:sz w:val="20"/>
          <w:szCs w:val="20"/>
        </w:rPr>
        <w:t>Option3</w:t>
      </w:r>
      <w:r w:rsidRPr="002E335A">
        <w:rPr>
          <w:rFonts w:ascii="Times New Roman" w:eastAsiaTheme="minorEastAsia" w:hAnsi="Times New Roman" w:cs="Times New Roman"/>
          <w:sz w:val="20"/>
          <w:szCs w:val="20"/>
        </w:rPr>
        <w:t>-</w:t>
      </w:r>
      <w:r w:rsidRPr="002E335A">
        <w:rPr>
          <w:rFonts w:ascii="Times New Roman" w:hAnsi="Times New Roman" w:cs="Times New Roman"/>
          <w:sz w:val="20"/>
          <w:szCs w:val="20"/>
        </w:rPr>
        <w:t>1(repetition)+</w:t>
      </w:r>
      <w:r w:rsidR="00F2513A">
        <w:rPr>
          <w:rFonts w:ascii="Times New Roman" w:hAnsi="Times New Roman" w:cs="Times New Roman"/>
          <w:sz w:val="20"/>
          <w:szCs w:val="20"/>
        </w:rPr>
        <w:t>O</w:t>
      </w:r>
      <w:r w:rsidRPr="002E335A">
        <w:rPr>
          <w:rFonts w:ascii="Times New Roman" w:hAnsi="Times New Roman" w:cs="Times New Roman"/>
          <w:sz w:val="20"/>
          <w:szCs w:val="20"/>
        </w:rPr>
        <w:t>ption2</w:t>
      </w:r>
    </w:p>
    <w:tbl>
      <w:tblPr>
        <w:tblStyle w:val="af6"/>
        <w:tblW w:w="0" w:type="auto"/>
        <w:tblLook w:val="04A0" w:firstRow="1" w:lastRow="0" w:firstColumn="1" w:lastColumn="0" w:noHBand="0" w:noVBand="1"/>
      </w:tblPr>
      <w:tblGrid>
        <w:gridCol w:w="8522"/>
      </w:tblGrid>
      <w:tr w:rsidR="001878BF" w:rsidRPr="002E335A" w14:paraId="08054CF6" w14:textId="77777777" w:rsidTr="00B325E6">
        <w:tc>
          <w:tcPr>
            <w:tcW w:w="8522" w:type="dxa"/>
          </w:tcPr>
          <w:p w14:paraId="42698B1F" w14:textId="77777777" w:rsidR="001878BF" w:rsidRPr="002E335A" w:rsidRDefault="001878BF" w:rsidP="002E335A">
            <w:pPr>
              <w:spacing w:before="120"/>
              <w:rPr>
                <w:rFonts w:ascii="Times New Roman" w:eastAsiaTheme="minorEastAsia" w:hAnsi="Times New Roman"/>
                <w:szCs w:val="20"/>
                <w:u w:val="single"/>
                <w:lang w:eastAsia="zh-CN"/>
              </w:rPr>
            </w:pPr>
            <w:r w:rsidRPr="002E335A">
              <w:rPr>
                <w:rFonts w:ascii="Times New Roman" w:hAnsi="Times New Roman"/>
                <w:szCs w:val="20"/>
                <w:u w:val="single"/>
                <w:lang w:eastAsia="zh-CN"/>
              </w:rPr>
              <w:t xml:space="preserve">Applicable scenario: </w:t>
            </w:r>
          </w:p>
          <w:p w14:paraId="660AFEA0" w14:textId="77777777" w:rsidR="001878BF" w:rsidRPr="002E335A" w:rsidRDefault="001878BF" w:rsidP="002E335A">
            <w:pPr>
              <w:spacing w:before="120"/>
              <w:rPr>
                <w:rFonts w:ascii="Times New Roman" w:eastAsiaTheme="minorEastAsia" w:hAnsi="Times New Roman"/>
                <w:szCs w:val="20"/>
                <w:lang w:eastAsia="zh-CN"/>
              </w:rPr>
            </w:pPr>
            <w:r w:rsidRPr="002E335A">
              <w:rPr>
                <w:rFonts w:ascii="Times New Roman" w:hAnsi="Times New Roman"/>
                <w:szCs w:val="20"/>
                <w:lang w:eastAsia="zh-CN"/>
              </w:rPr>
              <w:t>Scenario1: OCB regulation is to meet</w:t>
            </w:r>
          </w:p>
          <w:p w14:paraId="4ED71C36" w14:textId="77777777" w:rsidR="001878BF" w:rsidRPr="002E335A" w:rsidRDefault="001878BF" w:rsidP="002E335A">
            <w:pPr>
              <w:spacing w:before="120"/>
              <w:rPr>
                <w:rFonts w:ascii="Times New Roman" w:eastAsiaTheme="minorEastAsia" w:hAnsi="Times New Roman"/>
                <w:szCs w:val="20"/>
                <w:lang w:eastAsia="zh-CN"/>
              </w:rPr>
            </w:pPr>
            <w:r w:rsidRPr="002E335A">
              <w:rPr>
                <w:rFonts w:ascii="Times New Roman" w:eastAsiaTheme="minorEastAsia" w:hAnsi="Times New Roman"/>
                <w:szCs w:val="20"/>
                <w:lang w:eastAsia="zh-CN"/>
              </w:rPr>
              <w:t>If option3-1(two FDM repetition) +option2(belong to pool):</w:t>
            </w:r>
          </w:p>
          <w:p w14:paraId="2E86F334" w14:textId="77777777" w:rsidR="006F55EB" w:rsidRPr="002E335A" w:rsidRDefault="006F55EB" w:rsidP="006F55EB">
            <w:pPr>
              <w:pStyle w:val="ae"/>
              <w:widowControl/>
              <w:numPr>
                <w:ilvl w:val="0"/>
                <w:numId w:val="29"/>
              </w:numPr>
              <w:spacing w:before="120"/>
              <w:ind w:firstLineChars="0"/>
              <w:jc w:val="left"/>
              <w:rPr>
                <w:rFonts w:ascii="Times New Roman" w:eastAsiaTheme="minorEastAsia" w:hAnsi="Times New Roman"/>
                <w:sz w:val="20"/>
                <w:szCs w:val="20"/>
              </w:rPr>
            </w:pPr>
            <w:r w:rsidRPr="002E335A">
              <w:rPr>
                <w:rFonts w:ascii="Times New Roman" w:eastAsiaTheme="minorEastAsia" w:hAnsi="Times New Roman"/>
                <w:sz w:val="20"/>
                <w:szCs w:val="20"/>
              </w:rPr>
              <w:t>case1. If CPE for S-SSB is the same as PSCCH/PSSCH on the additional S-SSB candidate occasion, in other words, S-SSB and PSCCH/PSSCH can be FDM in the additional S-SSB candidate occasion</w:t>
            </w:r>
          </w:p>
          <w:p w14:paraId="296CB387" w14:textId="562AB418" w:rsidR="001878BF" w:rsidRPr="002E335A" w:rsidRDefault="001878BF" w:rsidP="002E335A">
            <w:pPr>
              <w:pStyle w:val="ae"/>
              <w:widowControl/>
              <w:numPr>
                <w:ilvl w:val="1"/>
                <w:numId w:val="29"/>
              </w:numPr>
              <w:spacing w:before="120"/>
              <w:ind w:firstLineChars="0"/>
              <w:jc w:val="left"/>
              <w:rPr>
                <w:rFonts w:ascii="Times New Roman" w:eastAsiaTheme="minorEastAsia" w:hAnsi="Times New Roman"/>
                <w:sz w:val="20"/>
                <w:szCs w:val="20"/>
              </w:rPr>
            </w:pPr>
            <w:r w:rsidRPr="002E335A">
              <w:rPr>
                <w:rFonts w:ascii="Times New Roman" w:eastAsiaTheme="minorEastAsia" w:hAnsi="Times New Roman"/>
                <w:sz w:val="20"/>
                <w:szCs w:val="20"/>
              </w:rPr>
              <w:t xml:space="preserve">note: in this case, RX UE need to </w:t>
            </w:r>
            <w:r w:rsidR="00C11D02" w:rsidRPr="002E335A">
              <w:rPr>
                <w:rFonts w:ascii="Times New Roman" w:eastAsiaTheme="minorEastAsia" w:hAnsi="Times New Roman"/>
                <w:sz w:val="20"/>
                <w:szCs w:val="20"/>
              </w:rPr>
              <w:t>blind detect</w:t>
            </w:r>
            <w:r w:rsidRPr="002E335A">
              <w:rPr>
                <w:rFonts w:ascii="Times New Roman" w:eastAsiaTheme="minorEastAsia" w:hAnsi="Times New Roman"/>
                <w:sz w:val="20"/>
                <w:szCs w:val="20"/>
              </w:rPr>
              <w:t xml:space="preserve"> both S-SSB and PSCCH/PSSCH on the occasion</w:t>
            </w:r>
          </w:p>
          <w:p w14:paraId="4A301B82" w14:textId="27CA38C9" w:rsidR="001878BF" w:rsidRPr="002E335A" w:rsidRDefault="001878BF" w:rsidP="002E335A">
            <w:pPr>
              <w:pStyle w:val="ae"/>
              <w:widowControl/>
              <w:numPr>
                <w:ilvl w:val="1"/>
                <w:numId w:val="29"/>
              </w:numPr>
              <w:spacing w:before="120"/>
              <w:ind w:firstLineChars="0"/>
              <w:jc w:val="left"/>
              <w:rPr>
                <w:rFonts w:ascii="Times New Roman" w:eastAsiaTheme="minorEastAsia" w:hAnsi="Times New Roman"/>
                <w:sz w:val="20"/>
                <w:szCs w:val="20"/>
              </w:rPr>
            </w:pPr>
            <w:r w:rsidRPr="002E335A">
              <w:rPr>
                <w:rFonts w:ascii="Times New Roman" w:eastAsiaTheme="minorEastAsia" w:hAnsi="Times New Roman"/>
                <w:sz w:val="20"/>
                <w:szCs w:val="20"/>
              </w:rPr>
              <w:t>Overhead due to S-SSB occasion</w:t>
            </w:r>
            <w:r w:rsidR="00721561">
              <w:rPr>
                <w:rFonts w:ascii="Times New Roman" w:eastAsiaTheme="minorEastAsia" w:hAnsi="Times New Roman"/>
                <w:sz w:val="20"/>
                <w:szCs w:val="20"/>
              </w:rPr>
              <w:t>s</w:t>
            </w:r>
            <w:r w:rsidRPr="002E335A">
              <w:rPr>
                <w:rFonts w:ascii="Times New Roman" w:eastAsiaTheme="minorEastAsia" w:hAnsi="Times New Roman"/>
                <w:sz w:val="20"/>
                <w:szCs w:val="20"/>
              </w:rPr>
              <w:t xml:space="preserve">: </w:t>
            </w:r>
          </w:p>
          <w:p w14:paraId="329C1F6C" w14:textId="77777777" w:rsidR="001878BF" w:rsidRPr="002E335A" w:rsidRDefault="001878BF" w:rsidP="002E335A">
            <w:pPr>
              <w:pStyle w:val="ae"/>
              <w:widowControl/>
              <w:numPr>
                <w:ilvl w:val="2"/>
                <w:numId w:val="29"/>
              </w:numPr>
              <w:spacing w:before="120"/>
              <w:ind w:firstLineChars="0"/>
              <w:jc w:val="left"/>
              <w:rPr>
                <w:rFonts w:ascii="Times New Roman" w:eastAsiaTheme="minorEastAsia" w:hAnsi="Times New Roman"/>
                <w:sz w:val="20"/>
                <w:szCs w:val="20"/>
              </w:rPr>
            </w:pPr>
            <w:r w:rsidRPr="002E335A">
              <w:rPr>
                <w:rFonts w:ascii="Times New Roman" w:eastAsiaTheme="minorEastAsia" w:hAnsi="Times New Roman"/>
                <w:sz w:val="20"/>
                <w:szCs w:val="20"/>
              </w:rPr>
              <w:t>15kHz: 22 of the 100RB is used for S-SSB: 3ms/160ms+3ms/160ms*22/100=1.875%+0.4125%</w:t>
            </w:r>
          </w:p>
          <w:p w14:paraId="2A6E39DE" w14:textId="77777777" w:rsidR="001878BF" w:rsidRPr="002E335A" w:rsidRDefault="001878BF" w:rsidP="002E335A">
            <w:pPr>
              <w:pStyle w:val="ae"/>
              <w:widowControl/>
              <w:numPr>
                <w:ilvl w:val="2"/>
                <w:numId w:val="29"/>
              </w:numPr>
              <w:spacing w:before="120"/>
              <w:ind w:firstLineChars="0"/>
              <w:jc w:val="left"/>
              <w:rPr>
                <w:rFonts w:ascii="Times New Roman" w:eastAsiaTheme="minorEastAsia" w:hAnsi="Times New Roman"/>
                <w:sz w:val="20"/>
                <w:szCs w:val="20"/>
              </w:rPr>
            </w:pPr>
            <w:r w:rsidRPr="002E335A">
              <w:rPr>
                <w:rFonts w:ascii="Times New Roman" w:eastAsiaTheme="minorEastAsia" w:hAnsi="Times New Roman"/>
                <w:sz w:val="20"/>
                <w:szCs w:val="20"/>
              </w:rPr>
              <w:t>30kHz: 22 of the 51 RB is used for S-SSB: 3ms/160ms+3ms/160ms*22/51=1.875%+0.8089%</w:t>
            </w:r>
          </w:p>
          <w:p w14:paraId="61AEC600" w14:textId="77777777" w:rsidR="001878BF" w:rsidRPr="002E335A" w:rsidRDefault="001878BF" w:rsidP="002E335A">
            <w:pPr>
              <w:pStyle w:val="ae"/>
              <w:widowControl/>
              <w:numPr>
                <w:ilvl w:val="2"/>
                <w:numId w:val="29"/>
              </w:numPr>
              <w:spacing w:before="120"/>
              <w:ind w:firstLineChars="0"/>
              <w:jc w:val="left"/>
              <w:rPr>
                <w:rFonts w:ascii="Times New Roman" w:eastAsiaTheme="minorEastAsia" w:hAnsi="Times New Roman"/>
                <w:sz w:val="20"/>
                <w:szCs w:val="20"/>
              </w:rPr>
            </w:pPr>
            <w:r w:rsidRPr="002E335A">
              <w:rPr>
                <w:rFonts w:ascii="Times New Roman" w:eastAsiaTheme="minorEastAsia" w:hAnsi="Times New Roman"/>
                <w:sz w:val="20"/>
                <w:szCs w:val="20"/>
              </w:rPr>
              <w:t>60kHz: 22 of the 24 RB is used for S-SSB: 3ms/160ms+3ms/160ms*22/24=1.875%+1.7188%</w:t>
            </w:r>
          </w:p>
          <w:p w14:paraId="08EECB5D" w14:textId="77777777" w:rsidR="001878BF" w:rsidRPr="002E335A" w:rsidRDefault="001878BF" w:rsidP="002E335A">
            <w:pPr>
              <w:pStyle w:val="ae"/>
              <w:widowControl/>
              <w:numPr>
                <w:ilvl w:val="1"/>
                <w:numId w:val="29"/>
              </w:numPr>
              <w:spacing w:before="120"/>
              <w:ind w:firstLineChars="0"/>
              <w:jc w:val="left"/>
              <w:rPr>
                <w:rFonts w:ascii="Times New Roman" w:eastAsiaTheme="minorEastAsia" w:hAnsi="Times New Roman"/>
                <w:b/>
                <w:bCs/>
                <w:sz w:val="20"/>
                <w:szCs w:val="20"/>
              </w:rPr>
            </w:pPr>
            <w:r w:rsidRPr="002E335A">
              <w:rPr>
                <w:rFonts w:ascii="Times New Roman" w:eastAsiaTheme="minorEastAsia" w:hAnsi="Times New Roman"/>
                <w:b/>
                <w:bCs/>
                <w:sz w:val="20"/>
                <w:szCs w:val="20"/>
              </w:rPr>
              <w:t xml:space="preserve">Compared with R16 </w:t>
            </w:r>
            <w:proofErr w:type="spellStart"/>
            <w:r w:rsidRPr="002E335A">
              <w:rPr>
                <w:rFonts w:ascii="Times New Roman" w:eastAsiaTheme="minorEastAsia" w:hAnsi="Times New Roman"/>
                <w:b/>
                <w:bCs/>
                <w:sz w:val="20"/>
                <w:szCs w:val="20"/>
              </w:rPr>
              <w:t>sidelink</w:t>
            </w:r>
            <w:proofErr w:type="spellEnd"/>
            <w:r w:rsidRPr="002E335A">
              <w:rPr>
                <w:rFonts w:ascii="Times New Roman" w:eastAsiaTheme="minorEastAsia" w:hAnsi="Times New Roman"/>
                <w:b/>
                <w:bCs/>
                <w:sz w:val="20"/>
                <w:szCs w:val="20"/>
              </w:rPr>
              <w:t xml:space="preserve">, 0.4125%, 0.8089% and 1.7188% extra overhead/PSSCH resource reduction in a 160ms period </w:t>
            </w:r>
          </w:p>
          <w:p w14:paraId="4BFC6EB3" w14:textId="77777777" w:rsidR="001878BF" w:rsidRPr="002E335A" w:rsidRDefault="001878BF" w:rsidP="002E335A">
            <w:pPr>
              <w:pStyle w:val="ae"/>
              <w:widowControl/>
              <w:numPr>
                <w:ilvl w:val="1"/>
                <w:numId w:val="29"/>
              </w:numPr>
              <w:spacing w:before="120"/>
              <w:ind w:firstLineChars="0"/>
              <w:jc w:val="left"/>
              <w:rPr>
                <w:rFonts w:ascii="Times New Roman" w:eastAsiaTheme="minorEastAsia" w:hAnsi="Times New Roman"/>
                <w:sz w:val="20"/>
                <w:szCs w:val="20"/>
              </w:rPr>
            </w:pPr>
            <w:r w:rsidRPr="002E335A">
              <w:rPr>
                <w:rFonts w:ascii="Times New Roman" w:eastAsiaTheme="minorEastAsia" w:hAnsi="Times New Roman"/>
                <w:sz w:val="20"/>
                <w:szCs w:val="20"/>
              </w:rPr>
              <w:t>Compared with option1, 1.4625%, 1.0661% and 0.1562% extra PSSCH resource in a 160ms period</w:t>
            </w:r>
          </w:p>
          <w:p w14:paraId="2E2FA08C" w14:textId="6595E4F6" w:rsidR="001878BF" w:rsidRPr="002E335A" w:rsidRDefault="001878BF" w:rsidP="002E335A">
            <w:pPr>
              <w:pStyle w:val="ae"/>
              <w:widowControl/>
              <w:numPr>
                <w:ilvl w:val="0"/>
                <w:numId w:val="29"/>
              </w:numPr>
              <w:spacing w:before="120"/>
              <w:ind w:firstLineChars="0"/>
              <w:jc w:val="left"/>
              <w:rPr>
                <w:rFonts w:ascii="Times New Roman" w:eastAsiaTheme="minorEastAsia" w:hAnsi="Times New Roman"/>
                <w:sz w:val="20"/>
                <w:szCs w:val="20"/>
              </w:rPr>
            </w:pPr>
            <w:r w:rsidRPr="002E335A">
              <w:rPr>
                <w:rFonts w:ascii="Times New Roman" w:eastAsiaTheme="minorEastAsia" w:hAnsi="Times New Roman"/>
                <w:sz w:val="20"/>
                <w:szCs w:val="20"/>
              </w:rPr>
              <w:t>case2. If CPE for S-SSB is configurable and different from PSCCH/PSSCH, as proposed in our companion</w:t>
            </w:r>
            <w:r w:rsidR="00191678" w:rsidRPr="002E335A">
              <w:rPr>
                <w:rFonts w:ascii="Times New Roman" w:eastAsiaTheme="minorEastAsia" w:hAnsi="Times New Roman"/>
                <w:sz w:val="20"/>
                <w:szCs w:val="20"/>
              </w:rPr>
              <w:t xml:space="preserve"> </w:t>
            </w:r>
            <w:r w:rsidR="00191678" w:rsidRPr="002E335A">
              <w:rPr>
                <w:rFonts w:ascii="Times New Roman" w:eastAsiaTheme="minorEastAsia" w:hAnsi="Times New Roman"/>
                <w:sz w:val="20"/>
                <w:szCs w:val="20"/>
              </w:rPr>
              <w:fldChar w:fldCharType="begin"/>
            </w:r>
            <w:r w:rsidR="00191678" w:rsidRPr="002E335A">
              <w:rPr>
                <w:rFonts w:ascii="Times New Roman" w:eastAsiaTheme="minorEastAsia" w:hAnsi="Times New Roman"/>
                <w:sz w:val="20"/>
                <w:szCs w:val="20"/>
              </w:rPr>
              <w:instrText xml:space="preserve"> REF _Ref131699612 \n \h </w:instrText>
            </w:r>
            <w:r w:rsidR="002E335A" w:rsidRPr="002E335A">
              <w:rPr>
                <w:rFonts w:ascii="Times New Roman" w:eastAsiaTheme="minorEastAsia" w:hAnsi="Times New Roman"/>
                <w:sz w:val="20"/>
                <w:szCs w:val="20"/>
              </w:rPr>
              <w:instrText xml:space="preserve"> \* MERGEFORMAT </w:instrText>
            </w:r>
            <w:r w:rsidR="00191678" w:rsidRPr="002E335A">
              <w:rPr>
                <w:rFonts w:ascii="Times New Roman" w:eastAsiaTheme="minorEastAsia" w:hAnsi="Times New Roman"/>
                <w:sz w:val="20"/>
                <w:szCs w:val="20"/>
              </w:rPr>
            </w:r>
            <w:r w:rsidR="00191678" w:rsidRPr="002E335A">
              <w:rPr>
                <w:rFonts w:ascii="Times New Roman" w:eastAsiaTheme="minorEastAsia" w:hAnsi="Times New Roman"/>
                <w:sz w:val="20"/>
                <w:szCs w:val="20"/>
              </w:rPr>
              <w:fldChar w:fldCharType="separate"/>
            </w:r>
            <w:r w:rsidR="00E71B87">
              <w:rPr>
                <w:rFonts w:ascii="Times New Roman" w:eastAsiaTheme="minorEastAsia" w:hAnsi="Times New Roman"/>
                <w:sz w:val="20"/>
                <w:szCs w:val="20"/>
              </w:rPr>
              <w:t>[7]</w:t>
            </w:r>
            <w:r w:rsidR="00191678" w:rsidRPr="002E335A">
              <w:rPr>
                <w:rFonts w:ascii="Times New Roman" w:eastAsiaTheme="minorEastAsia" w:hAnsi="Times New Roman"/>
                <w:sz w:val="20"/>
                <w:szCs w:val="20"/>
              </w:rPr>
              <w:fldChar w:fldCharType="end"/>
            </w:r>
          </w:p>
          <w:p w14:paraId="742ED454" w14:textId="77777777" w:rsidR="001878BF" w:rsidRPr="002E335A" w:rsidRDefault="001878BF" w:rsidP="002E335A">
            <w:pPr>
              <w:pStyle w:val="ae"/>
              <w:widowControl/>
              <w:numPr>
                <w:ilvl w:val="1"/>
                <w:numId w:val="29"/>
              </w:numPr>
              <w:spacing w:before="120"/>
              <w:ind w:firstLineChars="0"/>
              <w:jc w:val="left"/>
              <w:rPr>
                <w:rFonts w:ascii="Times New Roman" w:eastAsiaTheme="minorEastAsia" w:hAnsi="Times New Roman"/>
                <w:sz w:val="20"/>
                <w:szCs w:val="20"/>
              </w:rPr>
            </w:pPr>
            <w:r w:rsidRPr="002E335A">
              <w:rPr>
                <w:rFonts w:ascii="Times New Roman" w:eastAsiaTheme="minorEastAsia" w:hAnsi="Times New Roman"/>
                <w:sz w:val="20"/>
                <w:szCs w:val="20"/>
              </w:rPr>
              <w:t>Overhead due to S-SSB occasion: 3ms/160ms=1.875% per 160ms period if LBT for PSSCH/PSCCH succeeds</w:t>
            </w:r>
          </w:p>
          <w:p w14:paraId="43948091" w14:textId="77777777" w:rsidR="001878BF" w:rsidRPr="002E335A" w:rsidRDefault="001878BF" w:rsidP="002E335A">
            <w:pPr>
              <w:pStyle w:val="ae"/>
              <w:widowControl/>
              <w:numPr>
                <w:ilvl w:val="2"/>
                <w:numId w:val="29"/>
              </w:numPr>
              <w:spacing w:before="120"/>
              <w:ind w:firstLineChars="0"/>
              <w:jc w:val="left"/>
              <w:rPr>
                <w:rFonts w:ascii="Times New Roman" w:eastAsiaTheme="minorEastAsia" w:hAnsi="Times New Roman"/>
                <w:b/>
                <w:bCs/>
                <w:sz w:val="20"/>
                <w:szCs w:val="20"/>
              </w:rPr>
            </w:pPr>
            <w:r w:rsidRPr="002E335A">
              <w:rPr>
                <w:rFonts w:ascii="Times New Roman" w:eastAsiaTheme="minorEastAsia" w:hAnsi="Times New Roman"/>
                <w:b/>
                <w:bCs/>
                <w:sz w:val="20"/>
                <w:szCs w:val="20"/>
              </w:rPr>
              <w:t xml:space="preserve">Same overhead as R16 </w:t>
            </w:r>
            <w:proofErr w:type="spellStart"/>
            <w:r w:rsidRPr="002E335A">
              <w:rPr>
                <w:rFonts w:ascii="Times New Roman" w:eastAsiaTheme="minorEastAsia" w:hAnsi="Times New Roman"/>
                <w:b/>
                <w:bCs/>
                <w:sz w:val="20"/>
                <w:szCs w:val="20"/>
              </w:rPr>
              <w:t>sidelink</w:t>
            </w:r>
            <w:proofErr w:type="spellEnd"/>
            <w:r w:rsidRPr="002E335A">
              <w:rPr>
                <w:rFonts w:ascii="Times New Roman" w:eastAsiaTheme="minorEastAsia" w:hAnsi="Times New Roman"/>
                <w:b/>
                <w:bCs/>
                <w:sz w:val="20"/>
                <w:szCs w:val="20"/>
              </w:rPr>
              <w:t>, 1.875% extra PSSCH resource compared with option1 in a 160ms period</w:t>
            </w:r>
          </w:p>
          <w:p w14:paraId="331523CD" w14:textId="77777777" w:rsidR="001878BF" w:rsidRPr="002E335A" w:rsidRDefault="001878BF" w:rsidP="002E335A">
            <w:pPr>
              <w:pStyle w:val="ae"/>
              <w:widowControl/>
              <w:numPr>
                <w:ilvl w:val="1"/>
                <w:numId w:val="29"/>
              </w:numPr>
              <w:spacing w:before="120"/>
              <w:ind w:firstLineChars="0"/>
              <w:jc w:val="left"/>
              <w:rPr>
                <w:rFonts w:ascii="Times New Roman" w:eastAsiaTheme="minorEastAsia" w:hAnsi="Times New Roman"/>
                <w:sz w:val="20"/>
                <w:szCs w:val="20"/>
              </w:rPr>
            </w:pPr>
            <w:r w:rsidRPr="002E335A">
              <w:rPr>
                <w:rFonts w:ascii="Times New Roman" w:eastAsiaTheme="minorEastAsia" w:hAnsi="Times New Roman"/>
                <w:sz w:val="20"/>
                <w:szCs w:val="20"/>
              </w:rPr>
              <w:t>Overhead due to S-SSB occasion: 6ms/160ms=3.75% per 160ms period if LBT for S-SSB succeeds</w:t>
            </w:r>
          </w:p>
          <w:p w14:paraId="4D0B433E" w14:textId="77777777" w:rsidR="001878BF" w:rsidRPr="002E335A" w:rsidRDefault="001878BF" w:rsidP="002E335A">
            <w:pPr>
              <w:pStyle w:val="ae"/>
              <w:widowControl/>
              <w:numPr>
                <w:ilvl w:val="2"/>
                <w:numId w:val="29"/>
              </w:numPr>
              <w:spacing w:before="120"/>
              <w:ind w:firstLineChars="0"/>
              <w:jc w:val="left"/>
              <w:rPr>
                <w:rFonts w:ascii="Times New Roman" w:eastAsiaTheme="minorEastAsia" w:hAnsi="Times New Roman"/>
                <w:sz w:val="20"/>
                <w:szCs w:val="20"/>
              </w:rPr>
            </w:pPr>
            <w:r w:rsidRPr="002E335A">
              <w:rPr>
                <w:rFonts w:ascii="Times New Roman" w:eastAsiaTheme="minorEastAsia" w:hAnsi="Times New Roman"/>
                <w:sz w:val="20"/>
                <w:szCs w:val="20"/>
              </w:rPr>
              <w:t>Same overhead/PSSCH resource reduction as option1</w:t>
            </w:r>
          </w:p>
          <w:p w14:paraId="441F7E36" w14:textId="77777777" w:rsidR="001878BF" w:rsidRPr="002E335A" w:rsidRDefault="001878BF" w:rsidP="002E335A">
            <w:pPr>
              <w:spacing w:before="120"/>
              <w:rPr>
                <w:rFonts w:ascii="Times New Roman" w:eastAsiaTheme="minorEastAsia" w:hAnsi="Times New Roman"/>
                <w:szCs w:val="20"/>
                <w:lang w:eastAsia="zh-CN"/>
              </w:rPr>
            </w:pPr>
            <w:r w:rsidRPr="002E335A">
              <w:rPr>
                <w:rFonts w:ascii="Times New Roman" w:hAnsi="Times New Roman"/>
                <w:szCs w:val="20"/>
                <w:lang w:eastAsia="zh-CN"/>
              </w:rPr>
              <w:lastRenderedPageBreak/>
              <w:t>Scenario2: no OCB regulation to meet</w:t>
            </w:r>
          </w:p>
          <w:p w14:paraId="0739AB8C" w14:textId="571B5C10" w:rsidR="001878BF" w:rsidRPr="002E335A" w:rsidRDefault="001878BF" w:rsidP="002E335A">
            <w:pPr>
              <w:spacing w:before="120"/>
              <w:rPr>
                <w:rFonts w:ascii="Times New Roman" w:eastAsiaTheme="minorEastAsia" w:hAnsi="Times New Roman"/>
                <w:szCs w:val="20"/>
                <w:lang w:eastAsia="zh-CN"/>
              </w:rPr>
            </w:pPr>
            <w:r w:rsidRPr="002E335A">
              <w:rPr>
                <w:rFonts w:ascii="Times New Roman" w:eastAsiaTheme="minorEastAsia" w:hAnsi="Times New Roman"/>
                <w:szCs w:val="20"/>
                <w:lang w:eastAsia="zh-CN"/>
              </w:rPr>
              <w:t>If option3-1(A single S-SSB with contin</w:t>
            </w:r>
            <w:r w:rsidR="00174FB6">
              <w:rPr>
                <w:rFonts w:ascii="Times New Roman" w:eastAsiaTheme="minorEastAsia" w:hAnsi="Times New Roman"/>
                <w:szCs w:val="20"/>
                <w:lang w:eastAsia="zh-CN"/>
              </w:rPr>
              <w:t>u</w:t>
            </w:r>
            <w:r w:rsidRPr="002E335A">
              <w:rPr>
                <w:rFonts w:ascii="Times New Roman" w:eastAsiaTheme="minorEastAsia" w:hAnsi="Times New Roman"/>
                <w:szCs w:val="20"/>
                <w:lang w:eastAsia="zh-CN"/>
              </w:rPr>
              <w:t>ous RB)+option2(belong to pool):</w:t>
            </w:r>
          </w:p>
          <w:p w14:paraId="3708C235" w14:textId="77777777" w:rsidR="006F55EB" w:rsidRPr="002E335A" w:rsidRDefault="006F55EB" w:rsidP="006F55EB">
            <w:pPr>
              <w:pStyle w:val="ae"/>
              <w:widowControl/>
              <w:numPr>
                <w:ilvl w:val="0"/>
                <w:numId w:val="29"/>
              </w:numPr>
              <w:spacing w:before="120"/>
              <w:ind w:firstLineChars="0"/>
              <w:jc w:val="left"/>
              <w:rPr>
                <w:rFonts w:ascii="Times New Roman" w:eastAsiaTheme="minorEastAsia" w:hAnsi="Times New Roman"/>
                <w:sz w:val="20"/>
                <w:szCs w:val="20"/>
              </w:rPr>
            </w:pPr>
            <w:r w:rsidRPr="002E335A">
              <w:rPr>
                <w:rFonts w:ascii="Times New Roman" w:eastAsiaTheme="minorEastAsia" w:hAnsi="Times New Roman"/>
                <w:sz w:val="20"/>
                <w:szCs w:val="20"/>
              </w:rPr>
              <w:t>case1. If CPE for S-SSB is the same as PSCCH/PSSCH on the additional S-SSB candidate occasion, in other words, S-SSB and PSCCH/PSSCH can be FDM in the additional S-SSB candidate occasion</w:t>
            </w:r>
          </w:p>
          <w:p w14:paraId="4A26341F" w14:textId="77777777" w:rsidR="001878BF" w:rsidRPr="002E335A" w:rsidRDefault="001878BF" w:rsidP="002E335A">
            <w:pPr>
              <w:pStyle w:val="ae"/>
              <w:widowControl/>
              <w:numPr>
                <w:ilvl w:val="1"/>
                <w:numId w:val="29"/>
              </w:numPr>
              <w:spacing w:before="120"/>
              <w:ind w:firstLineChars="0"/>
              <w:jc w:val="left"/>
              <w:rPr>
                <w:rFonts w:ascii="Times New Roman" w:eastAsiaTheme="minorEastAsia" w:hAnsi="Times New Roman"/>
                <w:sz w:val="20"/>
                <w:szCs w:val="20"/>
              </w:rPr>
            </w:pPr>
            <w:r w:rsidRPr="002E335A">
              <w:rPr>
                <w:rFonts w:ascii="Times New Roman" w:eastAsiaTheme="minorEastAsia" w:hAnsi="Times New Roman"/>
                <w:sz w:val="20"/>
                <w:szCs w:val="20"/>
              </w:rPr>
              <w:t>note: in this case, RX UE need to BD both S-SSB and PSCCH/PSSCH on the occasion</w:t>
            </w:r>
          </w:p>
          <w:p w14:paraId="36AA68A5" w14:textId="603EC4B5" w:rsidR="001878BF" w:rsidRPr="002E335A" w:rsidRDefault="001878BF" w:rsidP="002E335A">
            <w:pPr>
              <w:pStyle w:val="ae"/>
              <w:widowControl/>
              <w:numPr>
                <w:ilvl w:val="1"/>
                <w:numId w:val="29"/>
              </w:numPr>
              <w:spacing w:before="120"/>
              <w:ind w:firstLineChars="0"/>
              <w:jc w:val="left"/>
              <w:rPr>
                <w:rFonts w:ascii="Times New Roman" w:eastAsiaTheme="minorEastAsia" w:hAnsi="Times New Roman"/>
                <w:sz w:val="20"/>
                <w:szCs w:val="20"/>
              </w:rPr>
            </w:pPr>
            <w:r w:rsidRPr="002E335A">
              <w:rPr>
                <w:rFonts w:ascii="Times New Roman" w:eastAsiaTheme="minorEastAsia" w:hAnsi="Times New Roman"/>
                <w:sz w:val="20"/>
                <w:szCs w:val="20"/>
              </w:rPr>
              <w:t>Overhead due to S-SSB occasion</w:t>
            </w:r>
            <w:r w:rsidR="00721561">
              <w:rPr>
                <w:rFonts w:ascii="Times New Roman" w:eastAsiaTheme="minorEastAsia" w:hAnsi="Times New Roman"/>
                <w:sz w:val="20"/>
                <w:szCs w:val="20"/>
              </w:rPr>
              <w:t>s</w:t>
            </w:r>
            <w:r w:rsidRPr="002E335A">
              <w:rPr>
                <w:rFonts w:ascii="Times New Roman" w:eastAsiaTheme="minorEastAsia" w:hAnsi="Times New Roman"/>
                <w:sz w:val="20"/>
                <w:szCs w:val="20"/>
              </w:rPr>
              <w:t xml:space="preserve">: </w:t>
            </w:r>
          </w:p>
          <w:p w14:paraId="427D648C" w14:textId="77777777" w:rsidR="001878BF" w:rsidRPr="002E335A" w:rsidRDefault="001878BF" w:rsidP="002E335A">
            <w:pPr>
              <w:pStyle w:val="ae"/>
              <w:widowControl/>
              <w:numPr>
                <w:ilvl w:val="2"/>
                <w:numId w:val="29"/>
              </w:numPr>
              <w:spacing w:before="120"/>
              <w:ind w:firstLineChars="0"/>
              <w:jc w:val="left"/>
              <w:rPr>
                <w:rFonts w:ascii="Times New Roman" w:eastAsiaTheme="minorEastAsia" w:hAnsi="Times New Roman"/>
                <w:sz w:val="20"/>
                <w:szCs w:val="20"/>
              </w:rPr>
            </w:pPr>
            <w:r w:rsidRPr="002E335A">
              <w:rPr>
                <w:rFonts w:ascii="Times New Roman" w:eastAsiaTheme="minorEastAsia" w:hAnsi="Times New Roman"/>
                <w:sz w:val="20"/>
                <w:szCs w:val="20"/>
              </w:rPr>
              <w:t>15kHz: 11 of the 100RB is used for S-SSB: 3ms/160ms+3ms/160ms*11/100=1.875%+0.2063%</w:t>
            </w:r>
          </w:p>
          <w:p w14:paraId="5F872A32" w14:textId="77777777" w:rsidR="001878BF" w:rsidRPr="002E335A" w:rsidRDefault="001878BF" w:rsidP="002E335A">
            <w:pPr>
              <w:pStyle w:val="ae"/>
              <w:widowControl/>
              <w:numPr>
                <w:ilvl w:val="2"/>
                <w:numId w:val="29"/>
              </w:numPr>
              <w:spacing w:before="120"/>
              <w:ind w:firstLineChars="0"/>
              <w:jc w:val="left"/>
              <w:rPr>
                <w:rFonts w:ascii="Times New Roman" w:eastAsiaTheme="minorEastAsia" w:hAnsi="Times New Roman"/>
                <w:sz w:val="20"/>
                <w:szCs w:val="20"/>
              </w:rPr>
            </w:pPr>
            <w:r w:rsidRPr="002E335A">
              <w:rPr>
                <w:rFonts w:ascii="Times New Roman" w:eastAsiaTheme="minorEastAsia" w:hAnsi="Times New Roman"/>
                <w:sz w:val="20"/>
                <w:szCs w:val="20"/>
              </w:rPr>
              <w:t>30kHz: 11 of the 51 RB is used for S-SSB: 3ms/160ms+3ms/160ms*11/51=1.875%+0.4044%</w:t>
            </w:r>
          </w:p>
          <w:p w14:paraId="5F6AAA1C" w14:textId="77777777" w:rsidR="001878BF" w:rsidRPr="002E335A" w:rsidRDefault="001878BF" w:rsidP="002E335A">
            <w:pPr>
              <w:pStyle w:val="ae"/>
              <w:widowControl/>
              <w:numPr>
                <w:ilvl w:val="2"/>
                <w:numId w:val="29"/>
              </w:numPr>
              <w:spacing w:before="120"/>
              <w:ind w:firstLineChars="0"/>
              <w:jc w:val="left"/>
              <w:rPr>
                <w:rFonts w:ascii="Times New Roman" w:eastAsiaTheme="minorEastAsia" w:hAnsi="Times New Roman"/>
                <w:sz w:val="20"/>
                <w:szCs w:val="20"/>
              </w:rPr>
            </w:pPr>
            <w:r w:rsidRPr="002E335A">
              <w:rPr>
                <w:rFonts w:ascii="Times New Roman" w:eastAsiaTheme="minorEastAsia" w:hAnsi="Times New Roman"/>
                <w:sz w:val="20"/>
                <w:szCs w:val="20"/>
              </w:rPr>
              <w:t>60kHz: 11 of the 24 RB is used for S-SSB: 3ms/160ms+3ms/160ms*11/24=1.875%+0.8594%</w:t>
            </w:r>
          </w:p>
          <w:p w14:paraId="1A0CEE3C" w14:textId="77777777" w:rsidR="001878BF" w:rsidRPr="002E335A" w:rsidRDefault="001878BF" w:rsidP="002E335A">
            <w:pPr>
              <w:pStyle w:val="ae"/>
              <w:widowControl/>
              <w:numPr>
                <w:ilvl w:val="1"/>
                <w:numId w:val="29"/>
              </w:numPr>
              <w:spacing w:before="120"/>
              <w:ind w:firstLineChars="0"/>
              <w:jc w:val="left"/>
              <w:rPr>
                <w:rFonts w:ascii="Times New Roman" w:eastAsiaTheme="minorEastAsia" w:hAnsi="Times New Roman"/>
                <w:b/>
                <w:bCs/>
                <w:sz w:val="20"/>
                <w:szCs w:val="20"/>
              </w:rPr>
            </w:pPr>
            <w:r w:rsidRPr="002E335A">
              <w:rPr>
                <w:rFonts w:ascii="Times New Roman" w:eastAsiaTheme="minorEastAsia" w:hAnsi="Times New Roman"/>
                <w:b/>
                <w:bCs/>
                <w:sz w:val="20"/>
                <w:szCs w:val="20"/>
              </w:rPr>
              <w:t xml:space="preserve">Compared with R16 </w:t>
            </w:r>
            <w:proofErr w:type="spellStart"/>
            <w:r w:rsidRPr="002E335A">
              <w:rPr>
                <w:rFonts w:ascii="Times New Roman" w:eastAsiaTheme="minorEastAsia" w:hAnsi="Times New Roman"/>
                <w:b/>
                <w:bCs/>
                <w:sz w:val="20"/>
                <w:szCs w:val="20"/>
              </w:rPr>
              <w:t>sidelink</w:t>
            </w:r>
            <w:proofErr w:type="spellEnd"/>
            <w:r w:rsidRPr="002E335A">
              <w:rPr>
                <w:rFonts w:ascii="Times New Roman" w:eastAsiaTheme="minorEastAsia" w:hAnsi="Times New Roman"/>
                <w:b/>
                <w:bCs/>
                <w:sz w:val="20"/>
                <w:szCs w:val="20"/>
              </w:rPr>
              <w:t xml:space="preserve">, 0.2063%, 0.4044% and 0.8594% extra overhead/PSSCH resource reduction in a 160ms period </w:t>
            </w:r>
          </w:p>
          <w:p w14:paraId="7D1C2326" w14:textId="77777777" w:rsidR="001878BF" w:rsidRPr="002E335A" w:rsidRDefault="001878BF" w:rsidP="002E335A">
            <w:pPr>
              <w:pStyle w:val="ae"/>
              <w:widowControl/>
              <w:numPr>
                <w:ilvl w:val="1"/>
                <w:numId w:val="29"/>
              </w:numPr>
              <w:spacing w:before="120"/>
              <w:ind w:firstLineChars="0"/>
              <w:jc w:val="left"/>
              <w:rPr>
                <w:rFonts w:ascii="Times New Roman" w:eastAsiaTheme="minorEastAsia" w:hAnsi="Times New Roman"/>
                <w:sz w:val="20"/>
                <w:szCs w:val="20"/>
              </w:rPr>
            </w:pPr>
            <w:r w:rsidRPr="002E335A">
              <w:rPr>
                <w:rFonts w:ascii="Times New Roman" w:eastAsiaTheme="minorEastAsia" w:hAnsi="Times New Roman"/>
                <w:sz w:val="20"/>
                <w:szCs w:val="20"/>
              </w:rPr>
              <w:t>Compared with option1, 1.6687%, 1.4706% and 1.0156% extra PSSCH resource in a 160ms period</w:t>
            </w:r>
          </w:p>
          <w:p w14:paraId="3B7D6137" w14:textId="68F59806" w:rsidR="001878BF" w:rsidRPr="002E335A" w:rsidRDefault="001878BF" w:rsidP="002E335A">
            <w:pPr>
              <w:pStyle w:val="ae"/>
              <w:widowControl/>
              <w:numPr>
                <w:ilvl w:val="0"/>
                <w:numId w:val="29"/>
              </w:numPr>
              <w:spacing w:before="120"/>
              <w:ind w:firstLineChars="0"/>
              <w:jc w:val="left"/>
              <w:rPr>
                <w:rFonts w:ascii="Times New Roman" w:eastAsiaTheme="minorEastAsia" w:hAnsi="Times New Roman"/>
                <w:sz w:val="20"/>
                <w:szCs w:val="20"/>
              </w:rPr>
            </w:pPr>
            <w:r w:rsidRPr="002E335A">
              <w:rPr>
                <w:rFonts w:ascii="Times New Roman" w:eastAsiaTheme="minorEastAsia" w:hAnsi="Times New Roman"/>
                <w:sz w:val="20"/>
                <w:szCs w:val="20"/>
              </w:rPr>
              <w:t>case2. If CPE for S-SSB is configurable and different from PSCCH/PSSCH, as proposed in our companion</w:t>
            </w:r>
            <w:r w:rsidR="00191678" w:rsidRPr="002E335A">
              <w:rPr>
                <w:rFonts w:ascii="Times New Roman" w:eastAsiaTheme="minorEastAsia" w:hAnsi="Times New Roman"/>
                <w:sz w:val="20"/>
                <w:szCs w:val="20"/>
              </w:rPr>
              <w:t xml:space="preserve"> </w:t>
            </w:r>
            <w:r w:rsidR="00191678" w:rsidRPr="002E335A">
              <w:rPr>
                <w:rFonts w:ascii="Times New Roman" w:eastAsiaTheme="minorEastAsia" w:hAnsi="Times New Roman"/>
                <w:sz w:val="20"/>
                <w:szCs w:val="20"/>
              </w:rPr>
              <w:fldChar w:fldCharType="begin"/>
            </w:r>
            <w:r w:rsidR="00191678" w:rsidRPr="002E335A">
              <w:rPr>
                <w:rFonts w:ascii="Times New Roman" w:eastAsiaTheme="minorEastAsia" w:hAnsi="Times New Roman"/>
                <w:sz w:val="20"/>
                <w:szCs w:val="20"/>
              </w:rPr>
              <w:instrText xml:space="preserve"> REF _Ref131699612 \n \h </w:instrText>
            </w:r>
            <w:r w:rsidR="002E335A" w:rsidRPr="002E335A">
              <w:rPr>
                <w:rFonts w:ascii="Times New Roman" w:eastAsiaTheme="minorEastAsia" w:hAnsi="Times New Roman"/>
                <w:sz w:val="20"/>
                <w:szCs w:val="20"/>
              </w:rPr>
              <w:instrText xml:space="preserve"> \* MERGEFORMAT </w:instrText>
            </w:r>
            <w:r w:rsidR="00191678" w:rsidRPr="002E335A">
              <w:rPr>
                <w:rFonts w:ascii="Times New Roman" w:eastAsiaTheme="minorEastAsia" w:hAnsi="Times New Roman"/>
                <w:sz w:val="20"/>
                <w:szCs w:val="20"/>
              </w:rPr>
            </w:r>
            <w:r w:rsidR="00191678" w:rsidRPr="002E335A">
              <w:rPr>
                <w:rFonts w:ascii="Times New Roman" w:eastAsiaTheme="minorEastAsia" w:hAnsi="Times New Roman"/>
                <w:sz w:val="20"/>
                <w:szCs w:val="20"/>
              </w:rPr>
              <w:fldChar w:fldCharType="separate"/>
            </w:r>
            <w:r w:rsidR="00E71B87">
              <w:rPr>
                <w:rFonts w:ascii="Times New Roman" w:eastAsiaTheme="minorEastAsia" w:hAnsi="Times New Roman"/>
                <w:sz w:val="20"/>
                <w:szCs w:val="20"/>
              </w:rPr>
              <w:t>[7]</w:t>
            </w:r>
            <w:r w:rsidR="00191678" w:rsidRPr="002E335A">
              <w:rPr>
                <w:rFonts w:ascii="Times New Roman" w:eastAsiaTheme="minorEastAsia" w:hAnsi="Times New Roman"/>
                <w:sz w:val="20"/>
                <w:szCs w:val="20"/>
              </w:rPr>
              <w:fldChar w:fldCharType="end"/>
            </w:r>
          </w:p>
          <w:p w14:paraId="540750EC" w14:textId="50111542" w:rsidR="001878BF" w:rsidRPr="002E335A" w:rsidRDefault="001878BF" w:rsidP="002E335A">
            <w:pPr>
              <w:pStyle w:val="ae"/>
              <w:widowControl/>
              <w:numPr>
                <w:ilvl w:val="1"/>
                <w:numId w:val="29"/>
              </w:numPr>
              <w:spacing w:before="120"/>
              <w:ind w:firstLineChars="0"/>
              <w:jc w:val="left"/>
              <w:rPr>
                <w:rFonts w:ascii="Times New Roman" w:eastAsiaTheme="minorEastAsia" w:hAnsi="Times New Roman"/>
                <w:sz w:val="20"/>
                <w:szCs w:val="20"/>
              </w:rPr>
            </w:pPr>
            <w:r w:rsidRPr="002E335A">
              <w:rPr>
                <w:rFonts w:ascii="Times New Roman" w:eastAsiaTheme="minorEastAsia" w:hAnsi="Times New Roman"/>
                <w:sz w:val="20"/>
                <w:szCs w:val="20"/>
              </w:rPr>
              <w:t>Overhead due to S-SSB occasion</w:t>
            </w:r>
            <w:r w:rsidR="003B096A">
              <w:rPr>
                <w:rFonts w:ascii="Times New Roman" w:eastAsiaTheme="minorEastAsia" w:hAnsi="Times New Roman"/>
                <w:sz w:val="20"/>
                <w:szCs w:val="20"/>
              </w:rPr>
              <w:t>s</w:t>
            </w:r>
            <w:r w:rsidRPr="002E335A">
              <w:rPr>
                <w:rFonts w:ascii="Times New Roman" w:eastAsiaTheme="minorEastAsia" w:hAnsi="Times New Roman"/>
                <w:sz w:val="20"/>
                <w:szCs w:val="20"/>
              </w:rPr>
              <w:t>: 3ms/160ms=1.875% per 160ms period if LBT for PSSCH/PSCCH succeeds</w:t>
            </w:r>
          </w:p>
          <w:p w14:paraId="37B854B0" w14:textId="77777777" w:rsidR="001878BF" w:rsidRPr="002E335A" w:rsidRDefault="001878BF" w:rsidP="002E335A">
            <w:pPr>
              <w:pStyle w:val="ae"/>
              <w:widowControl/>
              <w:numPr>
                <w:ilvl w:val="2"/>
                <w:numId w:val="29"/>
              </w:numPr>
              <w:spacing w:before="120"/>
              <w:ind w:firstLineChars="0"/>
              <w:jc w:val="left"/>
              <w:rPr>
                <w:rFonts w:ascii="Times New Roman" w:eastAsiaTheme="minorEastAsia" w:hAnsi="Times New Roman"/>
                <w:b/>
                <w:bCs/>
                <w:sz w:val="20"/>
                <w:szCs w:val="20"/>
              </w:rPr>
            </w:pPr>
            <w:r w:rsidRPr="002E335A">
              <w:rPr>
                <w:rFonts w:ascii="Times New Roman" w:eastAsiaTheme="minorEastAsia" w:hAnsi="Times New Roman"/>
                <w:b/>
                <w:bCs/>
                <w:sz w:val="20"/>
                <w:szCs w:val="20"/>
              </w:rPr>
              <w:t xml:space="preserve">Same overhead as R16 </w:t>
            </w:r>
            <w:proofErr w:type="spellStart"/>
            <w:r w:rsidRPr="002E335A">
              <w:rPr>
                <w:rFonts w:ascii="Times New Roman" w:eastAsiaTheme="minorEastAsia" w:hAnsi="Times New Roman"/>
                <w:b/>
                <w:bCs/>
                <w:sz w:val="20"/>
                <w:szCs w:val="20"/>
              </w:rPr>
              <w:t>sidelink</w:t>
            </w:r>
            <w:proofErr w:type="spellEnd"/>
            <w:r w:rsidRPr="002E335A">
              <w:rPr>
                <w:rFonts w:ascii="Times New Roman" w:eastAsiaTheme="minorEastAsia" w:hAnsi="Times New Roman"/>
                <w:b/>
                <w:bCs/>
                <w:sz w:val="20"/>
                <w:szCs w:val="20"/>
              </w:rPr>
              <w:t>, 1.875% extra PSSCH resource compared with option1 in a 160ms period</w:t>
            </w:r>
          </w:p>
          <w:p w14:paraId="3595AD71" w14:textId="6F201C89" w:rsidR="001878BF" w:rsidRPr="002E335A" w:rsidRDefault="001878BF" w:rsidP="002E335A">
            <w:pPr>
              <w:pStyle w:val="ae"/>
              <w:widowControl/>
              <w:numPr>
                <w:ilvl w:val="1"/>
                <w:numId w:val="29"/>
              </w:numPr>
              <w:spacing w:before="120"/>
              <w:ind w:firstLineChars="0"/>
              <w:jc w:val="left"/>
              <w:rPr>
                <w:rFonts w:ascii="Times New Roman" w:eastAsiaTheme="minorEastAsia" w:hAnsi="Times New Roman"/>
                <w:sz w:val="20"/>
                <w:szCs w:val="20"/>
              </w:rPr>
            </w:pPr>
            <w:r w:rsidRPr="002E335A">
              <w:rPr>
                <w:rFonts w:ascii="Times New Roman" w:eastAsiaTheme="minorEastAsia" w:hAnsi="Times New Roman"/>
                <w:sz w:val="20"/>
                <w:szCs w:val="20"/>
              </w:rPr>
              <w:t>Overhead due to S-SSB occasion</w:t>
            </w:r>
            <w:r w:rsidR="003B096A">
              <w:rPr>
                <w:rFonts w:ascii="Times New Roman" w:eastAsiaTheme="minorEastAsia" w:hAnsi="Times New Roman"/>
                <w:sz w:val="20"/>
                <w:szCs w:val="20"/>
              </w:rPr>
              <w:t>s</w:t>
            </w:r>
            <w:r w:rsidRPr="002E335A">
              <w:rPr>
                <w:rFonts w:ascii="Times New Roman" w:eastAsiaTheme="minorEastAsia" w:hAnsi="Times New Roman"/>
                <w:sz w:val="20"/>
                <w:szCs w:val="20"/>
              </w:rPr>
              <w:t>: 6ms/160ms=3.75% per 160ms period if LBT for S-SSB succeeds</w:t>
            </w:r>
          </w:p>
          <w:p w14:paraId="5C868394" w14:textId="77777777" w:rsidR="001878BF" w:rsidRPr="002E335A" w:rsidRDefault="001878BF" w:rsidP="002E335A">
            <w:pPr>
              <w:pStyle w:val="ae"/>
              <w:widowControl/>
              <w:numPr>
                <w:ilvl w:val="2"/>
                <w:numId w:val="29"/>
              </w:numPr>
              <w:spacing w:before="120"/>
              <w:ind w:firstLineChars="0"/>
              <w:jc w:val="left"/>
              <w:rPr>
                <w:rFonts w:ascii="Times New Roman" w:eastAsiaTheme="minorEastAsia" w:hAnsi="Times New Roman"/>
                <w:sz w:val="20"/>
                <w:szCs w:val="20"/>
              </w:rPr>
            </w:pPr>
            <w:r w:rsidRPr="002E335A">
              <w:rPr>
                <w:rFonts w:ascii="Times New Roman" w:eastAsiaTheme="minorEastAsia" w:hAnsi="Times New Roman"/>
                <w:sz w:val="20"/>
                <w:szCs w:val="20"/>
              </w:rPr>
              <w:t>Same overhead/PSSCH resource reduction as option1</w:t>
            </w:r>
          </w:p>
          <w:p w14:paraId="4A2BA928" w14:textId="31EA1FB6" w:rsidR="00E26F59" w:rsidRPr="002E335A" w:rsidRDefault="00E26F59" w:rsidP="002E335A">
            <w:pPr>
              <w:pStyle w:val="ae"/>
              <w:widowControl/>
              <w:numPr>
                <w:ilvl w:val="0"/>
                <w:numId w:val="29"/>
              </w:numPr>
              <w:spacing w:before="120"/>
              <w:ind w:firstLineChars="0"/>
              <w:jc w:val="left"/>
              <w:rPr>
                <w:rFonts w:ascii="Times New Roman" w:eastAsiaTheme="minorEastAsia" w:hAnsi="Times New Roman"/>
                <w:sz w:val="20"/>
                <w:szCs w:val="20"/>
              </w:rPr>
            </w:pPr>
            <w:r w:rsidRPr="002E335A">
              <w:rPr>
                <w:rFonts w:ascii="Times New Roman" w:eastAsiaTheme="minorEastAsia" w:hAnsi="Times New Roman"/>
                <w:sz w:val="20"/>
                <w:szCs w:val="20"/>
              </w:rPr>
              <w:t xml:space="preserve">RX UE on additional S-SSB candidate occasion: </w:t>
            </w:r>
            <w:r w:rsidR="00A260F0" w:rsidRPr="002E335A">
              <w:rPr>
                <w:rFonts w:ascii="Times New Roman" w:eastAsiaTheme="minorEastAsia" w:hAnsi="Times New Roman"/>
                <w:sz w:val="20"/>
                <w:szCs w:val="20"/>
              </w:rPr>
              <w:t xml:space="preserve">RX UE </w:t>
            </w:r>
            <w:r w:rsidR="005207C2" w:rsidRPr="002E335A">
              <w:rPr>
                <w:rFonts w:ascii="Times New Roman" w:eastAsiaTheme="minorEastAsia" w:hAnsi="Times New Roman"/>
                <w:sz w:val="20"/>
                <w:szCs w:val="20"/>
              </w:rPr>
              <w:t>may</w:t>
            </w:r>
            <w:r w:rsidR="00A260F0" w:rsidRPr="002E335A">
              <w:rPr>
                <w:rFonts w:ascii="Times New Roman" w:eastAsiaTheme="minorEastAsia" w:hAnsi="Times New Roman"/>
                <w:sz w:val="20"/>
                <w:szCs w:val="20"/>
              </w:rPr>
              <w:t xml:space="preserve"> detect S-SSB, PSCCH/PSSCH or both</w:t>
            </w:r>
            <w:r w:rsidRPr="002E335A">
              <w:rPr>
                <w:rFonts w:ascii="Times New Roman" w:eastAsiaTheme="minorEastAsia" w:hAnsi="Times New Roman"/>
                <w:sz w:val="20"/>
                <w:szCs w:val="20"/>
              </w:rPr>
              <w:t xml:space="preserve"> on the occasion</w:t>
            </w:r>
          </w:p>
        </w:tc>
      </w:tr>
    </w:tbl>
    <w:p w14:paraId="4E661C49" w14:textId="52436EC2" w:rsidR="001878BF" w:rsidRPr="002E335A" w:rsidRDefault="001878BF" w:rsidP="002E335A">
      <w:pPr>
        <w:pStyle w:val="a7"/>
        <w:jc w:val="both"/>
        <w:rPr>
          <w:rFonts w:ascii="Times New Roman" w:eastAsiaTheme="minorEastAsia" w:hAnsi="Times New Roman"/>
          <w:b/>
          <w:bCs/>
          <w:i/>
          <w:iCs/>
          <w:lang w:eastAsia="zh-CN"/>
        </w:rPr>
      </w:pPr>
      <w:bookmarkStart w:id="71" w:name="_Ref131697524"/>
      <w:r w:rsidRPr="002E335A">
        <w:rPr>
          <w:rFonts w:ascii="Times New Roman" w:hAnsi="Times New Roman"/>
          <w:b/>
          <w:bCs/>
          <w:i/>
          <w:iCs/>
        </w:rPr>
        <w:t xml:space="preserve">Observation </w:t>
      </w:r>
      <w:r w:rsidRPr="002E335A">
        <w:rPr>
          <w:rFonts w:ascii="Times New Roman" w:hAnsi="Times New Roman"/>
          <w:b/>
          <w:bCs/>
          <w:i/>
          <w:iCs/>
        </w:rPr>
        <w:fldChar w:fldCharType="begin"/>
      </w:r>
      <w:r w:rsidRPr="002E335A">
        <w:rPr>
          <w:rFonts w:ascii="Times New Roman" w:hAnsi="Times New Roman"/>
          <w:b/>
          <w:bCs/>
          <w:i/>
          <w:iCs/>
        </w:rPr>
        <w:instrText xml:space="preserve"> SEQ Observation \* ARABIC </w:instrText>
      </w:r>
      <w:r w:rsidRPr="002E335A">
        <w:rPr>
          <w:rFonts w:ascii="Times New Roman" w:hAnsi="Times New Roman"/>
          <w:b/>
          <w:bCs/>
          <w:i/>
          <w:iCs/>
        </w:rPr>
        <w:fldChar w:fldCharType="separate"/>
      </w:r>
      <w:r w:rsidR="00E71B87">
        <w:rPr>
          <w:rFonts w:ascii="Times New Roman" w:hAnsi="Times New Roman"/>
          <w:b/>
          <w:bCs/>
          <w:i/>
          <w:iCs/>
          <w:noProof/>
        </w:rPr>
        <w:t>8</w:t>
      </w:r>
      <w:r w:rsidRPr="002E335A">
        <w:rPr>
          <w:rFonts w:ascii="Times New Roman" w:hAnsi="Times New Roman"/>
          <w:b/>
          <w:bCs/>
          <w:i/>
          <w:iCs/>
        </w:rPr>
        <w:fldChar w:fldCharType="end"/>
      </w:r>
      <w:r w:rsidRPr="002E335A">
        <w:rPr>
          <w:rFonts w:ascii="Times New Roman" w:hAnsi="Times New Roman"/>
          <w:b/>
          <w:bCs/>
          <w:i/>
          <w:iCs/>
        </w:rPr>
        <w:t xml:space="preserve">. </w:t>
      </w:r>
      <w:r w:rsidRPr="002E335A">
        <w:rPr>
          <w:rFonts w:ascii="Times New Roman" w:eastAsiaTheme="minorEastAsia" w:hAnsi="Times New Roman"/>
          <w:b/>
          <w:bCs/>
          <w:i/>
          <w:iCs/>
          <w:lang w:eastAsia="zh-CN"/>
        </w:rPr>
        <w:t>If option 2 is chosen and option 1-1 (interlace) is utilized for S-SSB transmission, the S-SSB overhead would be reduced by up to 1.875% compared to option 1 per 160ms period. The actual reduction depends on factors such as the success of S-SSB LBT and support for FDM between S-SSB and PSSCH.</w:t>
      </w:r>
      <w:bookmarkEnd w:id="71"/>
    </w:p>
    <w:p w14:paraId="3E57E8B9" w14:textId="017CE020" w:rsidR="001878BF" w:rsidRPr="002E335A" w:rsidRDefault="001878BF" w:rsidP="002E335A">
      <w:pPr>
        <w:pStyle w:val="a7"/>
        <w:jc w:val="both"/>
        <w:rPr>
          <w:rFonts w:ascii="Times New Roman" w:eastAsiaTheme="minorEastAsia" w:hAnsi="Times New Roman"/>
          <w:b/>
          <w:bCs/>
          <w:i/>
          <w:iCs/>
          <w:lang w:eastAsia="zh-CN"/>
        </w:rPr>
      </w:pPr>
      <w:bookmarkStart w:id="72" w:name="_Ref131697532"/>
      <w:r w:rsidRPr="002E335A">
        <w:rPr>
          <w:rFonts w:ascii="Times New Roman" w:hAnsi="Times New Roman"/>
          <w:b/>
          <w:bCs/>
          <w:i/>
          <w:iCs/>
        </w:rPr>
        <w:t xml:space="preserve">Observation </w:t>
      </w:r>
      <w:r w:rsidRPr="002E335A">
        <w:rPr>
          <w:rFonts w:ascii="Times New Roman" w:hAnsi="Times New Roman"/>
          <w:b/>
          <w:bCs/>
          <w:i/>
          <w:iCs/>
        </w:rPr>
        <w:fldChar w:fldCharType="begin"/>
      </w:r>
      <w:r w:rsidRPr="002E335A">
        <w:rPr>
          <w:rFonts w:ascii="Times New Roman" w:hAnsi="Times New Roman"/>
          <w:b/>
          <w:bCs/>
          <w:i/>
          <w:iCs/>
        </w:rPr>
        <w:instrText xml:space="preserve"> SEQ Observation \* ARABIC </w:instrText>
      </w:r>
      <w:r w:rsidRPr="002E335A">
        <w:rPr>
          <w:rFonts w:ascii="Times New Roman" w:hAnsi="Times New Roman"/>
          <w:b/>
          <w:bCs/>
          <w:i/>
          <w:iCs/>
        </w:rPr>
        <w:fldChar w:fldCharType="separate"/>
      </w:r>
      <w:r w:rsidR="00E71B87">
        <w:rPr>
          <w:rFonts w:ascii="Times New Roman" w:hAnsi="Times New Roman"/>
          <w:b/>
          <w:bCs/>
          <w:i/>
          <w:iCs/>
          <w:noProof/>
        </w:rPr>
        <w:t>9</w:t>
      </w:r>
      <w:r w:rsidRPr="002E335A">
        <w:rPr>
          <w:rFonts w:ascii="Times New Roman" w:hAnsi="Times New Roman"/>
          <w:b/>
          <w:bCs/>
          <w:i/>
          <w:iCs/>
        </w:rPr>
        <w:fldChar w:fldCharType="end"/>
      </w:r>
      <w:r w:rsidRPr="002E335A">
        <w:rPr>
          <w:rFonts w:ascii="Times New Roman" w:hAnsi="Times New Roman"/>
          <w:b/>
          <w:bCs/>
          <w:i/>
          <w:iCs/>
        </w:rPr>
        <w:t xml:space="preserve">. </w:t>
      </w:r>
      <w:r w:rsidRPr="002E335A">
        <w:rPr>
          <w:rFonts w:ascii="Times New Roman" w:eastAsiaTheme="minorEastAsia" w:hAnsi="Times New Roman"/>
          <w:b/>
          <w:bCs/>
          <w:i/>
          <w:iCs/>
          <w:lang w:eastAsia="zh-CN"/>
        </w:rPr>
        <w:t xml:space="preserve">If option 2 is chosen and option 1-1 (interlace) is utilized for S-SSB transmission, if FDM between S-SSB and PSSCH on an additional S-SSB candidate occasion is feasible (e.g., due to CPE allocation), option2 provides up to </w:t>
      </w:r>
      <w:r w:rsidR="002E1C6A" w:rsidRPr="002E335A">
        <w:rPr>
          <w:rFonts w:ascii="Times New Roman" w:eastAsiaTheme="minorEastAsia" w:hAnsi="Times New Roman"/>
          <w:b/>
          <w:bCs/>
          <w:i/>
          <w:iCs/>
          <w:lang w:eastAsia="zh-CN"/>
        </w:rPr>
        <w:t xml:space="preserve"> 1.5%~</w:t>
      </w:r>
      <w:r w:rsidRPr="002E335A">
        <w:rPr>
          <w:rFonts w:ascii="Times New Roman" w:eastAsiaTheme="minorEastAsia" w:hAnsi="Times New Roman"/>
          <w:b/>
          <w:bCs/>
          <w:i/>
          <w:iCs/>
          <w:lang w:eastAsia="zh-CN"/>
        </w:rPr>
        <w:t>1.6875% extra PSSCH resource compared with option1, per 160ms period.</w:t>
      </w:r>
      <w:bookmarkEnd w:id="72"/>
    </w:p>
    <w:p w14:paraId="4D87D0A1" w14:textId="1B2516E6" w:rsidR="001878BF" w:rsidRPr="002E335A" w:rsidRDefault="001878BF" w:rsidP="002E335A">
      <w:pPr>
        <w:pStyle w:val="a7"/>
        <w:jc w:val="both"/>
        <w:rPr>
          <w:rFonts w:ascii="Times New Roman" w:hAnsi="Times New Roman"/>
          <w:b/>
          <w:bCs/>
          <w:i/>
          <w:iCs/>
        </w:rPr>
      </w:pPr>
      <w:bookmarkStart w:id="73" w:name="_Ref131697537"/>
      <w:r w:rsidRPr="002E335A">
        <w:rPr>
          <w:rFonts w:ascii="Times New Roman" w:hAnsi="Times New Roman"/>
          <w:b/>
          <w:bCs/>
          <w:i/>
          <w:iCs/>
        </w:rPr>
        <w:t xml:space="preserve">Observation </w:t>
      </w:r>
      <w:r w:rsidRPr="002E335A">
        <w:rPr>
          <w:rFonts w:ascii="Times New Roman" w:hAnsi="Times New Roman"/>
          <w:b/>
          <w:bCs/>
          <w:i/>
          <w:iCs/>
        </w:rPr>
        <w:fldChar w:fldCharType="begin"/>
      </w:r>
      <w:r w:rsidRPr="002E335A">
        <w:rPr>
          <w:rFonts w:ascii="Times New Roman" w:hAnsi="Times New Roman"/>
          <w:b/>
          <w:bCs/>
          <w:i/>
          <w:iCs/>
        </w:rPr>
        <w:instrText xml:space="preserve"> SEQ Observation \* ARABIC </w:instrText>
      </w:r>
      <w:r w:rsidRPr="002E335A">
        <w:rPr>
          <w:rFonts w:ascii="Times New Roman" w:hAnsi="Times New Roman"/>
          <w:b/>
          <w:bCs/>
          <w:i/>
          <w:iCs/>
        </w:rPr>
        <w:fldChar w:fldCharType="separate"/>
      </w:r>
      <w:r w:rsidR="00E71B87">
        <w:rPr>
          <w:rFonts w:ascii="Times New Roman" w:hAnsi="Times New Roman"/>
          <w:b/>
          <w:bCs/>
          <w:i/>
          <w:iCs/>
          <w:noProof/>
        </w:rPr>
        <w:t>10</w:t>
      </w:r>
      <w:r w:rsidRPr="002E335A">
        <w:rPr>
          <w:rFonts w:ascii="Times New Roman" w:hAnsi="Times New Roman"/>
          <w:b/>
          <w:bCs/>
          <w:i/>
          <w:iCs/>
        </w:rPr>
        <w:fldChar w:fldCharType="end"/>
      </w:r>
      <w:r w:rsidRPr="002E335A">
        <w:rPr>
          <w:rFonts w:ascii="Times New Roman" w:hAnsi="Times New Roman"/>
          <w:b/>
          <w:bCs/>
          <w:i/>
          <w:iCs/>
        </w:rPr>
        <w:t xml:space="preserve">. </w:t>
      </w:r>
      <w:r w:rsidRPr="002E335A">
        <w:rPr>
          <w:rFonts w:ascii="Times New Roman" w:eastAsiaTheme="minorEastAsia" w:hAnsi="Times New Roman"/>
          <w:b/>
          <w:bCs/>
          <w:i/>
          <w:iCs/>
          <w:lang w:eastAsia="zh-CN"/>
        </w:rPr>
        <w:t>If option 2 is chosen and option 1-1 (interlace) is utilized for S-SSB transmission, if FDM between S-SSB and PSSCH on an additional S-SSB candidate occasion is not feasible (e.g., due to different CPE allocation), option 2 provides up to 1.875% more PSSCH resources than option 1, per 160ms period.</w:t>
      </w:r>
      <w:bookmarkEnd w:id="73"/>
    </w:p>
    <w:p w14:paraId="6E5B9F01" w14:textId="51BB9EB1" w:rsidR="001878BF" w:rsidRPr="002E335A" w:rsidRDefault="001878BF" w:rsidP="002E335A">
      <w:pPr>
        <w:pStyle w:val="a7"/>
        <w:jc w:val="both"/>
        <w:rPr>
          <w:rFonts w:ascii="Times New Roman" w:hAnsi="Times New Roman"/>
          <w:b/>
          <w:bCs/>
          <w:i/>
          <w:iCs/>
        </w:rPr>
      </w:pPr>
      <w:bookmarkStart w:id="74" w:name="_Ref131697541"/>
      <w:r w:rsidRPr="002E335A">
        <w:rPr>
          <w:rFonts w:ascii="Times New Roman" w:hAnsi="Times New Roman"/>
          <w:b/>
          <w:bCs/>
          <w:i/>
          <w:iCs/>
        </w:rPr>
        <w:t xml:space="preserve">Observation </w:t>
      </w:r>
      <w:r w:rsidRPr="002E335A">
        <w:rPr>
          <w:rFonts w:ascii="Times New Roman" w:hAnsi="Times New Roman"/>
          <w:b/>
          <w:bCs/>
          <w:i/>
          <w:iCs/>
        </w:rPr>
        <w:fldChar w:fldCharType="begin"/>
      </w:r>
      <w:r w:rsidRPr="002E335A">
        <w:rPr>
          <w:rFonts w:ascii="Times New Roman" w:hAnsi="Times New Roman"/>
          <w:b/>
          <w:bCs/>
          <w:i/>
          <w:iCs/>
        </w:rPr>
        <w:instrText xml:space="preserve"> SEQ Observation \* ARABIC </w:instrText>
      </w:r>
      <w:r w:rsidRPr="002E335A">
        <w:rPr>
          <w:rFonts w:ascii="Times New Roman" w:hAnsi="Times New Roman"/>
          <w:b/>
          <w:bCs/>
          <w:i/>
          <w:iCs/>
        </w:rPr>
        <w:fldChar w:fldCharType="separate"/>
      </w:r>
      <w:r w:rsidR="00E71B87">
        <w:rPr>
          <w:rFonts w:ascii="Times New Roman" w:hAnsi="Times New Roman"/>
          <w:b/>
          <w:bCs/>
          <w:i/>
          <w:iCs/>
          <w:noProof/>
        </w:rPr>
        <w:t>11</w:t>
      </w:r>
      <w:r w:rsidRPr="002E335A">
        <w:rPr>
          <w:rFonts w:ascii="Times New Roman" w:hAnsi="Times New Roman"/>
          <w:b/>
          <w:bCs/>
          <w:i/>
          <w:iCs/>
        </w:rPr>
        <w:fldChar w:fldCharType="end"/>
      </w:r>
      <w:r w:rsidRPr="002E335A">
        <w:rPr>
          <w:rFonts w:ascii="Times New Roman" w:hAnsi="Times New Roman"/>
          <w:b/>
          <w:bCs/>
          <w:i/>
          <w:iCs/>
        </w:rPr>
        <w:t xml:space="preserve">. </w:t>
      </w:r>
      <w:r w:rsidRPr="002E335A">
        <w:rPr>
          <w:rFonts w:ascii="Times New Roman" w:eastAsiaTheme="minorEastAsia" w:hAnsi="Times New Roman"/>
          <w:b/>
          <w:bCs/>
          <w:i/>
          <w:iCs/>
          <w:lang w:eastAsia="zh-CN"/>
        </w:rPr>
        <w:t xml:space="preserve">If option2 is adopted and option3-1(repetition) is utilized for S-SSB </w:t>
      </w:r>
      <w:r w:rsidR="001239F4" w:rsidRPr="002E335A">
        <w:rPr>
          <w:rFonts w:ascii="Times New Roman" w:eastAsiaTheme="minorEastAsia" w:hAnsi="Times New Roman"/>
          <w:b/>
          <w:bCs/>
          <w:i/>
          <w:iCs/>
          <w:lang w:eastAsia="zh-CN"/>
        </w:rPr>
        <w:t>transmission</w:t>
      </w:r>
      <w:r w:rsidRPr="002E335A">
        <w:rPr>
          <w:rFonts w:ascii="Times New Roman" w:eastAsiaTheme="minorEastAsia" w:hAnsi="Times New Roman"/>
          <w:b/>
          <w:bCs/>
          <w:i/>
          <w:iCs/>
          <w:lang w:eastAsia="zh-CN"/>
        </w:rPr>
        <w:t>, the S-SSB overhead would be reduced by up to 1.875% compared to option 1 per 160ms period. The actual reduction depends on factors such as the success of S-SSB LBT and support for FDM between S-SSB and PSSCH.</w:t>
      </w:r>
      <w:bookmarkEnd w:id="74"/>
    </w:p>
    <w:p w14:paraId="4BEFE67E" w14:textId="76DB5103" w:rsidR="001878BF" w:rsidRPr="002E335A" w:rsidRDefault="001878BF" w:rsidP="002E335A">
      <w:pPr>
        <w:pStyle w:val="a7"/>
        <w:jc w:val="both"/>
        <w:rPr>
          <w:rFonts w:ascii="Times New Roman" w:eastAsiaTheme="minorEastAsia" w:hAnsi="Times New Roman"/>
          <w:b/>
          <w:bCs/>
          <w:i/>
          <w:iCs/>
          <w:lang w:eastAsia="zh-CN"/>
        </w:rPr>
      </w:pPr>
      <w:bookmarkStart w:id="75" w:name="_Ref131697544"/>
      <w:r w:rsidRPr="002E335A">
        <w:rPr>
          <w:rFonts w:ascii="Times New Roman" w:hAnsi="Times New Roman"/>
          <w:b/>
          <w:bCs/>
          <w:i/>
          <w:iCs/>
        </w:rPr>
        <w:t xml:space="preserve">Observation </w:t>
      </w:r>
      <w:r w:rsidRPr="002E335A">
        <w:rPr>
          <w:rFonts w:ascii="Times New Roman" w:hAnsi="Times New Roman"/>
          <w:b/>
          <w:bCs/>
          <w:i/>
          <w:iCs/>
        </w:rPr>
        <w:fldChar w:fldCharType="begin"/>
      </w:r>
      <w:r w:rsidRPr="002E335A">
        <w:rPr>
          <w:rFonts w:ascii="Times New Roman" w:hAnsi="Times New Roman"/>
          <w:b/>
          <w:bCs/>
          <w:i/>
          <w:iCs/>
        </w:rPr>
        <w:instrText xml:space="preserve"> SEQ Observation \* ARABIC </w:instrText>
      </w:r>
      <w:r w:rsidRPr="002E335A">
        <w:rPr>
          <w:rFonts w:ascii="Times New Roman" w:hAnsi="Times New Roman"/>
          <w:b/>
          <w:bCs/>
          <w:i/>
          <w:iCs/>
        </w:rPr>
        <w:fldChar w:fldCharType="separate"/>
      </w:r>
      <w:r w:rsidR="00E71B87">
        <w:rPr>
          <w:rFonts w:ascii="Times New Roman" w:hAnsi="Times New Roman"/>
          <w:b/>
          <w:bCs/>
          <w:i/>
          <w:iCs/>
          <w:noProof/>
        </w:rPr>
        <w:t>12</w:t>
      </w:r>
      <w:r w:rsidRPr="002E335A">
        <w:rPr>
          <w:rFonts w:ascii="Times New Roman" w:hAnsi="Times New Roman"/>
          <w:b/>
          <w:bCs/>
          <w:i/>
          <w:iCs/>
        </w:rPr>
        <w:fldChar w:fldCharType="end"/>
      </w:r>
      <w:r w:rsidRPr="002E335A">
        <w:rPr>
          <w:rFonts w:ascii="Times New Roman" w:hAnsi="Times New Roman"/>
          <w:b/>
          <w:bCs/>
          <w:i/>
          <w:iCs/>
        </w:rPr>
        <w:t xml:space="preserve">. </w:t>
      </w:r>
      <w:r w:rsidRPr="002E335A">
        <w:rPr>
          <w:rFonts w:ascii="Times New Roman" w:eastAsiaTheme="minorEastAsia" w:hAnsi="Times New Roman"/>
          <w:b/>
          <w:bCs/>
          <w:i/>
          <w:iCs/>
          <w:lang w:eastAsia="zh-CN"/>
        </w:rPr>
        <w:t xml:space="preserve">If option 2 is chosen and option 3-1 (two repetition) is utilized for S-SSB transmission to meet OCB, if FDM between S-SSB and PSSCH on an additional S-SSB candidate occasion is feasible (e.g., due to CPE allocation), option2 provides up to </w:t>
      </w:r>
      <w:r w:rsidR="002E1C6A" w:rsidRPr="002E335A">
        <w:rPr>
          <w:rFonts w:ascii="Times New Roman" w:eastAsiaTheme="minorEastAsia" w:hAnsi="Times New Roman"/>
          <w:b/>
          <w:bCs/>
          <w:i/>
          <w:iCs/>
          <w:lang w:eastAsia="zh-CN"/>
        </w:rPr>
        <w:t>0.1562%~</w:t>
      </w:r>
      <w:r w:rsidRPr="002E335A">
        <w:rPr>
          <w:rFonts w:ascii="Times New Roman" w:eastAsiaTheme="minorEastAsia" w:hAnsi="Times New Roman"/>
          <w:b/>
          <w:bCs/>
          <w:i/>
          <w:iCs/>
          <w:lang w:eastAsia="zh-CN"/>
        </w:rPr>
        <w:t>1.4625% extra PSSCH resource compared with option1, per 160ms period.</w:t>
      </w:r>
      <w:bookmarkEnd w:id="75"/>
    </w:p>
    <w:p w14:paraId="4D6A56CD" w14:textId="78469BA2" w:rsidR="001878BF" w:rsidRPr="002E335A" w:rsidRDefault="001878BF" w:rsidP="002E335A">
      <w:pPr>
        <w:pStyle w:val="a7"/>
        <w:jc w:val="both"/>
        <w:rPr>
          <w:rFonts w:ascii="Times New Roman" w:eastAsiaTheme="minorEastAsia" w:hAnsi="Times New Roman"/>
          <w:b/>
          <w:bCs/>
          <w:i/>
          <w:iCs/>
          <w:lang w:eastAsia="zh-CN"/>
        </w:rPr>
      </w:pPr>
      <w:bookmarkStart w:id="76" w:name="_Ref131697550"/>
      <w:r w:rsidRPr="002E335A">
        <w:rPr>
          <w:rFonts w:ascii="Times New Roman" w:hAnsi="Times New Roman"/>
          <w:b/>
          <w:bCs/>
          <w:i/>
          <w:iCs/>
        </w:rPr>
        <w:t xml:space="preserve">Observation </w:t>
      </w:r>
      <w:r w:rsidRPr="002E335A">
        <w:rPr>
          <w:rFonts w:ascii="Times New Roman" w:hAnsi="Times New Roman"/>
          <w:b/>
          <w:bCs/>
          <w:i/>
          <w:iCs/>
        </w:rPr>
        <w:fldChar w:fldCharType="begin"/>
      </w:r>
      <w:r w:rsidRPr="002E335A">
        <w:rPr>
          <w:rFonts w:ascii="Times New Roman" w:hAnsi="Times New Roman"/>
          <w:b/>
          <w:bCs/>
          <w:i/>
          <w:iCs/>
        </w:rPr>
        <w:instrText xml:space="preserve"> SEQ Observation \* ARABIC </w:instrText>
      </w:r>
      <w:r w:rsidRPr="002E335A">
        <w:rPr>
          <w:rFonts w:ascii="Times New Roman" w:hAnsi="Times New Roman"/>
          <w:b/>
          <w:bCs/>
          <w:i/>
          <w:iCs/>
        </w:rPr>
        <w:fldChar w:fldCharType="separate"/>
      </w:r>
      <w:r w:rsidR="00E71B87">
        <w:rPr>
          <w:rFonts w:ascii="Times New Roman" w:hAnsi="Times New Roman"/>
          <w:b/>
          <w:bCs/>
          <w:i/>
          <w:iCs/>
          <w:noProof/>
        </w:rPr>
        <w:t>13</w:t>
      </w:r>
      <w:r w:rsidRPr="002E335A">
        <w:rPr>
          <w:rFonts w:ascii="Times New Roman" w:hAnsi="Times New Roman"/>
          <w:b/>
          <w:bCs/>
          <w:i/>
          <w:iCs/>
        </w:rPr>
        <w:fldChar w:fldCharType="end"/>
      </w:r>
      <w:r w:rsidRPr="002E335A">
        <w:rPr>
          <w:rFonts w:ascii="Times New Roman" w:hAnsi="Times New Roman"/>
          <w:b/>
          <w:bCs/>
          <w:i/>
          <w:iCs/>
        </w:rPr>
        <w:t xml:space="preserve">. </w:t>
      </w:r>
      <w:r w:rsidRPr="002E335A">
        <w:rPr>
          <w:rFonts w:ascii="Times New Roman" w:eastAsiaTheme="minorEastAsia" w:hAnsi="Times New Roman"/>
          <w:b/>
          <w:bCs/>
          <w:i/>
          <w:iCs/>
          <w:lang w:eastAsia="zh-CN"/>
        </w:rPr>
        <w:t xml:space="preserve">If option 2 is chosen and option 3-1 (single S-SSB) is utilized for S-SSB transmission, if FDM between S-SSB and PSSCH on an additional S-SSB candidate occasion is feasible (e.g., due to CPE allocation), option2 provides up to </w:t>
      </w:r>
      <w:r w:rsidR="002E1C6A" w:rsidRPr="002E335A">
        <w:rPr>
          <w:rFonts w:ascii="Times New Roman" w:eastAsiaTheme="minorEastAsia" w:hAnsi="Times New Roman"/>
          <w:b/>
          <w:bCs/>
          <w:i/>
          <w:iCs/>
          <w:lang w:eastAsia="zh-CN"/>
        </w:rPr>
        <w:t>1.0156%~</w:t>
      </w:r>
      <w:r w:rsidRPr="002E335A">
        <w:rPr>
          <w:rFonts w:ascii="Times New Roman" w:eastAsiaTheme="minorEastAsia" w:hAnsi="Times New Roman"/>
          <w:b/>
          <w:bCs/>
          <w:i/>
          <w:iCs/>
          <w:lang w:eastAsia="zh-CN"/>
        </w:rPr>
        <w:t>1.6687% extra PSSCH resource compared with option1, per 160ms period.</w:t>
      </w:r>
      <w:bookmarkEnd w:id="76"/>
    </w:p>
    <w:p w14:paraId="0390C6F3" w14:textId="7925363D" w:rsidR="001878BF" w:rsidRPr="002E335A" w:rsidRDefault="001878BF" w:rsidP="002E335A">
      <w:pPr>
        <w:pStyle w:val="a7"/>
        <w:jc w:val="both"/>
        <w:rPr>
          <w:rFonts w:ascii="Times New Roman" w:hAnsi="Times New Roman"/>
          <w:b/>
          <w:bCs/>
          <w:i/>
          <w:iCs/>
        </w:rPr>
      </w:pPr>
      <w:bookmarkStart w:id="77" w:name="_Ref131697558"/>
      <w:r w:rsidRPr="002E335A">
        <w:rPr>
          <w:rFonts w:ascii="Times New Roman" w:hAnsi="Times New Roman"/>
          <w:b/>
          <w:bCs/>
          <w:i/>
          <w:iCs/>
        </w:rPr>
        <w:lastRenderedPageBreak/>
        <w:t xml:space="preserve">Observation </w:t>
      </w:r>
      <w:r w:rsidRPr="002E335A">
        <w:rPr>
          <w:rFonts w:ascii="Times New Roman" w:hAnsi="Times New Roman"/>
          <w:b/>
          <w:bCs/>
          <w:i/>
          <w:iCs/>
        </w:rPr>
        <w:fldChar w:fldCharType="begin"/>
      </w:r>
      <w:r w:rsidRPr="002E335A">
        <w:rPr>
          <w:rFonts w:ascii="Times New Roman" w:hAnsi="Times New Roman"/>
          <w:b/>
          <w:bCs/>
          <w:i/>
          <w:iCs/>
        </w:rPr>
        <w:instrText xml:space="preserve"> SEQ Observation \* ARABIC </w:instrText>
      </w:r>
      <w:r w:rsidRPr="002E335A">
        <w:rPr>
          <w:rFonts w:ascii="Times New Roman" w:hAnsi="Times New Roman"/>
          <w:b/>
          <w:bCs/>
          <w:i/>
          <w:iCs/>
        </w:rPr>
        <w:fldChar w:fldCharType="separate"/>
      </w:r>
      <w:r w:rsidR="00E71B87">
        <w:rPr>
          <w:rFonts w:ascii="Times New Roman" w:hAnsi="Times New Roman"/>
          <w:b/>
          <w:bCs/>
          <w:i/>
          <w:iCs/>
          <w:noProof/>
        </w:rPr>
        <w:t>14</w:t>
      </w:r>
      <w:r w:rsidRPr="002E335A">
        <w:rPr>
          <w:rFonts w:ascii="Times New Roman" w:hAnsi="Times New Roman"/>
          <w:b/>
          <w:bCs/>
          <w:i/>
          <w:iCs/>
        </w:rPr>
        <w:fldChar w:fldCharType="end"/>
      </w:r>
      <w:r w:rsidRPr="002E335A">
        <w:rPr>
          <w:rFonts w:ascii="Times New Roman" w:hAnsi="Times New Roman"/>
          <w:b/>
          <w:bCs/>
          <w:i/>
          <w:iCs/>
        </w:rPr>
        <w:t xml:space="preserve">. </w:t>
      </w:r>
      <w:r w:rsidRPr="002E335A">
        <w:rPr>
          <w:rFonts w:ascii="Times New Roman" w:eastAsiaTheme="minorEastAsia" w:hAnsi="Times New Roman"/>
          <w:b/>
          <w:bCs/>
          <w:i/>
          <w:iCs/>
          <w:lang w:eastAsia="zh-CN"/>
        </w:rPr>
        <w:t xml:space="preserve">If option 2 is chosen and option 3-1 (repetition) is utilized for S-SSB transmission, if FDM between S-SSB and PSSCH on an additional S-SSB candidate occasion is not feasible (e.g., due to different CPE allocation), option 2 provides up to 1.875% </w:t>
      </w:r>
      <w:r w:rsidR="002E1C6A" w:rsidRPr="002E335A">
        <w:rPr>
          <w:rFonts w:ascii="Times New Roman" w:eastAsiaTheme="minorEastAsia" w:hAnsi="Times New Roman"/>
          <w:b/>
          <w:bCs/>
          <w:i/>
          <w:iCs/>
          <w:lang w:eastAsia="zh-CN"/>
        </w:rPr>
        <w:t>extra</w:t>
      </w:r>
      <w:r w:rsidRPr="002E335A">
        <w:rPr>
          <w:rFonts w:ascii="Times New Roman" w:eastAsiaTheme="minorEastAsia" w:hAnsi="Times New Roman"/>
          <w:b/>
          <w:bCs/>
          <w:i/>
          <w:iCs/>
          <w:lang w:eastAsia="zh-CN"/>
        </w:rPr>
        <w:t xml:space="preserve"> PSSCH resources than option 1, per 160ms period.</w:t>
      </w:r>
      <w:bookmarkEnd w:id="77"/>
    </w:p>
    <w:p w14:paraId="642D0EE6" w14:textId="77777777" w:rsidR="001878BF" w:rsidRPr="002E335A" w:rsidRDefault="001878BF" w:rsidP="002E335A">
      <w:pPr>
        <w:spacing w:before="120" w:after="120"/>
        <w:jc w:val="both"/>
        <w:rPr>
          <w:rFonts w:ascii="Times New Roman" w:eastAsiaTheme="minorEastAsia" w:hAnsi="Times New Roman"/>
          <w:szCs w:val="20"/>
          <w:lang w:eastAsia="zh-CN"/>
        </w:rPr>
      </w:pPr>
      <w:r w:rsidRPr="002E335A">
        <w:rPr>
          <w:rFonts w:ascii="Times New Roman" w:eastAsiaTheme="minorEastAsia" w:hAnsi="Times New Roman"/>
          <w:szCs w:val="20"/>
          <w:lang w:eastAsia="zh-CN"/>
        </w:rPr>
        <w:t>Overall, option2 is more flexible and provides higher throughput.</w:t>
      </w:r>
    </w:p>
    <w:p w14:paraId="2FA1775B" w14:textId="486ABCF5" w:rsidR="001878BF" w:rsidRPr="002E335A" w:rsidRDefault="001878BF" w:rsidP="002E335A">
      <w:pPr>
        <w:pStyle w:val="a0"/>
        <w:spacing w:before="120"/>
        <w:rPr>
          <w:rFonts w:ascii="Times New Roman" w:eastAsiaTheme="minorEastAsia" w:hAnsi="Times New Roman"/>
          <w:b/>
          <w:i/>
          <w:szCs w:val="20"/>
          <w:lang w:eastAsia="zh-CN"/>
        </w:rPr>
      </w:pPr>
      <w:bookmarkStart w:id="78" w:name="_Ref131697086"/>
      <w:r w:rsidRPr="002E335A">
        <w:rPr>
          <w:rFonts w:ascii="Times New Roman" w:hAnsi="Times New Roman"/>
          <w:b/>
          <w:i/>
          <w:szCs w:val="20"/>
        </w:rPr>
        <w:t xml:space="preserve">Proposal </w:t>
      </w:r>
      <w:r w:rsidRPr="002E335A">
        <w:rPr>
          <w:rFonts w:ascii="Times New Roman" w:hAnsi="Times New Roman"/>
          <w:b/>
          <w:i/>
          <w:szCs w:val="20"/>
        </w:rPr>
        <w:fldChar w:fldCharType="begin"/>
      </w:r>
      <w:r w:rsidRPr="002E335A">
        <w:rPr>
          <w:rFonts w:ascii="Times New Roman" w:hAnsi="Times New Roman"/>
          <w:b/>
          <w:i/>
          <w:szCs w:val="20"/>
        </w:rPr>
        <w:instrText xml:space="preserve"> SEQ Proposal \* ARABIC </w:instrText>
      </w:r>
      <w:r w:rsidRPr="002E335A">
        <w:rPr>
          <w:rFonts w:ascii="Times New Roman" w:hAnsi="Times New Roman"/>
          <w:b/>
          <w:i/>
          <w:szCs w:val="20"/>
        </w:rPr>
        <w:fldChar w:fldCharType="separate"/>
      </w:r>
      <w:r w:rsidR="00E71B87">
        <w:rPr>
          <w:rFonts w:ascii="Times New Roman" w:hAnsi="Times New Roman"/>
          <w:b/>
          <w:i/>
          <w:noProof/>
          <w:szCs w:val="20"/>
        </w:rPr>
        <w:t>25</w:t>
      </w:r>
      <w:r w:rsidRPr="002E335A">
        <w:rPr>
          <w:rFonts w:ascii="Times New Roman" w:hAnsi="Times New Roman"/>
          <w:b/>
          <w:i/>
          <w:szCs w:val="20"/>
        </w:rPr>
        <w:fldChar w:fldCharType="end"/>
      </w:r>
      <w:r w:rsidRPr="002E335A">
        <w:rPr>
          <w:rFonts w:ascii="Times New Roman" w:hAnsi="Times New Roman"/>
          <w:b/>
          <w:i/>
          <w:szCs w:val="20"/>
        </w:rPr>
        <w:t>: It is supported that the additional candidate S-SSB occasions belong to resource pool</w:t>
      </w:r>
      <w:r w:rsidRPr="002E335A">
        <w:rPr>
          <w:rFonts w:ascii="Times New Roman" w:eastAsiaTheme="minorEastAsia" w:hAnsi="Times New Roman"/>
          <w:b/>
          <w:i/>
          <w:szCs w:val="20"/>
          <w:lang w:eastAsia="zh-CN"/>
        </w:rPr>
        <w:t>.</w:t>
      </w:r>
      <w:bookmarkEnd w:id="78"/>
    </w:p>
    <w:p w14:paraId="606CA3D1" w14:textId="4419BCCA" w:rsidR="001878BF" w:rsidRPr="002E335A" w:rsidRDefault="00F317D6" w:rsidP="002E335A">
      <w:pPr>
        <w:spacing w:before="120" w:after="120"/>
        <w:jc w:val="both"/>
        <w:rPr>
          <w:rFonts w:ascii="Times New Roman" w:eastAsiaTheme="minorEastAsia" w:hAnsi="Times New Roman"/>
          <w:szCs w:val="20"/>
          <w:lang w:eastAsia="zh-CN"/>
        </w:rPr>
      </w:pPr>
      <w:r w:rsidRPr="002E335A">
        <w:rPr>
          <w:rFonts w:ascii="Times New Roman" w:eastAsiaTheme="minorEastAsia" w:hAnsi="Times New Roman"/>
          <w:szCs w:val="20"/>
          <w:lang w:eastAsia="zh-CN"/>
        </w:rPr>
        <w:t xml:space="preserve">As discussed in section </w:t>
      </w:r>
      <w:r w:rsidRPr="002E335A">
        <w:rPr>
          <w:rFonts w:ascii="Times New Roman" w:eastAsiaTheme="minorEastAsia" w:hAnsi="Times New Roman"/>
          <w:szCs w:val="20"/>
          <w:lang w:eastAsia="zh-CN"/>
        </w:rPr>
        <w:fldChar w:fldCharType="begin"/>
      </w:r>
      <w:r w:rsidRPr="002E335A">
        <w:rPr>
          <w:rFonts w:ascii="Times New Roman" w:eastAsiaTheme="minorEastAsia" w:hAnsi="Times New Roman"/>
          <w:szCs w:val="20"/>
          <w:lang w:eastAsia="zh-CN"/>
        </w:rPr>
        <w:instrText xml:space="preserve"> REF _Ref131698962 \r \h </w:instrText>
      </w:r>
      <w:r w:rsidR="002E335A" w:rsidRPr="002E335A">
        <w:rPr>
          <w:rFonts w:ascii="Times New Roman" w:eastAsiaTheme="minorEastAsia" w:hAnsi="Times New Roman"/>
          <w:szCs w:val="20"/>
          <w:lang w:eastAsia="zh-CN"/>
        </w:rPr>
        <w:instrText xml:space="preserve"> \* MERGEFORMAT </w:instrText>
      </w:r>
      <w:r w:rsidRPr="002E335A">
        <w:rPr>
          <w:rFonts w:ascii="Times New Roman" w:eastAsiaTheme="minorEastAsia" w:hAnsi="Times New Roman"/>
          <w:szCs w:val="20"/>
          <w:lang w:eastAsia="zh-CN"/>
        </w:rPr>
      </w:r>
      <w:r w:rsidRPr="002E335A">
        <w:rPr>
          <w:rFonts w:ascii="Times New Roman" w:eastAsiaTheme="minorEastAsia" w:hAnsi="Times New Roman"/>
          <w:szCs w:val="20"/>
          <w:lang w:eastAsia="zh-CN"/>
        </w:rPr>
        <w:fldChar w:fldCharType="separate"/>
      </w:r>
      <w:r w:rsidR="00E71B87">
        <w:rPr>
          <w:rFonts w:ascii="Times New Roman" w:eastAsiaTheme="minorEastAsia" w:hAnsi="Times New Roman"/>
          <w:szCs w:val="20"/>
          <w:lang w:eastAsia="zh-CN"/>
        </w:rPr>
        <w:t>2.1.2</w:t>
      </w:r>
      <w:r w:rsidRPr="002E335A">
        <w:rPr>
          <w:rFonts w:ascii="Times New Roman" w:eastAsiaTheme="minorEastAsia" w:hAnsi="Times New Roman"/>
          <w:szCs w:val="20"/>
          <w:lang w:eastAsia="zh-CN"/>
        </w:rPr>
        <w:fldChar w:fldCharType="end"/>
      </w:r>
      <w:r w:rsidR="001878BF" w:rsidRPr="002E335A">
        <w:rPr>
          <w:rFonts w:ascii="Times New Roman" w:eastAsiaTheme="minorEastAsia" w:hAnsi="Times New Roman"/>
          <w:szCs w:val="20"/>
          <w:lang w:eastAsia="zh-CN"/>
        </w:rPr>
        <w:t xml:space="preserve">, since there is neither certainty of channel access nor DL/UL configuration on the unlicensed band, one assumption is that all slots in the unlicensed band, except for Rel-16/17 S-SSB candidate occasions, can be used for SL PSSCH/PSCCH </w:t>
      </w:r>
      <w:r w:rsidR="00BA7E68" w:rsidRPr="002E335A">
        <w:rPr>
          <w:rFonts w:ascii="Times New Roman" w:eastAsiaTheme="minorEastAsia" w:hAnsi="Times New Roman"/>
          <w:szCs w:val="20"/>
          <w:lang w:eastAsia="zh-CN"/>
        </w:rPr>
        <w:t>resource</w:t>
      </w:r>
      <w:r w:rsidRPr="002E335A">
        <w:rPr>
          <w:rFonts w:ascii="Times New Roman" w:eastAsiaTheme="minorEastAsia" w:hAnsi="Times New Roman"/>
          <w:szCs w:val="20"/>
          <w:lang w:eastAsia="zh-CN"/>
        </w:rPr>
        <w:t xml:space="preserve"> </w:t>
      </w:r>
      <w:r w:rsidR="001878BF" w:rsidRPr="002E335A">
        <w:rPr>
          <w:rFonts w:ascii="Times New Roman" w:eastAsiaTheme="minorEastAsia" w:hAnsi="Times New Roman"/>
          <w:szCs w:val="20"/>
          <w:lang w:eastAsia="zh-CN"/>
        </w:rPr>
        <w:t xml:space="preserve">and thus should belong to a resource pool. With this assumption, the additional S-SSB candidate occasions determined based on option 2 must be within a resource pool. </w:t>
      </w:r>
    </w:p>
    <w:p w14:paraId="22BDB9AA" w14:textId="77777777" w:rsidR="00F317D6" w:rsidRDefault="00F317D6" w:rsidP="00F317D6">
      <w:pPr>
        <w:spacing w:before="120" w:after="120"/>
        <w:jc w:val="center"/>
      </w:pPr>
      <w:r>
        <w:object w:dxaOrig="14700" w:dyaOrig="2026" w14:anchorId="26D05E48">
          <v:shape id="_x0000_i1034" type="#_x0000_t75" style="width:442.3pt;height:61.7pt" o:ole="">
            <v:imagedata r:id="rId31" o:title=""/>
          </v:shape>
          <o:OLEObject Type="Embed" ProgID="Visio.Drawing.15" ShapeID="_x0000_i1034" DrawAspect="Content" ObjectID="_1742416430" r:id="rId32"/>
        </w:object>
      </w:r>
    </w:p>
    <w:p w14:paraId="792975E4" w14:textId="489ABA71" w:rsidR="00F317D6" w:rsidRPr="00F317D6" w:rsidRDefault="00F317D6" w:rsidP="00F317D6">
      <w:pPr>
        <w:spacing w:before="120" w:after="120"/>
        <w:jc w:val="center"/>
      </w:pPr>
      <w:r w:rsidRPr="000219FE">
        <w:rPr>
          <w:rFonts w:ascii="Times New Roman" w:eastAsiaTheme="minorEastAsia" w:hAnsi="Times New Roman"/>
          <w:lang w:eastAsia="zh-CN"/>
        </w:rPr>
        <w:t xml:space="preserve">Figure </w:t>
      </w:r>
      <w:r w:rsidRPr="000219FE">
        <w:rPr>
          <w:rFonts w:ascii="Times New Roman" w:eastAsiaTheme="minorEastAsia" w:hAnsi="Times New Roman"/>
          <w:lang w:eastAsia="zh-CN"/>
        </w:rPr>
        <w:fldChar w:fldCharType="begin"/>
      </w:r>
      <w:r w:rsidRPr="000219FE">
        <w:rPr>
          <w:rFonts w:ascii="Times New Roman" w:eastAsiaTheme="minorEastAsia" w:hAnsi="Times New Roman"/>
          <w:lang w:eastAsia="zh-CN"/>
        </w:rPr>
        <w:instrText xml:space="preserve"> SEQ Figure \* ARABIC </w:instrText>
      </w:r>
      <w:r w:rsidRPr="000219FE">
        <w:rPr>
          <w:rFonts w:ascii="Times New Roman" w:eastAsiaTheme="minorEastAsia" w:hAnsi="Times New Roman"/>
          <w:lang w:eastAsia="zh-CN"/>
        </w:rPr>
        <w:fldChar w:fldCharType="separate"/>
      </w:r>
      <w:r w:rsidR="00E71B87">
        <w:rPr>
          <w:rFonts w:ascii="Times New Roman" w:eastAsiaTheme="minorEastAsia" w:hAnsi="Times New Roman"/>
          <w:noProof/>
          <w:lang w:eastAsia="zh-CN"/>
        </w:rPr>
        <w:t>15</w:t>
      </w:r>
      <w:r w:rsidRPr="000219FE">
        <w:rPr>
          <w:rFonts w:ascii="Times New Roman" w:eastAsiaTheme="minorEastAsia" w:hAnsi="Times New Roman"/>
          <w:lang w:eastAsia="zh-CN"/>
        </w:rPr>
        <w:fldChar w:fldCharType="end"/>
      </w:r>
      <w:r>
        <w:rPr>
          <w:rFonts w:ascii="Times New Roman" w:eastAsiaTheme="minorEastAsia" w:hAnsi="Times New Roman"/>
          <w:lang w:eastAsia="zh-CN"/>
        </w:rPr>
        <w:t xml:space="preserve"> Additional</w:t>
      </w:r>
      <w:r w:rsidRPr="00D502B6">
        <w:rPr>
          <w:rFonts w:ascii="Times New Roman" w:eastAsiaTheme="minorEastAsia" w:hAnsi="Times New Roman"/>
          <w:szCs w:val="20"/>
          <w:lang w:eastAsia="zh-CN"/>
        </w:rPr>
        <w:t xml:space="preserve"> </w:t>
      </w:r>
      <w:r w:rsidRPr="00786E57">
        <w:rPr>
          <w:rFonts w:ascii="Times New Roman" w:eastAsiaTheme="minorEastAsia" w:hAnsi="Times New Roman"/>
          <w:szCs w:val="20"/>
          <w:lang w:eastAsia="zh-CN"/>
        </w:rPr>
        <w:t>S-SSB candidate occasions</w:t>
      </w:r>
      <w:r>
        <w:rPr>
          <w:rFonts w:ascii="Times New Roman" w:eastAsiaTheme="minorEastAsia" w:hAnsi="Times New Roman"/>
          <w:szCs w:val="20"/>
          <w:lang w:eastAsia="zh-CN"/>
        </w:rPr>
        <w:t xml:space="preserve"> when all slots can be used for SL </w:t>
      </w:r>
    </w:p>
    <w:p w14:paraId="42D566E3" w14:textId="478D4BA3" w:rsidR="001878BF" w:rsidRPr="007848E8" w:rsidRDefault="001878BF" w:rsidP="001878BF">
      <w:pPr>
        <w:pStyle w:val="a7"/>
        <w:jc w:val="both"/>
        <w:rPr>
          <w:rFonts w:ascii="Times New Roman" w:eastAsiaTheme="minorEastAsia" w:hAnsi="Times New Roman"/>
          <w:b/>
          <w:bCs/>
          <w:i/>
          <w:iCs/>
          <w:lang w:eastAsia="zh-CN"/>
        </w:rPr>
      </w:pPr>
      <w:bookmarkStart w:id="79" w:name="_Ref131697561"/>
      <w:r w:rsidRPr="007848E8">
        <w:rPr>
          <w:rFonts w:ascii="Times New Roman" w:hAnsi="Times New Roman"/>
          <w:b/>
          <w:bCs/>
          <w:i/>
          <w:iCs/>
        </w:rPr>
        <w:t xml:space="preserve">Observation </w:t>
      </w:r>
      <w:r w:rsidRPr="007848E8">
        <w:rPr>
          <w:rFonts w:ascii="Times New Roman" w:hAnsi="Times New Roman"/>
          <w:b/>
          <w:bCs/>
          <w:i/>
          <w:iCs/>
        </w:rPr>
        <w:fldChar w:fldCharType="begin"/>
      </w:r>
      <w:r w:rsidRPr="007848E8">
        <w:rPr>
          <w:rFonts w:ascii="Times New Roman" w:hAnsi="Times New Roman"/>
          <w:b/>
          <w:bCs/>
          <w:i/>
          <w:iCs/>
        </w:rPr>
        <w:instrText xml:space="preserve"> SEQ Observation \* ARABIC </w:instrText>
      </w:r>
      <w:r w:rsidRPr="007848E8">
        <w:rPr>
          <w:rFonts w:ascii="Times New Roman" w:hAnsi="Times New Roman"/>
          <w:b/>
          <w:bCs/>
          <w:i/>
          <w:iCs/>
        </w:rPr>
        <w:fldChar w:fldCharType="separate"/>
      </w:r>
      <w:r w:rsidR="00E71B87">
        <w:rPr>
          <w:rFonts w:ascii="Times New Roman" w:hAnsi="Times New Roman"/>
          <w:b/>
          <w:bCs/>
          <w:i/>
          <w:iCs/>
          <w:noProof/>
        </w:rPr>
        <w:t>15</w:t>
      </w:r>
      <w:r w:rsidRPr="007848E8">
        <w:rPr>
          <w:rFonts w:ascii="Times New Roman" w:hAnsi="Times New Roman"/>
          <w:b/>
          <w:bCs/>
          <w:i/>
          <w:iCs/>
        </w:rPr>
        <w:fldChar w:fldCharType="end"/>
      </w:r>
      <w:r w:rsidRPr="007848E8">
        <w:rPr>
          <w:rFonts w:ascii="Times New Roman" w:hAnsi="Times New Roman"/>
          <w:b/>
          <w:bCs/>
          <w:i/>
          <w:iCs/>
        </w:rPr>
        <w:t xml:space="preserve">. </w:t>
      </w:r>
      <w:r w:rsidRPr="007848E8">
        <w:rPr>
          <w:rFonts w:ascii="Times New Roman" w:eastAsiaTheme="minorEastAsia" w:hAnsi="Times New Roman"/>
          <w:b/>
          <w:bCs/>
          <w:i/>
          <w:iCs/>
          <w:lang w:eastAsia="zh-CN"/>
        </w:rPr>
        <w:t>For unlicensed band, one assumption is that all slots in the unlicensed band, except for Rel-16/17 S-SSB candidate occasions, can be used for SL PSSCH/PSCCH and thus should belong to a resource pool. With this assumption, an additional S-SSB candidate occasion determined based on option 2</w:t>
      </w:r>
      <w:r w:rsidR="00E41E73">
        <w:rPr>
          <w:rFonts w:ascii="Times New Roman" w:eastAsiaTheme="minorEastAsia" w:hAnsi="Times New Roman"/>
          <w:b/>
          <w:bCs/>
          <w:i/>
          <w:iCs/>
          <w:lang w:eastAsia="zh-CN"/>
        </w:rPr>
        <w:t xml:space="preserve"> </w:t>
      </w:r>
      <w:r w:rsidRPr="007848E8">
        <w:rPr>
          <w:rFonts w:ascii="Times New Roman" w:eastAsiaTheme="minorEastAsia" w:hAnsi="Times New Roman"/>
          <w:b/>
          <w:bCs/>
          <w:i/>
          <w:iCs/>
          <w:lang w:eastAsia="zh-CN"/>
        </w:rPr>
        <w:t xml:space="preserve">(i.e., </w:t>
      </w:r>
      <w:r w:rsidRPr="007848E8">
        <w:rPr>
          <w:rFonts w:ascii="Times" w:hAnsi="Times" w:cs="Times"/>
          <w:b/>
          <w:bCs/>
          <w:i/>
          <w:iCs/>
        </w:rPr>
        <w:t>Each R16/R17 NR SL S-SSB slot has K corresponding additional candidate S-SSB occasion, and the gap between them is (pre-)configured</w:t>
      </w:r>
      <w:r w:rsidRPr="007848E8">
        <w:rPr>
          <w:rFonts w:ascii="Times New Roman" w:eastAsiaTheme="minorEastAsia" w:hAnsi="Times New Roman"/>
          <w:b/>
          <w:bCs/>
          <w:i/>
          <w:iCs/>
          <w:lang w:eastAsia="zh-CN"/>
        </w:rPr>
        <w:t>) or option 3</w:t>
      </w:r>
      <w:r w:rsidR="00E41E73">
        <w:rPr>
          <w:rFonts w:ascii="Times New Roman" w:eastAsiaTheme="minorEastAsia" w:hAnsi="Times New Roman"/>
          <w:b/>
          <w:bCs/>
          <w:i/>
          <w:iCs/>
          <w:lang w:eastAsia="zh-CN"/>
        </w:rPr>
        <w:t xml:space="preserve"> </w:t>
      </w:r>
      <w:r w:rsidRPr="007848E8">
        <w:rPr>
          <w:rFonts w:ascii="Times New Roman" w:eastAsiaTheme="minorEastAsia" w:hAnsi="Times New Roman"/>
          <w:b/>
          <w:bCs/>
          <w:i/>
          <w:iCs/>
          <w:lang w:eastAsia="zh-CN"/>
        </w:rPr>
        <w:t>(i.e., the number and location(s) of additional candidate S-SSB occasions are separately (pre-)configured) must be within a resource pool.</w:t>
      </w:r>
      <w:bookmarkEnd w:id="79"/>
    </w:p>
    <w:p w14:paraId="0FD8E3C4" w14:textId="7594C02F" w:rsidR="001878BF" w:rsidRDefault="001878BF" w:rsidP="001878BF">
      <w:pPr>
        <w:spacing w:before="120" w:after="120"/>
        <w:jc w:val="both"/>
        <w:rPr>
          <w:rFonts w:ascii="Times New Roman" w:eastAsiaTheme="minorEastAsia" w:hAnsi="Times New Roman"/>
          <w:szCs w:val="20"/>
          <w:lang w:eastAsia="zh-CN"/>
        </w:rPr>
      </w:pPr>
      <w:r w:rsidRPr="00786E57">
        <w:rPr>
          <w:rFonts w:ascii="Times New Roman" w:eastAsiaTheme="minorEastAsia" w:hAnsi="Times New Roman"/>
          <w:szCs w:val="20"/>
          <w:lang w:eastAsia="zh-CN"/>
        </w:rPr>
        <w:t xml:space="preserve">Another assumption is that there are still </w:t>
      </w:r>
      <w:r>
        <w:rPr>
          <w:rFonts w:ascii="Times New Roman" w:eastAsiaTheme="minorEastAsia" w:hAnsi="Times New Roman"/>
          <w:szCs w:val="20"/>
          <w:lang w:eastAsia="zh-CN"/>
        </w:rPr>
        <w:t>time slots</w:t>
      </w:r>
      <w:r w:rsidRPr="00786E57">
        <w:rPr>
          <w:rFonts w:ascii="Times New Roman" w:eastAsiaTheme="minorEastAsia" w:hAnsi="Times New Roman"/>
          <w:szCs w:val="20"/>
          <w:lang w:eastAsia="zh-CN"/>
        </w:rPr>
        <w:t xml:space="preserve"> on the unlicensed band that </w:t>
      </w:r>
      <w:r>
        <w:rPr>
          <w:rFonts w:ascii="Times New Roman" w:eastAsiaTheme="minorEastAsia" w:hAnsi="Times New Roman"/>
          <w:szCs w:val="20"/>
          <w:lang w:eastAsia="zh-CN"/>
        </w:rPr>
        <w:t>cannot be used for SL</w:t>
      </w:r>
      <w:r w:rsidR="00F317D6">
        <w:rPr>
          <w:rFonts w:ascii="Times New Roman" w:eastAsiaTheme="minorEastAsia" w:hAnsi="Times New Roman"/>
          <w:szCs w:val="20"/>
          <w:lang w:eastAsia="zh-CN"/>
        </w:rPr>
        <w:t xml:space="preserve"> resource pool</w:t>
      </w:r>
      <w:r w:rsidRPr="00786E57">
        <w:rPr>
          <w:rFonts w:ascii="Times New Roman" w:eastAsiaTheme="minorEastAsia" w:hAnsi="Times New Roman"/>
          <w:szCs w:val="20"/>
          <w:lang w:eastAsia="zh-CN"/>
        </w:rPr>
        <w:t xml:space="preserve">. </w:t>
      </w:r>
      <w:r w:rsidR="00F317D6">
        <w:rPr>
          <w:rFonts w:ascii="Times New Roman" w:eastAsiaTheme="minorEastAsia" w:hAnsi="Times New Roman"/>
          <w:szCs w:val="20"/>
          <w:lang w:eastAsia="zh-CN"/>
        </w:rPr>
        <w:t>For example</w:t>
      </w:r>
      <w:r w:rsidRPr="00786E57">
        <w:rPr>
          <w:rFonts w:ascii="Times New Roman" w:eastAsiaTheme="minorEastAsia" w:hAnsi="Times New Roman"/>
          <w:szCs w:val="20"/>
          <w:lang w:eastAsia="zh-CN"/>
        </w:rPr>
        <w:t xml:space="preserve">, </w:t>
      </w:r>
      <w:r w:rsidR="00F317D6">
        <w:rPr>
          <w:rFonts w:ascii="Times New Roman" w:eastAsiaTheme="minorEastAsia" w:hAnsi="Times New Roman"/>
          <w:szCs w:val="20"/>
          <w:lang w:eastAsia="zh-CN"/>
        </w:rPr>
        <w:t xml:space="preserve">if TDD configuration is provide and </w:t>
      </w:r>
      <w:r>
        <w:rPr>
          <w:rFonts w:ascii="Times New Roman" w:eastAsiaTheme="minorEastAsia" w:hAnsi="Times New Roman"/>
          <w:szCs w:val="20"/>
          <w:lang w:eastAsia="zh-CN"/>
        </w:rPr>
        <w:t>the</w:t>
      </w:r>
      <w:r w:rsidRPr="00786E57">
        <w:rPr>
          <w:rFonts w:ascii="Times New Roman" w:eastAsiaTheme="minorEastAsia" w:hAnsi="Times New Roman"/>
          <w:szCs w:val="20"/>
          <w:lang w:eastAsia="zh-CN"/>
        </w:rPr>
        <w:t xml:space="preserve"> R</w:t>
      </w:r>
      <w:r>
        <w:rPr>
          <w:rFonts w:ascii="Times New Roman" w:eastAsiaTheme="minorEastAsia" w:hAnsi="Times New Roman"/>
          <w:szCs w:val="20"/>
          <w:lang w:eastAsia="zh-CN"/>
        </w:rPr>
        <w:t>el-</w:t>
      </w:r>
      <w:r w:rsidRPr="00786E57">
        <w:rPr>
          <w:rFonts w:ascii="Times New Roman" w:eastAsiaTheme="minorEastAsia" w:hAnsi="Times New Roman"/>
          <w:szCs w:val="20"/>
          <w:lang w:eastAsia="zh-CN"/>
        </w:rPr>
        <w:t>16</w:t>
      </w:r>
      <w:r>
        <w:rPr>
          <w:rFonts w:ascii="Times New Roman" w:eastAsiaTheme="minorEastAsia" w:hAnsi="Times New Roman"/>
          <w:szCs w:val="20"/>
          <w:lang w:eastAsia="zh-CN"/>
        </w:rPr>
        <w:t xml:space="preserve"> resource pool determination procedure </w:t>
      </w:r>
      <w:r w:rsidR="00F317D6">
        <w:rPr>
          <w:rFonts w:ascii="Times New Roman" w:eastAsiaTheme="minorEastAsia" w:hAnsi="Times New Roman"/>
          <w:szCs w:val="20"/>
          <w:lang w:eastAsia="zh-CN"/>
        </w:rPr>
        <w:t>is</w:t>
      </w:r>
      <w:r>
        <w:rPr>
          <w:rFonts w:ascii="Times New Roman" w:eastAsiaTheme="minorEastAsia" w:hAnsi="Times New Roman"/>
          <w:szCs w:val="20"/>
          <w:lang w:eastAsia="zh-CN"/>
        </w:rPr>
        <w:t xml:space="preserve"> reused</w:t>
      </w:r>
      <w:r w:rsidR="00F317D6">
        <w:rPr>
          <w:rFonts w:ascii="Times New Roman" w:eastAsiaTheme="minorEastAsia" w:hAnsi="Times New Roman"/>
          <w:szCs w:val="20"/>
          <w:lang w:eastAsia="zh-CN"/>
        </w:rPr>
        <w:t xml:space="preserve"> for SL-U,</w:t>
      </w:r>
      <w:r w:rsidRPr="00786E57">
        <w:rPr>
          <w:rFonts w:ascii="Times New Roman" w:eastAsiaTheme="minorEastAsia" w:hAnsi="Times New Roman"/>
          <w:szCs w:val="20"/>
          <w:lang w:eastAsia="zh-CN"/>
        </w:rPr>
        <w:t xml:space="preserve"> </w:t>
      </w:r>
      <w:r w:rsidR="00F317D6">
        <w:rPr>
          <w:rFonts w:ascii="Times New Roman" w:eastAsiaTheme="minorEastAsia" w:hAnsi="Times New Roman"/>
          <w:szCs w:val="20"/>
          <w:lang w:eastAsia="zh-CN"/>
        </w:rPr>
        <w:t xml:space="preserve">and if the configuration </w:t>
      </w:r>
      <w:r>
        <w:rPr>
          <w:rFonts w:ascii="Times New Roman" w:eastAsiaTheme="minorEastAsia" w:hAnsi="Times New Roman"/>
          <w:szCs w:val="20"/>
          <w:lang w:eastAsia="zh-CN"/>
        </w:rPr>
        <w:t>t</w:t>
      </w:r>
      <w:r w:rsidRPr="00786E57">
        <w:rPr>
          <w:rFonts w:ascii="Times New Roman" w:eastAsiaTheme="minorEastAsia" w:hAnsi="Times New Roman"/>
          <w:szCs w:val="20"/>
          <w:lang w:eastAsia="zh-CN"/>
        </w:rPr>
        <w:t xml:space="preserve">he </w:t>
      </w:r>
      <w:r>
        <w:rPr>
          <w:rFonts w:ascii="Times New Roman" w:eastAsiaTheme="minorEastAsia" w:hAnsi="Times New Roman"/>
          <w:szCs w:val="20"/>
          <w:lang w:eastAsia="zh-CN"/>
        </w:rPr>
        <w:t>additional</w:t>
      </w:r>
      <w:r w:rsidRPr="00786E57">
        <w:rPr>
          <w:rFonts w:ascii="Times New Roman" w:eastAsiaTheme="minorEastAsia" w:hAnsi="Times New Roman"/>
          <w:szCs w:val="20"/>
          <w:lang w:eastAsia="zh-CN"/>
        </w:rPr>
        <w:t xml:space="preserve"> S-SSB </w:t>
      </w:r>
      <w:r>
        <w:rPr>
          <w:rFonts w:ascii="Times New Roman" w:eastAsiaTheme="minorEastAsia" w:hAnsi="Times New Roman"/>
          <w:lang w:eastAsia="zh-CN"/>
        </w:rPr>
        <w:t xml:space="preserve">candidate occasions </w:t>
      </w:r>
      <w:r w:rsidRPr="00786E57">
        <w:rPr>
          <w:rFonts w:ascii="Times New Roman" w:eastAsiaTheme="minorEastAsia" w:hAnsi="Times New Roman"/>
          <w:szCs w:val="20"/>
          <w:lang w:eastAsia="zh-CN"/>
        </w:rPr>
        <w:t xml:space="preserve"> </w:t>
      </w:r>
      <w:r w:rsidR="00F317D6">
        <w:rPr>
          <w:rFonts w:ascii="Times New Roman" w:eastAsiaTheme="minorEastAsia" w:hAnsi="Times New Roman"/>
          <w:szCs w:val="20"/>
          <w:lang w:eastAsia="zh-CN"/>
        </w:rPr>
        <w:t>are based on physical time slots, some of t</w:t>
      </w:r>
      <w:r w:rsidR="00F317D6" w:rsidRPr="00786E57">
        <w:rPr>
          <w:rFonts w:ascii="Times New Roman" w:eastAsiaTheme="minorEastAsia" w:hAnsi="Times New Roman"/>
          <w:szCs w:val="20"/>
          <w:lang w:eastAsia="zh-CN"/>
        </w:rPr>
        <w:t xml:space="preserve">he </w:t>
      </w:r>
      <w:r w:rsidR="00F317D6">
        <w:rPr>
          <w:rFonts w:ascii="Times New Roman" w:eastAsiaTheme="minorEastAsia" w:hAnsi="Times New Roman"/>
          <w:szCs w:val="20"/>
          <w:lang w:eastAsia="zh-CN"/>
        </w:rPr>
        <w:t>additional</w:t>
      </w:r>
      <w:r w:rsidR="00F317D6" w:rsidRPr="00786E57">
        <w:rPr>
          <w:rFonts w:ascii="Times New Roman" w:eastAsiaTheme="minorEastAsia" w:hAnsi="Times New Roman"/>
          <w:szCs w:val="20"/>
          <w:lang w:eastAsia="zh-CN"/>
        </w:rPr>
        <w:t xml:space="preserve"> S-SSB </w:t>
      </w:r>
      <w:r w:rsidR="00F317D6">
        <w:rPr>
          <w:rFonts w:ascii="Times New Roman" w:eastAsiaTheme="minorEastAsia" w:hAnsi="Times New Roman"/>
          <w:lang w:eastAsia="zh-CN"/>
        </w:rPr>
        <w:t>candidate occasions</w:t>
      </w:r>
      <w:r w:rsidR="00F317D6">
        <w:rPr>
          <w:rFonts w:ascii="Times New Roman" w:eastAsiaTheme="minorEastAsia" w:hAnsi="Times New Roman"/>
          <w:szCs w:val="20"/>
          <w:lang w:eastAsia="zh-CN"/>
        </w:rPr>
        <w:t xml:space="preserve"> </w:t>
      </w:r>
      <w:r>
        <w:rPr>
          <w:rFonts w:ascii="Times New Roman" w:eastAsiaTheme="minorEastAsia" w:hAnsi="Times New Roman"/>
          <w:szCs w:val="20"/>
          <w:lang w:eastAsia="zh-CN"/>
        </w:rPr>
        <w:t>may be</w:t>
      </w:r>
      <w:r w:rsidRPr="00786E57">
        <w:rPr>
          <w:rFonts w:ascii="Times New Roman" w:eastAsiaTheme="minorEastAsia" w:hAnsi="Times New Roman"/>
          <w:szCs w:val="20"/>
          <w:lang w:eastAsia="zh-CN"/>
        </w:rPr>
        <w:t xml:space="preserve"> inside </w:t>
      </w:r>
      <w:r>
        <w:rPr>
          <w:rFonts w:ascii="Times New Roman" w:eastAsiaTheme="minorEastAsia" w:hAnsi="Times New Roman"/>
          <w:szCs w:val="20"/>
          <w:lang w:eastAsia="zh-CN"/>
        </w:rPr>
        <w:t>a</w:t>
      </w:r>
      <w:r w:rsidRPr="00786E57">
        <w:rPr>
          <w:rFonts w:ascii="Times New Roman" w:eastAsiaTheme="minorEastAsia" w:hAnsi="Times New Roman"/>
          <w:szCs w:val="20"/>
          <w:lang w:eastAsia="zh-CN"/>
        </w:rPr>
        <w:t xml:space="preserve"> resource pool </w:t>
      </w:r>
      <w:r>
        <w:rPr>
          <w:rFonts w:ascii="Times New Roman" w:eastAsiaTheme="minorEastAsia" w:hAnsi="Times New Roman"/>
          <w:szCs w:val="20"/>
          <w:lang w:eastAsia="zh-CN"/>
        </w:rPr>
        <w:t>while some may be</w:t>
      </w:r>
      <w:r w:rsidR="00F317D6">
        <w:rPr>
          <w:rFonts w:ascii="Times New Roman" w:eastAsiaTheme="minorEastAsia" w:hAnsi="Times New Roman"/>
          <w:szCs w:val="20"/>
          <w:lang w:eastAsia="zh-CN"/>
        </w:rPr>
        <w:t xml:space="preserve"> on UL slots</w:t>
      </w:r>
      <w:r w:rsidRPr="00786E57">
        <w:rPr>
          <w:rFonts w:ascii="Times New Roman" w:eastAsiaTheme="minorEastAsia" w:hAnsi="Times New Roman"/>
          <w:szCs w:val="20"/>
          <w:lang w:eastAsia="zh-CN"/>
        </w:rPr>
        <w:t xml:space="preserve"> outside the resource pool</w:t>
      </w:r>
      <w:r>
        <w:rPr>
          <w:rFonts w:ascii="Times New Roman" w:eastAsiaTheme="minorEastAsia" w:hAnsi="Times New Roman"/>
          <w:szCs w:val="20"/>
          <w:lang w:eastAsia="zh-CN"/>
        </w:rPr>
        <w:t>.</w:t>
      </w:r>
      <w:r w:rsidR="00F317D6">
        <w:rPr>
          <w:rFonts w:ascii="Times New Roman" w:eastAsiaTheme="minorEastAsia" w:hAnsi="Times New Roman"/>
          <w:szCs w:val="20"/>
          <w:lang w:eastAsia="zh-CN"/>
        </w:rPr>
        <w:t xml:space="preserve"> However, as discussed in section </w:t>
      </w:r>
      <w:r w:rsidR="00F317D6">
        <w:rPr>
          <w:rFonts w:ascii="Times New Roman" w:eastAsiaTheme="minorEastAsia" w:hAnsi="Times New Roman"/>
          <w:szCs w:val="20"/>
          <w:lang w:eastAsia="zh-CN"/>
        </w:rPr>
        <w:fldChar w:fldCharType="begin"/>
      </w:r>
      <w:r w:rsidR="00F317D6">
        <w:rPr>
          <w:rFonts w:ascii="Times New Roman" w:eastAsiaTheme="minorEastAsia" w:hAnsi="Times New Roman"/>
          <w:szCs w:val="20"/>
          <w:lang w:eastAsia="zh-CN"/>
        </w:rPr>
        <w:instrText xml:space="preserve"> REF _Ref131698962 \r \h </w:instrText>
      </w:r>
      <w:r w:rsidR="00F317D6">
        <w:rPr>
          <w:rFonts w:ascii="Times New Roman" w:eastAsiaTheme="minorEastAsia" w:hAnsi="Times New Roman"/>
          <w:szCs w:val="20"/>
          <w:lang w:eastAsia="zh-CN"/>
        </w:rPr>
      </w:r>
      <w:r w:rsidR="00F317D6">
        <w:rPr>
          <w:rFonts w:ascii="Times New Roman" w:eastAsiaTheme="minorEastAsia" w:hAnsi="Times New Roman"/>
          <w:szCs w:val="20"/>
          <w:lang w:eastAsia="zh-CN"/>
        </w:rPr>
        <w:fldChar w:fldCharType="separate"/>
      </w:r>
      <w:r w:rsidR="00E71B87">
        <w:rPr>
          <w:rFonts w:ascii="Times New Roman" w:eastAsiaTheme="minorEastAsia" w:hAnsi="Times New Roman"/>
          <w:szCs w:val="20"/>
          <w:lang w:eastAsia="zh-CN"/>
        </w:rPr>
        <w:t>2.1.2</w:t>
      </w:r>
      <w:r w:rsidR="00F317D6">
        <w:rPr>
          <w:rFonts w:ascii="Times New Roman" w:eastAsiaTheme="minorEastAsia" w:hAnsi="Times New Roman"/>
          <w:szCs w:val="20"/>
          <w:lang w:eastAsia="zh-CN"/>
        </w:rPr>
        <w:fldChar w:fldCharType="end"/>
      </w:r>
      <w:r w:rsidR="00F317D6">
        <w:rPr>
          <w:rFonts w:ascii="Times New Roman" w:eastAsiaTheme="minorEastAsia" w:hAnsi="Times New Roman"/>
          <w:szCs w:val="20"/>
          <w:lang w:eastAsia="zh-CN"/>
        </w:rPr>
        <w:t xml:space="preserve">, this assumption will not only </w:t>
      </w:r>
      <w:r w:rsidR="005C0200" w:rsidRPr="005C0200">
        <w:rPr>
          <w:rFonts w:ascii="Times New Roman" w:eastAsiaTheme="minorEastAsia" w:hAnsi="Times New Roman"/>
          <w:szCs w:val="20"/>
          <w:lang w:eastAsia="zh-CN"/>
        </w:rPr>
        <w:t xml:space="preserve">reduce the </w:t>
      </w:r>
      <w:r w:rsidR="005C0200">
        <w:rPr>
          <w:rFonts w:ascii="Times New Roman" w:eastAsiaTheme="minorEastAsia" w:hAnsi="Times New Roman"/>
          <w:szCs w:val="20"/>
          <w:lang w:eastAsia="zh-CN"/>
        </w:rPr>
        <w:t>transmission opportunities</w:t>
      </w:r>
      <w:r w:rsidR="005C0200" w:rsidRPr="005C0200">
        <w:rPr>
          <w:rFonts w:ascii="Times New Roman" w:eastAsiaTheme="minorEastAsia" w:hAnsi="Times New Roman"/>
          <w:szCs w:val="20"/>
          <w:lang w:eastAsia="zh-CN"/>
        </w:rPr>
        <w:t xml:space="preserve"> of the </w:t>
      </w:r>
      <w:r w:rsidR="005C0200">
        <w:rPr>
          <w:rFonts w:ascii="Times New Roman" w:eastAsiaTheme="minorEastAsia" w:hAnsi="Times New Roman"/>
          <w:szCs w:val="20"/>
          <w:lang w:eastAsia="zh-CN"/>
        </w:rPr>
        <w:t xml:space="preserve">SL </w:t>
      </w:r>
      <w:r w:rsidR="005C0200" w:rsidRPr="005C0200">
        <w:rPr>
          <w:rFonts w:ascii="Times New Roman" w:eastAsiaTheme="minorEastAsia" w:hAnsi="Times New Roman"/>
          <w:szCs w:val="20"/>
          <w:lang w:eastAsia="zh-CN"/>
        </w:rPr>
        <w:t xml:space="preserve">transmissions in the unlicensed band, </w:t>
      </w:r>
      <w:r w:rsidR="005C0200">
        <w:rPr>
          <w:rFonts w:ascii="Times New Roman" w:eastAsiaTheme="minorEastAsia" w:hAnsi="Times New Roman"/>
          <w:szCs w:val="20"/>
          <w:lang w:eastAsia="zh-CN"/>
        </w:rPr>
        <w:t>but also</w:t>
      </w:r>
      <w:r w:rsidR="005C0200" w:rsidRPr="005C0200">
        <w:rPr>
          <w:rFonts w:ascii="Times New Roman" w:eastAsiaTheme="minorEastAsia" w:hAnsi="Times New Roman"/>
          <w:szCs w:val="20"/>
          <w:lang w:eastAsia="zh-CN"/>
        </w:rPr>
        <w:t xml:space="preserve"> degrade the </w:t>
      </w:r>
      <w:proofErr w:type="spellStart"/>
      <w:r w:rsidR="005C0200" w:rsidRPr="005C0200">
        <w:rPr>
          <w:rFonts w:ascii="Times New Roman" w:eastAsiaTheme="minorEastAsia" w:hAnsi="Times New Roman"/>
          <w:szCs w:val="20"/>
          <w:lang w:eastAsia="zh-CN"/>
        </w:rPr>
        <w:t>Uu</w:t>
      </w:r>
      <w:proofErr w:type="spellEnd"/>
      <w:r w:rsidR="005C0200" w:rsidRPr="005C0200">
        <w:rPr>
          <w:rFonts w:ascii="Times New Roman" w:eastAsiaTheme="minorEastAsia" w:hAnsi="Times New Roman"/>
          <w:szCs w:val="20"/>
          <w:lang w:eastAsia="zh-CN"/>
        </w:rPr>
        <w:t xml:space="preserve"> performance</w:t>
      </w:r>
      <w:r w:rsidR="005C0200">
        <w:rPr>
          <w:rFonts w:ascii="Times New Roman" w:eastAsiaTheme="minorEastAsia" w:hAnsi="Times New Roman"/>
          <w:szCs w:val="20"/>
          <w:lang w:eastAsia="zh-CN"/>
        </w:rPr>
        <w:t>, thus it is not preferred.</w:t>
      </w:r>
    </w:p>
    <w:p w14:paraId="12551203" w14:textId="77777777" w:rsidR="001878BF" w:rsidRDefault="001878BF" w:rsidP="001878BF">
      <w:pPr>
        <w:spacing w:before="120" w:after="120"/>
        <w:jc w:val="center"/>
      </w:pPr>
      <w:r>
        <w:object w:dxaOrig="14850" w:dyaOrig="2100" w14:anchorId="682BB09C">
          <v:shape id="_x0000_i1035" type="#_x0000_t75" style="width:442.75pt;height:61.7pt" o:ole="">
            <v:imagedata r:id="rId33" o:title=""/>
          </v:shape>
          <o:OLEObject Type="Embed" ProgID="Visio.Drawing.15" ShapeID="_x0000_i1035" DrawAspect="Content" ObjectID="_1742416431" r:id="rId34"/>
        </w:object>
      </w:r>
    </w:p>
    <w:p w14:paraId="64A0B44F" w14:textId="23796A15" w:rsidR="001878BF" w:rsidRPr="00147565" w:rsidRDefault="001878BF" w:rsidP="001878BF">
      <w:pPr>
        <w:spacing w:before="120" w:after="120"/>
        <w:jc w:val="center"/>
        <w:rPr>
          <w:rFonts w:eastAsiaTheme="minorEastAsia"/>
          <w:lang w:eastAsia="zh-CN"/>
        </w:rPr>
      </w:pPr>
      <w:r w:rsidRPr="000219FE">
        <w:rPr>
          <w:rFonts w:ascii="Times New Roman" w:eastAsiaTheme="minorEastAsia" w:hAnsi="Times New Roman"/>
          <w:lang w:eastAsia="zh-CN"/>
        </w:rPr>
        <w:t xml:space="preserve">Figure </w:t>
      </w:r>
      <w:r w:rsidRPr="000219FE">
        <w:rPr>
          <w:rFonts w:ascii="Times New Roman" w:eastAsiaTheme="minorEastAsia" w:hAnsi="Times New Roman"/>
          <w:lang w:eastAsia="zh-CN"/>
        </w:rPr>
        <w:fldChar w:fldCharType="begin"/>
      </w:r>
      <w:r w:rsidRPr="000219FE">
        <w:rPr>
          <w:rFonts w:ascii="Times New Roman" w:eastAsiaTheme="minorEastAsia" w:hAnsi="Times New Roman"/>
          <w:lang w:eastAsia="zh-CN"/>
        </w:rPr>
        <w:instrText xml:space="preserve"> SEQ Figure \* ARABIC </w:instrText>
      </w:r>
      <w:r w:rsidRPr="000219FE">
        <w:rPr>
          <w:rFonts w:ascii="Times New Roman" w:eastAsiaTheme="minorEastAsia" w:hAnsi="Times New Roman"/>
          <w:lang w:eastAsia="zh-CN"/>
        </w:rPr>
        <w:fldChar w:fldCharType="separate"/>
      </w:r>
      <w:r w:rsidR="00E71B87">
        <w:rPr>
          <w:rFonts w:ascii="Times New Roman" w:eastAsiaTheme="minorEastAsia" w:hAnsi="Times New Roman"/>
          <w:noProof/>
          <w:lang w:eastAsia="zh-CN"/>
        </w:rPr>
        <w:t>16</w:t>
      </w:r>
      <w:r w:rsidRPr="000219FE">
        <w:rPr>
          <w:rFonts w:ascii="Times New Roman" w:eastAsiaTheme="minorEastAsia" w:hAnsi="Times New Roman"/>
          <w:lang w:eastAsia="zh-CN"/>
        </w:rPr>
        <w:fldChar w:fldCharType="end"/>
      </w:r>
      <w:r>
        <w:rPr>
          <w:rFonts w:ascii="Times New Roman" w:eastAsiaTheme="minorEastAsia" w:hAnsi="Times New Roman"/>
          <w:lang w:eastAsia="zh-CN"/>
        </w:rPr>
        <w:t xml:space="preserve"> Additional</w:t>
      </w:r>
      <w:r w:rsidRPr="00D502B6">
        <w:rPr>
          <w:rFonts w:ascii="Times New Roman" w:eastAsiaTheme="minorEastAsia" w:hAnsi="Times New Roman"/>
          <w:szCs w:val="20"/>
          <w:lang w:eastAsia="zh-CN"/>
        </w:rPr>
        <w:t xml:space="preserve"> </w:t>
      </w:r>
      <w:r w:rsidRPr="00786E57">
        <w:rPr>
          <w:rFonts w:ascii="Times New Roman" w:eastAsiaTheme="minorEastAsia" w:hAnsi="Times New Roman"/>
          <w:szCs w:val="20"/>
          <w:lang w:eastAsia="zh-CN"/>
        </w:rPr>
        <w:t>S-SSB candidate occasion</w:t>
      </w:r>
      <w:r>
        <w:rPr>
          <w:rFonts w:ascii="Times New Roman" w:eastAsiaTheme="minorEastAsia" w:hAnsi="Times New Roman"/>
          <w:szCs w:val="20"/>
          <w:lang w:eastAsia="zh-CN"/>
        </w:rPr>
        <w:t xml:space="preserve">s when there are </w:t>
      </w:r>
      <w:r w:rsidR="00F317D6">
        <w:rPr>
          <w:rFonts w:ascii="Times New Roman" w:eastAsiaTheme="minorEastAsia" w:hAnsi="Times New Roman"/>
          <w:szCs w:val="20"/>
          <w:lang w:eastAsia="zh-CN"/>
        </w:rPr>
        <w:t xml:space="preserve">UL </w:t>
      </w:r>
      <w:r>
        <w:rPr>
          <w:rFonts w:ascii="Times New Roman" w:eastAsiaTheme="minorEastAsia" w:hAnsi="Times New Roman"/>
          <w:szCs w:val="20"/>
          <w:lang w:eastAsia="zh-CN"/>
        </w:rPr>
        <w:t>slots</w:t>
      </w:r>
    </w:p>
    <w:p w14:paraId="043235E3" w14:textId="1EF79BFF" w:rsidR="001878BF" w:rsidRPr="007848E8" w:rsidRDefault="001878BF" w:rsidP="001878BF">
      <w:pPr>
        <w:pStyle w:val="a7"/>
        <w:jc w:val="both"/>
        <w:rPr>
          <w:rFonts w:ascii="Times New Roman" w:eastAsiaTheme="minorEastAsia" w:hAnsi="Times New Roman"/>
          <w:b/>
          <w:bCs/>
          <w:i/>
          <w:iCs/>
          <w:lang w:eastAsia="zh-CN"/>
        </w:rPr>
      </w:pPr>
      <w:bookmarkStart w:id="80" w:name="_Ref131697565"/>
      <w:r w:rsidRPr="007848E8">
        <w:rPr>
          <w:rFonts w:ascii="Times New Roman" w:hAnsi="Times New Roman"/>
          <w:b/>
          <w:bCs/>
          <w:i/>
          <w:iCs/>
        </w:rPr>
        <w:t xml:space="preserve">Observation </w:t>
      </w:r>
      <w:r w:rsidRPr="007848E8">
        <w:rPr>
          <w:rFonts w:ascii="Times New Roman" w:hAnsi="Times New Roman"/>
          <w:b/>
          <w:bCs/>
          <w:i/>
          <w:iCs/>
        </w:rPr>
        <w:fldChar w:fldCharType="begin"/>
      </w:r>
      <w:r w:rsidRPr="007848E8">
        <w:rPr>
          <w:rFonts w:ascii="Times New Roman" w:hAnsi="Times New Roman"/>
          <w:b/>
          <w:bCs/>
          <w:i/>
          <w:iCs/>
        </w:rPr>
        <w:instrText xml:space="preserve"> SEQ Observation \* ARABIC </w:instrText>
      </w:r>
      <w:r w:rsidRPr="007848E8">
        <w:rPr>
          <w:rFonts w:ascii="Times New Roman" w:hAnsi="Times New Roman"/>
          <w:b/>
          <w:bCs/>
          <w:i/>
          <w:iCs/>
        </w:rPr>
        <w:fldChar w:fldCharType="separate"/>
      </w:r>
      <w:r w:rsidR="00E71B87">
        <w:rPr>
          <w:rFonts w:ascii="Times New Roman" w:hAnsi="Times New Roman"/>
          <w:b/>
          <w:bCs/>
          <w:i/>
          <w:iCs/>
          <w:noProof/>
        </w:rPr>
        <w:t>16</w:t>
      </w:r>
      <w:r w:rsidRPr="007848E8">
        <w:rPr>
          <w:rFonts w:ascii="Times New Roman" w:hAnsi="Times New Roman"/>
          <w:b/>
          <w:bCs/>
          <w:i/>
          <w:iCs/>
        </w:rPr>
        <w:fldChar w:fldCharType="end"/>
      </w:r>
      <w:r w:rsidRPr="007848E8">
        <w:rPr>
          <w:rFonts w:ascii="Times New Roman" w:hAnsi="Times New Roman"/>
          <w:b/>
          <w:bCs/>
          <w:i/>
          <w:iCs/>
        </w:rPr>
        <w:t xml:space="preserve">. </w:t>
      </w:r>
      <w:r w:rsidRPr="007848E8">
        <w:rPr>
          <w:rFonts w:ascii="Times New Roman" w:eastAsiaTheme="minorEastAsia" w:hAnsi="Times New Roman"/>
          <w:b/>
          <w:bCs/>
          <w:i/>
          <w:iCs/>
          <w:lang w:eastAsia="zh-CN"/>
        </w:rPr>
        <w:t xml:space="preserve">For unlicensed band, </w:t>
      </w:r>
      <w:r>
        <w:rPr>
          <w:rFonts w:ascii="Times New Roman" w:eastAsiaTheme="minorEastAsia" w:hAnsi="Times New Roman"/>
          <w:b/>
          <w:bCs/>
          <w:i/>
          <w:iCs/>
          <w:lang w:eastAsia="zh-CN"/>
        </w:rPr>
        <w:t xml:space="preserve">if UL/DL TDD config is still present, some of the </w:t>
      </w:r>
      <w:r w:rsidRPr="007848E8">
        <w:rPr>
          <w:rFonts w:ascii="Times New Roman" w:eastAsiaTheme="minorEastAsia" w:hAnsi="Times New Roman"/>
          <w:b/>
          <w:bCs/>
          <w:i/>
          <w:iCs/>
          <w:lang w:eastAsia="zh-CN"/>
        </w:rPr>
        <w:t>additional S-SSB candidate occasion determined based on option 2</w:t>
      </w:r>
      <w:r w:rsidR="00722F41">
        <w:rPr>
          <w:rFonts w:ascii="Times New Roman" w:eastAsiaTheme="minorEastAsia" w:hAnsi="Times New Roman"/>
          <w:b/>
          <w:bCs/>
          <w:i/>
          <w:iCs/>
          <w:lang w:eastAsia="zh-CN"/>
        </w:rPr>
        <w:t xml:space="preserve"> </w:t>
      </w:r>
      <w:r w:rsidRPr="007848E8">
        <w:rPr>
          <w:rFonts w:ascii="Times New Roman" w:eastAsiaTheme="minorEastAsia" w:hAnsi="Times New Roman"/>
          <w:b/>
          <w:bCs/>
          <w:i/>
          <w:iCs/>
          <w:lang w:eastAsia="zh-CN"/>
        </w:rPr>
        <w:t xml:space="preserve">(i.e., </w:t>
      </w:r>
      <w:r w:rsidRPr="007848E8">
        <w:rPr>
          <w:rFonts w:ascii="Times" w:hAnsi="Times" w:cs="Times"/>
          <w:b/>
          <w:bCs/>
          <w:i/>
          <w:iCs/>
        </w:rPr>
        <w:t>Each R16/R17 NR SL S-SSB slot has K corresponding additional candidate S-SSB occasion, and the gap between them is (pre-)configured</w:t>
      </w:r>
      <w:r w:rsidRPr="007848E8">
        <w:rPr>
          <w:rFonts w:ascii="Times New Roman" w:eastAsiaTheme="minorEastAsia" w:hAnsi="Times New Roman"/>
          <w:b/>
          <w:bCs/>
          <w:i/>
          <w:iCs/>
          <w:lang w:eastAsia="zh-CN"/>
        </w:rPr>
        <w:t>) or option 3</w:t>
      </w:r>
      <w:r w:rsidR="00722F41">
        <w:rPr>
          <w:rFonts w:ascii="Times New Roman" w:eastAsiaTheme="minorEastAsia" w:hAnsi="Times New Roman"/>
          <w:b/>
          <w:bCs/>
          <w:i/>
          <w:iCs/>
          <w:lang w:eastAsia="zh-CN"/>
        </w:rPr>
        <w:t xml:space="preserve"> </w:t>
      </w:r>
      <w:r w:rsidRPr="007848E8">
        <w:rPr>
          <w:rFonts w:ascii="Times New Roman" w:eastAsiaTheme="minorEastAsia" w:hAnsi="Times New Roman"/>
          <w:b/>
          <w:bCs/>
          <w:i/>
          <w:iCs/>
          <w:lang w:eastAsia="zh-CN"/>
        </w:rPr>
        <w:t xml:space="preserve">(i.e., the number and location(s) of additional candidate S-SSB occasions are separately (pre-)configured) </w:t>
      </w:r>
      <w:r>
        <w:rPr>
          <w:rFonts w:ascii="Times New Roman" w:eastAsiaTheme="minorEastAsia" w:hAnsi="Times New Roman"/>
          <w:b/>
          <w:bCs/>
          <w:i/>
          <w:iCs/>
          <w:lang w:eastAsia="zh-CN"/>
        </w:rPr>
        <w:t>may be outside</w:t>
      </w:r>
      <w:r w:rsidRPr="007848E8">
        <w:rPr>
          <w:rFonts w:ascii="Times New Roman" w:eastAsiaTheme="minorEastAsia" w:hAnsi="Times New Roman"/>
          <w:b/>
          <w:bCs/>
          <w:i/>
          <w:iCs/>
          <w:lang w:eastAsia="zh-CN"/>
        </w:rPr>
        <w:t xml:space="preserve"> a resource pool.</w:t>
      </w:r>
      <w:bookmarkEnd w:id="80"/>
    </w:p>
    <w:p w14:paraId="1549EA42" w14:textId="3D34E917" w:rsidR="001878BF" w:rsidRPr="00ED3414" w:rsidRDefault="001878BF" w:rsidP="001878BF">
      <w:pPr>
        <w:spacing w:before="120" w:after="120"/>
        <w:jc w:val="both"/>
        <w:rPr>
          <w:rFonts w:ascii="Times New Roman" w:hAnsi="Times New Roman"/>
          <w:szCs w:val="20"/>
        </w:rPr>
      </w:pPr>
      <w:r>
        <w:rPr>
          <w:rFonts w:ascii="Times New Roman" w:hAnsi="Times New Roman"/>
          <w:szCs w:val="20"/>
          <w:lang w:val="en-GB"/>
        </w:rPr>
        <w:t xml:space="preserve">Regardless which assumption to take, </w:t>
      </w:r>
      <w:r w:rsidR="005C0200">
        <w:rPr>
          <w:rFonts w:ascii="Times New Roman" w:hAnsi="Times New Roman"/>
          <w:szCs w:val="20"/>
        </w:rPr>
        <w:t xml:space="preserve">UE behavior can be unified </w:t>
      </w:r>
      <w:r>
        <w:rPr>
          <w:rFonts w:ascii="Times New Roman" w:hAnsi="Times New Roman"/>
          <w:szCs w:val="20"/>
        </w:rPr>
        <w:t>for</w:t>
      </w:r>
      <w:r w:rsidRPr="0026022F">
        <w:rPr>
          <w:rFonts w:ascii="Times New Roman" w:hAnsi="Times New Roman"/>
          <w:szCs w:val="20"/>
        </w:rPr>
        <w:t xml:space="preserve"> </w:t>
      </w:r>
      <w:r>
        <w:rPr>
          <w:rFonts w:ascii="Times New Roman" w:hAnsi="Times New Roman"/>
          <w:szCs w:val="20"/>
        </w:rPr>
        <w:t>an</w:t>
      </w:r>
      <w:r w:rsidRPr="0026022F">
        <w:rPr>
          <w:rFonts w:ascii="Times New Roman" w:hAnsi="Times New Roman"/>
          <w:szCs w:val="20"/>
        </w:rPr>
        <w:t xml:space="preserve"> additional S-SSB </w:t>
      </w:r>
      <w:r>
        <w:rPr>
          <w:rFonts w:ascii="Times New Roman" w:hAnsi="Times New Roman"/>
          <w:szCs w:val="20"/>
        </w:rPr>
        <w:t xml:space="preserve">candidate </w:t>
      </w:r>
      <w:r w:rsidRPr="0026022F">
        <w:rPr>
          <w:rFonts w:ascii="Times New Roman" w:hAnsi="Times New Roman"/>
          <w:szCs w:val="20"/>
        </w:rPr>
        <w:t>occasions in a resource pool</w:t>
      </w:r>
      <w:r w:rsidR="005C0200">
        <w:rPr>
          <w:rFonts w:ascii="Times New Roman" w:hAnsi="Times New Roman"/>
          <w:szCs w:val="20"/>
        </w:rPr>
        <w:t xml:space="preserve">. That is, </w:t>
      </w:r>
      <w:r>
        <w:rPr>
          <w:rFonts w:ascii="Times New Roman" w:hAnsi="Times New Roman"/>
          <w:szCs w:val="20"/>
        </w:rPr>
        <w:t>if</w:t>
      </w:r>
      <w:r w:rsidRPr="0026022F">
        <w:rPr>
          <w:rFonts w:ascii="Times New Roman" w:hAnsi="Times New Roman"/>
          <w:szCs w:val="20"/>
        </w:rPr>
        <w:t xml:space="preserve"> </w:t>
      </w:r>
      <w:r>
        <w:rPr>
          <w:rFonts w:ascii="Times New Roman" w:hAnsi="Times New Roman"/>
          <w:szCs w:val="20"/>
        </w:rPr>
        <w:t xml:space="preserve">the </w:t>
      </w:r>
      <w:r w:rsidRPr="0026022F">
        <w:rPr>
          <w:rFonts w:ascii="Times New Roman" w:hAnsi="Times New Roman"/>
          <w:szCs w:val="20"/>
        </w:rPr>
        <w:t>UE fail</w:t>
      </w:r>
      <w:r>
        <w:rPr>
          <w:rFonts w:ascii="Times New Roman" w:hAnsi="Times New Roman"/>
          <w:szCs w:val="20"/>
        </w:rPr>
        <w:t>ed</w:t>
      </w:r>
      <w:r w:rsidRPr="0026022F">
        <w:rPr>
          <w:rFonts w:ascii="Times New Roman" w:hAnsi="Times New Roman"/>
          <w:szCs w:val="20"/>
        </w:rPr>
        <w:t xml:space="preserve"> to transmit on any of the</w:t>
      </w:r>
      <w:r>
        <w:rPr>
          <w:rFonts w:ascii="Times New Roman" w:hAnsi="Times New Roman"/>
          <w:szCs w:val="20"/>
        </w:rPr>
        <w:t xml:space="preserve"> corresponding</w:t>
      </w:r>
      <w:r w:rsidRPr="0026022F">
        <w:rPr>
          <w:rFonts w:ascii="Times New Roman" w:hAnsi="Times New Roman"/>
          <w:szCs w:val="20"/>
        </w:rPr>
        <w:t xml:space="preserve"> R16/17 S-SSB </w:t>
      </w:r>
      <w:r>
        <w:rPr>
          <w:rFonts w:ascii="Times New Roman" w:hAnsi="Times New Roman"/>
          <w:szCs w:val="20"/>
        </w:rPr>
        <w:t>candidate</w:t>
      </w:r>
      <w:r w:rsidRPr="0026022F">
        <w:rPr>
          <w:rFonts w:ascii="Times New Roman" w:hAnsi="Times New Roman"/>
          <w:szCs w:val="20"/>
        </w:rPr>
        <w:t xml:space="preserve"> occasions, UE should attempt to use the additional </w:t>
      </w:r>
      <w:r w:rsidRPr="003A356F">
        <w:rPr>
          <w:rFonts w:ascii="Times New Roman" w:hAnsi="Times New Roman"/>
          <w:szCs w:val="20"/>
        </w:rPr>
        <w:t xml:space="preserve">candidate </w:t>
      </w:r>
      <w:r w:rsidRPr="0026022F">
        <w:rPr>
          <w:rFonts w:ascii="Times New Roman" w:hAnsi="Times New Roman"/>
          <w:szCs w:val="20"/>
        </w:rPr>
        <w:t xml:space="preserve">S-SSB occasion for S-SSB transmission. </w:t>
      </w:r>
      <w:r>
        <w:rPr>
          <w:rFonts w:ascii="Times New Roman" w:hAnsi="Times New Roman"/>
          <w:szCs w:val="20"/>
        </w:rPr>
        <w:t>I</w:t>
      </w:r>
      <w:r w:rsidRPr="0026022F">
        <w:rPr>
          <w:rFonts w:ascii="Times New Roman" w:hAnsi="Times New Roman"/>
          <w:szCs w:val="20"/>
        </w:rPr>
        <w:t xml:space="preserve">f UE has transmitted </w:t>
      </w:r>
      <w:r>
        <w:rPr>
          <w:rFonts w:ascii="Times New Roman" w:hAnsi="Times New Roman"/>
          <w:szCs w:val="20"/>
        </w:rPr>
        <w:t xml:space="preserve">S-SSB on </w:t>
      </w:r>
      <w:r w:rsidRPr="0026022F">
        <w:rPr>
          <w:rFonts w:ascii="Times New Roman" w:hAnsi="Times New Roman"/>
          <w:szCs w:val="20"/>
        </w:rPr>
        <w:t xml:space="preserve">at least one R16/17 </w:t>
      </w:r>
      <w:r w:rsidRPr="003A356F">
        <w:rPr>
          <w:rFonts w:ascii="Times New Roman" w:hAnsi="Times New Roman"/>
          <w:szCs w:val="20"/>
        </w:rPr>
        <w:t xml:space="preserve">candidate </w:t>
      </w:r>
      <w:r w:rsidRPr="0026022F">
        <w:rPr>
          <w:rFonts w:ascii="Times New Roman" w:hAnsi="Times New Roman"/>
          <w:szCs w:val="20"/>
        </w:rPr>
        <w:t>S-SSB</w:t>
      </w:r>
      <w:r>
        <w:rPr>
          <w:rFonts w:ascii="Times New Roman" w:hAnsi="Times New Roman"/>
          <w:szCs w:val="20"/>
        </w:rPr>
        <w:t xml:space="preserve"> occasion</w:t>
      </w:r>
      <w:r w:rsidRPr="0026022F">
        <w:rPr>
          <w:rFonts w:ascii="Times New Roman" w:hAnsi="Times New Roman"/>
          <w:szCs w:val="20"/>
        </w:rPr>
        <w:t xml:space="preserve">, the additional S-SSB </w:t>
      </w:r>
      <w:r>
        <w:rPr>
          <w:rFonts w:ascii="Times New Roman" w:hAnsi="Times New Roman"/>
          <w:szCs w:val="20"/>
        </w:rPr>
        <w:t>candidate</w:t>
      </w:r>
      <w:r w:rsidRPr="0026022F">
        <w:rPr>
          <w:rFonts w:ascii="Times New Roman" w:hAnsi="Times New Roman"/>
          <w:szCs w:val="20"/>
        </w:rPr>
        <w:t xml:space="preserve"> occasion </w:t>
      </w:r>
      <w:r w:rsidRPr="0026022F">
        <w:rPr>
          <w:rFonts w:ascii="Times New Roman" w:hAnsi="Times New Roman"/>
          <w:szCs w:val="20"/>
          <w:lang w:eastAsia="zh-CN"/>
        </w:rPr>
        <w:t>can</w:t>
      </w:r>
      <w:r w:rsidRPr="0026022F">
        <w:rPr>
          <w:rFonts w:ascii="Times New Roman" w:hAnsi="Times New Roman"/>
          <w:szCs w:val="20"/>
        </w:rPr>
        <w:t xml:space="preserve"> </w:t>
      </w:r>
      <w:r w:rsidRPr="0026022F">
        <w:rPr>
          <w:rFonts w:ascii="Times New Roman" w:hAnsi="Times New Roman"/>
          <w:szCs w:val="20"/>
          <w:lang w:eastAsia="zh-CN"/>
        </w:rPr>
        <w:t>be</w:t>
      </w:r>
      <w:r w:rsidRPr="0026022F">
        <w:rPr>
          <w:rFonts w:ascii="Times New Roman" w:hAnsi="Times New Roman"/>
          <w:szCs w:val="20"/>
        </w:rPr>
        <w:t xml:space="preserve"> used for PSCCH/PSSCH to </w:t>
      </w:r>
      <w:r w:rsidR="00722F41">
        <w:rPr>
          <w:rFonts w:ascii="Times New Roman" w:hAnsi="Times New Roman"/>
          <w:szCs w:val="20"/>
        </w:rPr>
        <w:t>increase</w:t>
      </w:r>
      <w:r w:rsidR="00722F41" w:rsidRPr="0026022F">
        <w:rPr>
          <w:rFonts w:ascii="Times New Roman" w:hAnsi="Times New Roman"/>
          <w:szCs w:val="20"/>
        </w:rPr>
        <w:t xml:space="preserve"> </w:t>
      </w:r>
      <w:r w:rsidR="00722F41">
        <w:rPr>
          <w:rFonts w:ascii="Times New Roman" w:hAnsi="Times New Roman"/>
          <w:szCs w:val="20"/>
        </w:rPr>
        <w:t xml:space="preserve">the </w:t>
      </w:r>
      <w:r w:rsidRPr="0026022F">
        <w:rPr>
          <w:rFonts w:ascii="Times New Roman" w:hAnsi="Times New Roman"/>
          <w:szCs w:val="20"/>
        </w:rPr>
        <w:t>throughput.</w:t>
      </w:r>
      <w:r>
        <w:rPr>
          <w:rFonts w:ascii="Times New Roman" w:hAnsi="Times New Roman"/>
          <w:szCs w:val="20"/>
        </w:rPr>
        <w:t xml:space="preserve"> In contrast, i</w:t>
      </w:r>
      <w:r w:rsidRPr="0026022F">
        <w:rPr>
          <w:rFonts w:ascii="Times New Roman" w:hAnsi="Times New Roman"/>
          <w:szCs w:val="20"/>
        </w:rPr>
        <w:t xml:space="preserve">f the additional S-SSB </w:t>
      </w:r>
      <w:r>
        <w:rPr>
          <w:rFonts w:ascii="Times New Roman" w:hAnsi="Times New Roman"/>
          <w:szCs w:val="20"/>
        </w:rPr>
        <w:t>candidate</w:t>
      </w:r>
      <w:r w:rsidRPr="0026022F">
        <w:rPr>
          <w:rFonts w:ascii="Times New Roman" w:hAnsi="Times New Roman"/>
          <w:szCs w:val="20"/>
        </w:rPr>
        <w:t xml:space="preserve"> occasions are </w:t>
      </w:r>
      <w:r>
        <w:rPr>
          <w:rFonts w:ascii="Times New Roman" w:hAnsi="Times New Roman"/>
          <w:szCs w:val="20"/>
        </w:rPr>
        <w:t>outside</w:t>
      </w:r>
      <w:r w:rsidRPr="0026022F">
        <w:rPr>
          <w:rFonts w:ascii="Times New Roman" w:hAnsi="Times New Roman"/>
          <w:szCs w:val="20"/>
        </w:rPr>
        <w:t xml:space="preserve"> resource pools, UE should always try to transmit S-SSB on the additional occasions as these occasions cannot be used for other </w:t>
      </w:r>
      <w:r>
        <w:rPr>
          <w:rFonts w:ascii="Times New Roman" w:hAnsi="Times New Roman"/>
          <w:szCs w:val="20"/>
        </w:rPr>
        <w:t xml:space="preserve">SL </w:t>
      </w:r>
      <w:r w:rsidRPr="0026022F">
        <w:rPr>
          <w:rFonts w:ascii="Times New Roman" w:hAnsi="Times New Roman"/>
          <w:szCs w:val="20"/>
        </w:rPr>
        <w:t>channels</w:t>
      </w:r>
      <w:r>
        <w:rPr>
          <w:rFonts w:ascii="Times New Roman" w:hAnsi="Times New Roman"/>
          <w:szCs w:val="20"/>
        </w:rPr>
        <w:t>.</w:t>
      </w:r>
    </w:p>
    <w:p w14:paraId="4FACA092" w14:textId="1B49C617" w:rsidR="001878BF" w:rsidRPr="00245914" w:rsidRDefault="001878BF" w:rsidP="001878BF">
      <w:pPr>
        <w:pStyle w:val="a0"/>
        <w:spacing w:before="120"/>
        <w:rPr>
          <w:rFonts w:ascii="Times New Roman" w:eastAsiaTheme="minorEastAsia" w:hAnsi="Times New Roman"/>
          <w:b/>
          <w:i/>
          <w:lang w:eastAsia="zh-CN"/>
        </w:rPr>
      </w:pPr>
      <w:bookmarkStart w:id="81" w:name="_Ref115450292"/>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E71B87">
        <w:rPr>
          <w:rFonts w:ascii="Times New Roman" w:hAnsi="Times New Roman"/>
          <w:b/>
          <w:i/>
          <w:noProof/>
        </w:rPr>
        <w:t>26</w:t>
      </w:r>
      <w:r w:rsidRPr="00245914">
        <w:rPr>
          <w:rFonts w:ascii="Times New Roman" w:hAnsi="Times New Roman"/>
          <w:b/>
          <w:i/>
        </w:rPr>
        <w:fldChar w:fldCharType="end"/>
      </w:r>
      <w:r w:rsidRPr="00245914">
        <w:rPr>
          <w:rFonts w:ascii="Times New Roman" w:hAnsi="Times New Roman"/>
          <w:b/>
          <w:i/>
        </w:rPr>
        <w:t>:</w:t>
      </w:r>
      <w:r w:rsidRPr="00711120">
        <w:rPr>
          <w:rFonts w:ascii="Times New Roman" w:hAnsi="Times New Roman"/>
          <w:b/>
          <w:i/>
        </w:rPr>
        <w:t xml:space="preserve"> </w:t>
      </w:r>
      <w:r>
        <w:rPr>
          <w:rFonts w:ascii="Times New Roman" w:hAnsi="Times New Roman"/>
          <w:b/>
          <w:i/>
        </w:rPr>
        <w:t xml:space="preserve">For additional </w:t>
      </w:r>
      <w:r w:rsidRPr="003A356F">
        <w:rPr>
          <w:rFonts w:ascii="Times New Roman" w:hAnsi="Times New Roman"/>
          <w:b/>
          <w:i/>
        </w:rPr>
        <w:t xml:space="preserve">candidate </w:t>
      </w:r>
      <w:r>
        <w:rPr>
          <w:rFonts w:ascii="Times New Roman" w:hAnsi="Times New Roman"/>
          <w:b/>
          <w:i/>
        </w:rPr>
        <w:t xml:space="preserve">S-SSB occasions within a resource pool, the additional </w:t>
      </w:r>
      <w:r w:rsidRPr="003A356F">
        <w:rPr>
          <w:rFonts w:ascii="Times New Roman" w:hAnsi="Times New Roman"/>
          <w:b/>
          <w:i/>
        </w:rPr>
        <w:t xml:space="preserve">candidate </w:t>
      </w:r>
      <w:r>
        <w:rPr>
          <w:rFonts w:ascii="Times New Roman" w:hAnsi="Times New Roman"/>
          <w:b/>
          <w:i/>
        </w:rPr>
        <w:t>S-SSB occasion</w:t>
      </w:r>
      <w:r w:rsidRPr="0056631C">
        <w:rPr>
          <w:rFonts w:ascii="Times New Roman" w:eastAsiaTheme="minorEastAsia" w:hAnsi="Times New Roman"/>
          <w:b/>
          <w:i/>
          <w:lang w:eastAsia="zh-CN"/>
        </w:rPr>
        <w:t xml:space="preserve"> </w:t>
      </w:r>
      <w:r>
        <w:rPr>
          <w:rFonts w:ascii="Times New Roman" w:eastAsiaTheme="minorEastAsia" w:hAnsi="Times New Roman"/>
          <w:b/>
          <w:i/>
          <w:lang w:eastAsia="zh-CN"/>
        </w:rPr>
        <w:t>in a pool can be used for other SL channels (e.g., PSSCH/PSCCH) if the corresponding R16/17</w:t>
      </w:r>
      <w:r w:rsidRPr="0056631C">
        <w:rPr>
          <w:rFonts w:ascii="Times New Roman" w:eastAsiaTheme="minorEastAsia" w:hAnsi="Times New Roman"/>
          <w:b/>
          <w:i/>
          <w:lang w:eastAsia="zh-CN"/>
        </w:rPr>
        <w:t xml:space="preserve"> S-SSB</w:t>
      </w:r>
      <w:r>
        <w:rPr>
          <w:rFonts w:ascii="Times New Roman" w:eastAsiaTheme="minorEastAsia" w:hAnsi="Times New Roman"/>
          <w:b/>
          <w:i/>
          <w:lang w:eastAsia="zh-CN"/>
        </w:rPr>
        <w:t xml:space="preserve"> candidate occasions are used for S-SSB transmission</w:t>
      </w:r>
      <w:r w:rsidRPr="00245914">
        <w:rPr>
          <w:rFonts w:ascii="Times New Roman" w:eastAsiaTheme="minorEastAsia" w:hAnsi="Times New Roman"/>
          <w:b/>
          <w:i/>
          <w:lang w:eastAsia="zh-CN"/>
        </w:rPr>
        <w:t>.</w:t>
      </w:r>
      <w:bookmarkEnd w:id="81"/>
    </w:p>
    <w:p w14:paraId="2C98DC87" w14:textId="4D5AFCA9" w:rsidR="001878BF" w:rsidRPr="0026022F" w:rsidRDefault="001878BF" w:rsidP="001878BF">
      <w:pPr>
        <w:pStyle w:val="a0"/>
        <w:spacing w:before="120"/>
        <w:rPr>
          <w:rFonts w:ascii="Times New Roman" w:eastAsiaTheme="minorEastAsia" w:hAnsi="Times New Roman"/>
          <w:b/>
          <w:i/>
          <w:lang w:eastAsia="zh-CN"/>
        </w:rPr>
      </w:pPr>
      <w:bookmarkStart w:id="82" w:name="_Ref118737560"/>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E71B87">
        <w:rPr>
          <w:rFonts w:ascii="Times New Roman" w:hAnsi="Times New Roman"/>
          <w:b/>
          <w:i/>
          <w:noProof/>
        </w:rPr>
        <w:t>27</w:t>
      </w:r>
      <w:r w:rsidRPr="00245914">
        <w:rPr>
          <w:rFonts w:ascii="Times New Roman" w:hAnsi="Times New Roman"/>
          <w:b/>
          <w:i/>
        </w:rPr>
        <w:fldChar w:fldCharType="end"/>
      </w:r>
      <w:r w:rsidRPr="00245914">
        <w:rPr>
          <w:rFonts w:ascii="Times New Roman" w:hAnsi="Times New Roman"/>
          <w:b/>
          <w:i/>
        </w:rPr>
        <w:t xml:space="preserve">: </w:t>
      </w:r>
      <w:r w:rsidRPr="00F63370">
        <w:rPr>
          <w:rFonts w:ascii="Times New Roman" w:eastAsiaTheme="minorEastAsia" w:hAnsi="Times New Roman"/>
          <w:b/>
          <w:i/>
          <w:lang w:eastAsia="zh-CN"/>
        </w:rPr>
        <w:t xml:space="preserve">UE attempts to transmit </w:t>
      </w:r>
      <w:r>
        <w:rPr>
          <w:rFonts w:ascii="Times New Roman" w:eastAsiaTheme="minorEastAsia" w:hAnsi="Times New Roman"/>
          <w:b/>
          <w:i/>
          <w:lang w:eastAsia="zh-CN"/>
        </w:rPr>
        <w:t xml:space="preserve">S-SSB </w:t>
      </w:r>
      <w:r w:rsidRPr="00F63370">
        <w:rPr>
          <w:rFonts w:ascii="Times New Roman" w:eastAsiaTheme="minorEastAsia" w:hAnsi="Times New Roman"/>
          <w:b/>
          <w:i/>
          <w:lang w:eastAsia="zh-CN"/>
        </w:rPr>
        <w:t>on additional candidate S-SSB occasion(s)</w:t>
      </w:r>
      <w:r>
        <w:rPr>
          <w:rFonts w:ascii="Times New Roman" w:eastAsiaTheme="minorEastAsia" w:hAnsi="Times New Roman"/>
          <w:b/>
          <w:i/>
          <w:lang w:eastAsia="zh-CN"/>
        </w:rPr>
        <w:t xml:space="preserve"> within a resource pool</w:t>
      </w:r>
      <w:r w:rsidRPr="00F63370">
        <w:rPr>
          <w:rFonts w:ascii="Times New Roman" w:eastAsiaTheme="minorEastAsia" w:hAnsi="Times New Roman"/>
          <w:b/>
          <w:i/>
          <w:lang w:eastAsia="zh-CN"/>
        </w:rPr>
        <w:t xml:space="preserve"> only when it fail</w:t>
      </w:r>
      <w:r>
        <w:rPr>
          <w:rFonts w:ascii="Times New Roman" w:eastAsiaTheme="minorEastAsia" w:hAnsi="Times New Roman"/>
          <w:b/>
          <w:i/>
          <w:lang w:eastAsia="zh-CN"/>
        </w:rPr>
        <w:t>ed</w:t>
      </w:r>
      <w:r w:rsidRPr="00F63370">
        <w:rPr>
          <w:rFonts w:ascii="Times New Roman" w:eastAsiaTheme="minorEastAsia" w:hAnsi="Times New Roman"/>
          <w:b/>
          <w:i/>
          <w:lang w:eastAsia="zh-CN"/>
        </w:rPr>
        <w:t xml:space="preserve"> to transmit on </w:t>
      </w:r>
      <w:r>
        <w:rPr>
          <w:rFonts w:ascii="Times New Roman" w:eastAsiaTheme="minorEastAsia" w:hAnsi="Times New Roman"/>
          <w:b/>
          <w:i/>
          <w:lang w:eastAsia="zh-CN"/>
        </w:rPr>
        <w:t xml:space="preserve">all of the corresponding </w:t>
      </w:r>
      <w:r w:rsidRPr="00F63370">
        <w:rPr>
          <w:rFonts w:ascii="Times New Roman" w:eastAsiaTheme="minorEastAsia" w:hAnsi="Times New Roman"/>
          <w:b/>
          <w:i/>
          <w:lang w:eastAsia="zh-CN"/>
        </w:rPr>
        <w:t xml:space="preserve">R16/R17 </w:t>
      </w:r>
      <w:r w:rsidRPr="003A356F">
        <w:rPr>
          <w:rFonts w:ascii="Times New Roman" w:hAnsi="Times New Roman"/>
          <w:b/>
          <w:i/>
        </w:rPr>
        <w:t xml:space="preserve">candidate </w:t>
      </w:r>
      <w:r w:rsidRPr="00F63370">
        <w:rPr>
          <w:rFonts w:ascii="Times New Roman" w:eastAsiaTheme="minorEastAsia" w:hAnsi="Times New Roman"/>
          <w:b/>
          <w:i/>
          <w:lang w:eastAsia="zh-CN"/>
        </w:rPr>
        <w:t>S-SSB occasion(s)</w:t>
      </w:r>
      <w:r>
        <w:rPr>
          <w:rFonts w:ascii="Times New Roman" w:eastAsiaTheme="minorEastAsia" w:hAnsi="Times New Roman"/>
          <w:b/>
          <w:i/>
          <w:lang w:eastAsia="zh-CN"/>
        </w:rPr>
        <w:t xml:space="preserve"> corresponding to the additional candidate S-SSB</w:t>
      </w:r>
      <w:r w:rsidRPr="00F63370">
        <w:rPr>
          <w:rFonts w:ascii="Times New Roman" w:eastAsiaTheme="minorEastAsia" w:hAnsi="Times New Roman"/>
          <w:b/>
          <w:i/>
          <w:lang w:eastAsia="zh-CN"/>
        </w:rPr>
        <w:t xml:space="preserve"> occasion(s)</w:t>
      </w:r>
      <w:r w:rsidRPr="00245914">
        <w:rPr>
          <w:rFonts w:ascii="Times New Roman" w:eastAsiaTheme="minorEastAsia" w:hAnsi="Times New Roman"/>
          <w:b/>
          <w:i/>
          <w:lang w:eastAsia="zh-CN"/>
        </w:rPr>
        <w:t>.</w:t>
      </w:r>
      <w:bookmarkEnd w:id="82"/>
    </w:p>
    <w:p w14:paraId="5518C61E" w14:textId="77777777" w:rsidR="007A406A" w:rsidRPr="001878BF" w:rsidRDefault="007A406A" w:rsidP="00143E88">
      <w:pPr>
        <w:pStyle w:val="a0"/>
        <w:rPr>
          <w:rFonts w:ascii="Times New Roman" w:eastAsiaTheme="minorEastAsia" w:hAnsi="Times New Roman"/>
          <w:b/>
          <w:i/>
          <w:lang w:eastAsia="zh-CN"/>
        </w:rPr>
      </w:pPr>
    </w:p>
    <w:bookmarkEnd w:id="7"/>
    <w:p w14:paraId="789651B2" w14:textId="0ACC2DAD" w:rsidR="00C13F66" w:rsidRDefault="00C13F66" w:rsidP="00C13F66">
      <w:pPr>
        <w:pStyle w:val="20"/>
        <w:rPr>
          <w:rFonts w:eastAsia="宋体"/>
          <w:b w:val="0"/>
          <w:sz w:val="30"/>
          <w:szCs w:val="30"/>
        </w:rPr>
      </w:pPr>
      <w:r>
        <w:rPr>
          <w:rFonts w:eastAsia="宋体"/>
          <w:b w:val="0"/>
          <w:sz w:val="30"/>
          <w:szCs w:val="30"/>
        </w:rPr>
        <w:t xml:space="preserve">Power control </w:t>
      </w:r>
      <w:r w:rsidR="00920E1B">
        <w:rPr>
          <w:rFonts w:eastAsia="宋体"/>
          <w:b w:val="0"/>
          <w:sz w:val="30"/>
          <w:szCs w:val="30"/>
        </w:rPr>
        <w:t>on</w:t>
      </w:r>
      <w:r>
        <w:rPr>
          <w:rFonts w:eastAsia="宋体"/>
          <w:b w:val="0"/>
          <w:sz w:val="30"/>
          <w:szCs w:val="30"/>
        </w:rPr>
        <w:t xml:space="preserve"> unlicensed band </w:t>
      </w:r>
    </w:p>
    <w:tbl>
      <w:tblPr>
        <w:tblStyle w:val="af6"/>
        <w:tblW w:w="0" w:type="auto"/>
        <w:tblLook w:val="04A0" w:firstRow="1" w:lastRow="0" w:firstColumn="1" w:lastColumn="0" w:noHBand="0" w:noVBand="1"/>
      </w:tblPr>
      <w:tblGrid>
        <w:gridCol w:w="9016"/>
      </w:tblGrid>
      <w:tr w:rsidR="008F7759" w14:paraId="7D329A97" w14:textId="77777777" w:rsidTr="008F7759">
        <w:tc>
          <w:tcPr>
            <w:tcW w:w="9016" w:type="dxa"/>
          </w:tcPr>
          <w:p w14:paraId="4A749553" w14:textId="77777777" w:rsidR="008F7759" w:rsidRPr="008F7759" w:rsidRDefault="008F7759" w:rsidP="008F7759">
            <w:pPr>
              <w:pStyle w:val="a0"/>
              <w:rPr>
                <w:rFonts w:ascii="Times New Roman" w:eastAsia="宋体" w:hAnsi="Times New Roman"/>
                <w:lang w:eastAsia="zh-CN"/>
              </w:rPr>
            </w:pPr>
            <w:r w:rsidRPr="008F7759">
              <w:rPr>
                <w:rFonts w:ascii="Times New Roman" w:eastAsia="宋体" w:hAnsi="Times New Roman"/>
                <w:highlight w:val="green"/>
                <w:lang w:eastAsia="zh-CN"/>
              </w:rPr>
              <w:t>Agreement</w:t>
            </w:r>
          </w:p>
          <w:p w14:paraId="75916272" w14:textId="77777777" w:rsidR="008F7759" w:rsidRPr="008F7759" w:rsidRDefault="008F7759" w:rsidP="008F7759">
            <w:pPr>
              <w:pStyle w:val="a0"/>
              <w:rPr>
                <w:rFonts w:ascii="Times New Roman" w:eastAsia="宋体" w:hAnsi="Times New Roman"/>
                <w:lang w:eastAsia="zh-CN"/>
              </w:rPr>
            </w:pPr>
            <w:r w:rsidRPr="008F7759">
              <w:rPr>
                <w:rFonts w:ascii="Times New Roman" w:eastAsia="宋体" w:hAnsi="Times New Roman"/>
                <w:lang w:eastAsia="zh-CN"/>
              </w:rPr>
              <w:t>RAN1 further study the followings:</w:t>
            </w:r>
          </w:p>
          <w:p w14:paraId="6FB7E755" w14:textId="657AB2B0" w:rsidR="008F7759" w:rsidRDefault="008F7759" w:rsidP="008F7759">
            <w:pPr>
              <w:pStyle w:val="a0"/>
              <w:rPr>
                <w:rFonts w:ascii="Times New Roman" w:eastAsia="宋体" w:hAnsi="Times New Roman"/>
                <w:lang w:eastAsia="zh-CN"/>
              </w:rPr>
            </w:pPr>
            <w:r w:rsidRPr="008F7759">
              <w:rPr>
                <w:rFonts w:ascii="Times New Roman" w:eastAsia="宋体" w:hAnsi="Times New Roman"/>
                <w:lang w:eastAsia="zh-CN"/>
              </w:rPr>
              <w:t>•</w:t>
            </w:r>
            <w:r w:rsidRPr="008F7759">
              <w:rPr>
                <w:rFonts w:ascii="Times New Roman" w:eastAsia="宋体" w:hAnsi="Times New Roman"/>
                <w:lang w:eastAsia="zh-CN"/>
              </w:rPr>
              <w:tab/>
              <w:t>Whether any updates on power control are necessary considering PSD limit in unlicensed spectrum regulation.</w:t>
            </w:r>
          </w:p>
        </w:tc>
      </w:tr>
    </w:tbl>
    <w:p w14:paraId="37BCB85A" w14:textId="77777777" w:rsidR="008F7759" w:rsidRDefault="008F7759" w:rsidP="00C13F66">
      <w:pPr>
        <w:pStyle w:val="a0"/>
        <w:rPr>
          <w:rFonts w:ascii="Times New Roman" w:eastAsia="宋体" w:hAnsi="Times New Roman"/>
          <w:lang w:eastAsia="zh-CN"/>
        </w:rPr>
      </w:pPr>
    </w:p>
    <w:p w14:paraId="346BB5D9" w14:textId="0F54A204" w:rsidR="00C13F66" w:rsidRPr="00C13F66" w:rsidRDefault="00C13F66" w:rsidP="00C13F66">
      <w:pPr>
        <w:pStyle w:val="a0"/>
        <w:rPr>
          <w:rFonts w:ascii="Times New Roman" w:eastAsia="宋体" w:hAnsi="Times New Roman"/>
          <w:lang w:eastAsia="zh-CN"/>
        </w:rPr>
      </w:pPr>
      <w:r w:rsidRPr="00C13F66">
        <w:rPr>
          <w:rFonts w:ascii="Times New Roman" w:eastAsia="宋体" w:hAnsi="Times New Roman" w:hint="eastAsia"/>
          <w:lang w:eastAsia="zh-CN"/>
        </w:rPr>
        <w:t>O</w:t>
      </w:r>
      <w:r w:rsidRPr="00C13F66">
        <w:rPr>
          <w:rFonts w:ascii="Times New Roman" w:eastAsia="宋体" w:hAnsi="Times New Roman"/>
          <w:lang w:eastAsia="zh-CN"/>
        </w:rPr>
        <w:t xml:space="preserve">peration in unlicensed spectrum is subject to different regulation requirements in some regions and frequency bands. To constrain the inter-RAT (Wi-Fi, </w:t>
      </w:r>
      <w:proofErr w:type="spellStart"/>
      <w:r w:rsidRPr="00C13F66">
        <w:rPr>
          <w:rFonts w:ascii="Times New Roman" w:eastAsia="宋体" w:hAnsi="Times New Roman"/>
          <w:lang w:eastAsia="zh-CN"/>
        </w:rPr>
        <w:t>WiGig</w:t>
      </w:r>
      <w:proofErr w:type="spellEnd"/>
      <w:r w:rsidRPr="00C13F66">
        <w:rPr>
          <w:rFonts w:ascii="Times New Roman" w:eastAsia="宋体" w:hAnsi="Times New Roman"/>
          <w:lang w:eastAsia="zh-CN"/>
        </w:rPr>
        <w:t xml:space="preserve"> radar) and intra-RAT interference levels, any technology attempted accessing to the unlicensed spectrum (like SL-U) </w:t>
      </w:r>
      <w:r w:rsidR="00714D5F">
        <w:rPr>
          <w:rFonts w:ascii="Times New Roman" w:eastAsia="宋体" w:hAnsi="Times New Roman"/>
          <w:lang w:eastAsia="zh-CN"/>
        </w:rPr>
        <w:t xml:space="preserve">should </w:t>
      </w:r>
      <w:r w:rsidR="00714D5F">
        <w:rPr>
          <w:rFonts w:ascii="Times New Roman" w:eastAsia="宋体" w:hAnsi="Times New Roman" w:hint="eastAsia"/>
          <w:lang w:eastAsia="zh-CN"/>
        </w:rPr>
        <w:t>comply</w:t>
      </w:r>
      <w:r w:rsidR="00714D5F">
        <w:rPr>
          <w:rFonts w:ascii="Times New Roman" w:eastAsia="宋体" w:hAnsi="Times New Roman"/>
          <w:lang w:eastAsia="zh-CN"/>
        </w:rPr>
        <w:t xml:space="preserve"> with the</w:t>
      </w:r>
      <w:r w:rsidRPr="00C13F66">
        <w:rPr>
          <w:rFonts w:ascii="Times New Roman" w:eastAsia="宋体" w:hAnsi="Times New Roman"/>
          <w:lang w:eastAsia="zh-CN"/>
        </w:rPr>
        <w:t xml:space="preserve"> transmit power requirement, in terms of EIRP and PSD. For instance, according to the ETSI regulation</w:t>
      </w:r>
      <w:r w:rsidR="00594136">
        <w:rPr>
          <w:rFonts w:ascii="Times New Roman" w:eastAsia="宋体" w:hAnsi="Times New Roman"/>
          <w:lang w:eastAsia="zh-CN"/>
        </w:rPr>
        <w:t xml:space="preserve"> </w:t>
      </w:r>
      <w:r w:rsidR="00594136">
        <w:rPr>
          <w:rFonts w:ascii="Times New Roman" w:eastAsia="宋体" w:hAnsi="Times New Roman"/>
          <w:lang w:eastAsia="zh-CN"/>
        </w:rPr>
        <w:fldChar w:fldCharType="begin"/>
      </w:r>
      <w:r w:rsidR="00594136">
        <w:rPr>
          <w:rFonts w:ascii="Times New Roman" w:eastAsia="宋体" w:hAnsi="Times New Roman"/>
          <w:lang w:eastAsia="zh-CN"/>
        </w:rPr>
        <w:instrText xml:space="preserve"> REF _Ref101518090 \r \h </w:instrText>
      </w:r>
      <w:r w:rsidR="00594136">
        <w:rPr>
          <w:rFonts w:ascii="Times New Roman" w:eastAsia="宋体" w:hAnsi="Times New Roman"/>
          <w:lang w:eastAsia="zh-CN"/>
        </w:rPr>
      </w:r>
      <w:r w:rsidR="00594136">
        <w:rPr>
          <w:rFonts w:ascii="Times New Roman" w:eastAsia="宋体" w:hAnsi="Times New Roman"/>
          <w:lang w:eastAsia="zh-CN"/>
        </w:rPr>
        <w:fldChar w:fldCharType="separate"/>
      </w:r>
      <w:r w:rsidR="00E71B87">
        <w:rPr>
          <w:rFonts w:ascii="Times New Roman" w:eastAsia="宋体" w:hAnsi="Times New Roman"/>
          <w:lang w:eastAsia="zh-CN"/>
        </w:rPr>
        <w:t>[2]</w:t>
      </w:r>
      <w:r w:rsidR="00594136">
        <w:rPr>
          <w:rFonts w:ascii="Times New Roman" w:eastAsia="宋体" w:hAnsi="Times New Roman"/>
          <w:lang w:eastAsia="zh-CN"/>
        </w:rPr>
        <w:fldChar w:fldCharType="end"/>
      </w:r>
      <w:r w:rsidRPr="00C13F66">
        <w:rPr>
          <w:rFonts w:ascii="Times New Roman" w:eastAsia="宋体" w:hAnsi="Times New Roman"/>
          <w:lang w:eastAsia="zh-CN"/>
        </w:rPr>
        <w:t>, the maximum mean EIRP and PSD in the 5150-5350 MHz band are limited to 23 dBm and 10 dBm</w:t>
      </w:r>
      <w:r w:rsidRPr="00C13F66">
        <w:rPr>
          <w:rFonts w:ascii="Times New Roman" w:eastAsia="宋体" w:hAnsi="Times New Roman" w:hint="eastAsia"/>
          <w:lang w:eastAsia="zh-CN"/>
        </w:rPr>
        <w:t>/</w:t>
      </w:r>
      <w:r w:rsidRPr="00C13F66">
        <w:rPr>
          <w:rFonts w:ascii="Times New Roman" w:eastAsia="宋体" w:hAnsi="Times New Roman"/>
          <w:lang w:eastAsia="zh-CN"/>
        </w:rPr>
        <w:t>MHz, respectively, while in the 5470-5725 MHz band are limited to 30 dBm and 17 dBm</w:t>
      </w:r>
      <w:r w:rsidRPr="00C13F66">
        <w:rPr>
          <w:rFonts w:ascii="Times New Roman" w:eastAsia="宋体" w:hAnsi="Times New Roman" w:hint="eastAsia"/>
          <w:lang w:eastAsia="zh-CN"/>
        </w:rPr>
        <w:t>/</w:t>
      </w:r>
      <w:r w:rsidRPr="00C13F66">
        <w:rPr>
          <w:rFonts w:ascii="Times New Roman" w:eastAsia="宋体" w:hAnsi="Times New Roman"/>
          <w:lang w:eastAsia="zh-CN"/>
        </w:rPr>
        <w:t>MHz, respectively.</w:t>
      </w:r>
    </w:p>
    <w:p w14:paraId="232C042D" w14:textId="60E160CE" w:rsidR="00C13F66" w:rsidRPr="00C13F66" w:rsidRDefault="00C13F66" w:rsidP="00C13F66">
      <w:pPr>
        <w:pStyle w:val="a0"/>
        <w:rPr>
          <w:rFonts w:ascii="Times New Roman" w:eastAsia="宋体" w:hAnsi="Times New Roman"/>
          <w:lang w:eastAsia="zh-CN"/>
        </w:rPr>
      </w:pPr>
      <w:r w:rsidRPr="00C13F66">
        <w:rPr>
          <w:rFonts w:ascii="Times New Roman" w:eastAsia="宋体" w:hAnsi="Times New Roman" w:hint="eastAsia"/>
          <w:lang w:eastAsia="zh-CN"/>
        </w:rPr>
        <w:t>O</w:t>
      </w:r>
      <w:r w:rsidRPr="00C13F66">
        <w:rPr>
          <w:rFonts w:ascii="Times New Roman" w:eastAsia="宋体" w:hAnsi="Times New Roman"/>
          <w:lang w:eastAsia="zh-CN"/>
        </w:rPr>
        <w:t xml:space="preserve">pen-loop power control is adopted in NR </w:t>
      </w:r>
      <w:proofErr w:type="spellStart"/>
      <w:r w:rsidRPr="00C13F66">
        <w:rPr>
          <w:rFonts w:ascii="Times New Roman" w:eastAsia="宋体" w:hAnsi="Times New Roman"/>
          <w:lang w:eastAsia="zh-CN"/>
        </w:rPr>
        <w:t>Sidelink</w:t>
      </w:r>
      <w:proofErr w:type="spellEnd"/>
      <w:r w:rsidRPr="00C13F66">
        <w:rPr>
          <w:rFonts w:ascii="Times New Roman" w:eastAsia="宋体" w:hAnsi="Times New Roman"/>
          <w:lang w:eastAsia="zh-CN"/>
        </w:rPr>
        <w:t xml:space="preserve"> to </w:t>
      </w:r>
      <w:r w:rsidR="00F4695F">
        <w:rPr>
          <w:rFonts w:ascii="Times New Roman" w:eastAsia="宋体" w:hAnsi="Times New Roman"/>
          <w:lang w:eastAsia="zh-CN"/>
        </w:rPr>
        <w:t xml:space="preserve">determine the </w:t>
      </w:r>
      <w:r w:rsidR="00F4695F" w:rsidRPr="00C13F66">
        <w:rPr>
          <w:rFonts w:ascii="Times New Roman" w:eastAsia="宋体" w:hAnsi="Times New Roman"/>
          <w:lang w:eastAsia="zh-CN"/>
        </w:rPr>
        <w:t xml:space="preserve">transmit </w:t>
      </w:r>
      <w:r w:rsidR="00F4695F">
        <w:rPr>
          <w:rFonts w:ascii="Times New Roman" w:eastAsia="宋体" w:hAnsi="Times New Roman"/>
          <w:lang w:eastAsia="zh-CN"/>
        </w:rPr>
        <w:t>power</w:t>
      </w:r>
      <w:r w:rsidRPr="00C13F66">
        <w:rPr>
          <w:rFonts w:ascii="Times New Roman" w:eastAsia="宋体" w:hAnsi="Times New Roman"/>
          <w:lang w:eastAsia="zh-CN"/>
        </w:rPr>
        <w:t xml:space="preserve">. </w:t>
      </w:r>
      <w:r w:rsidR="00F4695F">
        <w:rPr>
          <w:rFonts w:ascii="Times New Roman" w:eastAsia="宋体" w:hAnsi="Times New Roman"/>
          <w:lang w:eastAsia="zh-CN"/>
        </w:rPr>
        <w:t xml:space="preserve">The existing </w:t>
      </w:r>
      <w:r w:rsidRPr="00C13F66">
        <w:rPr>
          <w:rFonts w:ascii="Times New Roman" w:eastAsia="宋体" w:hAnsi="Times New Roman"/>
          <w:lang w:eastAsia="zh-CN"/>
        </w:rPr>
        <w:t xml:space="preserve">power control </w:t>
      </w:r>
      <w:r w:rsidR="00F4695F">
        <w:rPr>
          <w:rFonts w:ascii="Times New Roman" w:eastAsia="宋体" w:hAnsi="Times New Roman"/>
          <w:lang w:eastAsia="zh-CN"/>
        </w:rPr>
        <w:t>mechanism only restrict</w:t>
      </w:r>
      <w:r w:rsidR="00F26B42">
        <w:rPr>
          <w:rFonts w:ascii="Times New Roman" w:eastAsia="宋体" w:hAnsi="Times New Roman"/>
          <w:lang w:eastAsia="zh-CN"/>
        </w:rPr>
        <w:t>s</w:t>
      </w:r>
      <w:r w:rsidR="00F4695F">
        <w:rPr>
          <w:rFonts w:ascii="Times New Roman" w:eastAsia="宋体" w:hAnsi="Times New Roman"/>
          <w:lang w:eastAsia="zh-CN"/>
        </w:rPr>
        <w:t xml:space="preserve"> </w:t>
      </w:r>
      <w:r w:rsidRPr="00C13F66">
        <w:rPr>
          <w:rFonts w:ascii="Times New Roman" w:eastAsia="宋体" w:hAnsi="Times New Roman"/>
          <w:lang w:eastAsia="zh-CN"/>
        </w:rPr>
        <w:t>the maximum transmit power (e.g., 23 dBm)</w:t>
      </w:r>
      <w:r w:rsidR="00F4695F">
        <w:rPr>
          <w:rFonts w:ascii="Times New Roman" w:eastAsia="宋体" w:hAnsi="Times New Roman"/>
          <w:lang w:eastAsia="zh-CN"/>
        </w:rPr>
        <w:t xml:space="preserve">, but </w:t>
      </w:r>
      <w:r w:rsidR="00F26B42">
        <w:rPr>
          <w:rFonts w:ascii="Times New Roman" w:eastAsia="宋体" w:hAnsi="Times New Roman"/>
          <w:lang w:eastAsia="zh-CN"/>
        </w:rPr>
        <w:t xml:space="preserve">does </w:t>
      </w:r>
      <w:r w:rsidR="00F4695F">
        <w:rPr>
          <w:rFonts w:ascii="Times New Roman" w:eastAsia="宋体" w:hAnsi="Times New Roman"/>
          <w:lang w:eastAsia="zh-CN"/>
        </w:rPr>
        <w:t>not consider the PSD</w:t>
      </w:r>
      <w:r w:rsidRPr="00C13F66">
        <w:rPr>
          <w:rFonts w:ascii="Times New Roman" w:eastAsia="宋体" w:hAnsi="Times New Roman"/>
          <w:lang w:eastAsia="zh-CN"/>
        </w:rPr>
        <w:t xml:space="preserve">. </w:t>
      </w:r>
      <w:r w:rsidR="00F4695F">
        <w:rPr>
          <w:rFonts w:ascii="Times New Roman" w:eastAsia="宋体" w:hAnsi="Times New Roman"/>
          <w:lang w:eastAsia="zh-CN"/>
        </w:rPr>
        <w:t>For example</w:t>
      </w:r>
      <w:r w:rsidRPr="00C13F66">
        <w:rPr>
          <w:rFonts w:ascii="Times New Roman" w:eastAsia="宋体" w:hAnsi="Times New Roman"/>
          <w:lang w:eastAsia="zh-CN"/>
        </w:rPr>
        <w:t xml:space="preserve">, considering the transmit power requirement for SL-U UEs to operate in 5150-5350 MHz band, the Peak PSD </w:t>
      </w:r>
      <w:r w:rsidR="00AE02FB">
        <w:rPr>
          <w:rFonts w:ascii="Times New Roman" w:eastAsia="宋体" w:hAnsi="Times New Roman"/>
          <w:lang w:eastAsia="zh-CN"/>
        </w:rPr>
        <w:t xml:space="preserve">may </w:t>
      </w:r>
      <w:r w:rsidR="00F4695F">
        <w:rPr>
          <w:rFonts w:ascii="Times New Roman" w:eastAsia="宋体" w:hAnsi="Times New Roman"/>
          <w:lang w:eastAsia="zh-CN"/>
        </w:rPr>
        <w:t>be</w:t>
      </w:r>
      <w:r w:rsidRPr="00C13F66">
        <w:rPr>
          <w:rFonts w:ascii="Times New Roman" w:eastAsia="宋体" w:hAnsi="Times New Roman"/>
          <w:lang w:eastAsia="zh-CN"/>
        </w:rPr>
        <w:t xml:space="preserve"> achieved if the SL-U UEs transmit with the maximum transmit power </w:t>
      </w:r>
      <w:r w:rsidR="00F4695F">
        <w:rPr>
          <w:rFonts w:ascii="Times New Roman" w:eastAsia="宋体" w:hAnsi="Times New Roman"/>
          <w:lang w:eastAsia="zh-CN"/>
        </w:rPr>
        <w:t>spreading over the</w:t>
      </w:r>
      <w:r w:rsidRPr="00C13F66">
        <w:rPr>
          <w:rFonts w:ascii="Times New Roman" w:eastAsia="宋体" w:hAnsi="Times New Roman"/>
          <w:lang w:eastAsia="zh-CN"/>
        </w:rPr>
        <w:t xml:space="preserve"> 20MHz channels (23 dBm -</w:t>
      </w:r>
      <w:r w:rsidR="00AE02FB">
        <w:rPr>
          <w:rFonts w:ascii="Times New Roman" w:eastAsia="宋体" w:hAnsi="Times New Roman"/>
          <w:lang w:eastAsia="zh-CN"/>
        </w:rPr>
        <w:t xml:space="preserve"> </w:t>
      </w:r>
      <w:r w:rsidRPr="00C13F66">
        <w:rPr>
          <w:rFonts w:ascii="Times New Roman" w:eastAsia="宋体" w:hAnsi="Times New Roman"/>
          <w:lang w:eastAsia="zh-CN"/>
        </w:rPr>
        <w:t>10</w:t>
      </w:r>
      <w:r w:rsidRPr="00C13F66">
        <w:rPr>
          <w:rFonts w:ascii="Times New Roman" w:eastAsia="宋体" w:hAnsi="Times New Roman" w:hint="eastAsia"/>
          <w:lang w:eastAsia="zh-CN"/>
        </w:rPr>
        <w:t>×</w:t>
      </w:r>
      <w:r w:rsidRPr="00C13F66">
        <w:rPr>
          <w:rFonts w:ascii="Times New Roman" w:eastAsia="宋体" w:hAnsi="Times New Roman" w:hint="eastAsia"/>
          <w:lang w:eastAsia="zh-CN"/>
        </w:rPr>
        <w:t>log</w:t>
      </w:r>
      <w:r w:rsidRPr="00C13F66">
        <w:rPr>
          <w:rFonts w:ascii="Times New Roman" w:eastAsia="宋体" w:hAnsi="Times New Roman"/>
          <w:lang w:eastAsia="zh-CN"/>
        </w:rPr>
        <w:t xml:space="preserve">10 </w:t>
      </w:r>
      <w:r w:rsidRPr="00C13F66">
        <w:rPr>
          <w:rFonts w:ascii="Times New Roman" w:eastAsia="宋体" w:hAnsi="Times New Roman" w:hint="eastAsia"/>
          <w:lang w:eastAsia="zh-CN"/>
        </w:rPr>
        <w:t>(</w:t>
      </w:r>
      <w:r w:rsidRPr="00C13F66">
        <w:rPr>
          <w:rFonts w:ascii="Times New Roman" w:eastAsia="宋体" w:hAnsi="Times New Roman"/>
          <w:lang w:eastAsia="zh-CN"/>
        </w:rPr>
        <w:t>20 MHz)</w:t>
      </w:r>
      <w:r w:rsidR="00AE02FB">
        <w:rPr>
          <w:rFonts w:ascii="Times New Roman" w:eastAsia="宋体" w:hAnsi="Times New Roman"/>
          <w:lang w:eastAsia="zh-CN"/>
        </w:rPr>
        <w:t xml:space="preserve"> </w:t>
      </w:r>
      <w:r w:rsidRPr="00C13F66">
        <w:rPr>
          <w:rFonts w:ascii="Times New Roman" w:eastAsia="宋体" w:hAnsi="Times New Roman"/>
          <w:lang w:eastAsia="zh-CN"/>
        </w:rPr>
        <w:t>=10 dBm</w:t>
      </w:r>
      <w:r w:rsidRPr="00C13F66">
        <w:rPr>
          <w:rFonts w:ascii="Times New Roman" w:eastAsia="宋体" w:hAnsi="Times New Roman" w:hint="eastAsia"/>
          <w:lang w:eastAsia="zh-CN"/>
        </w:rPr>
        <w:t>/</w:t>
      </w:r>
      <w:r w:rsidRPr="00C13F66">
        <w:rPr>
          <w:rFonts w:ascii="Times New Roman" w:eastAsia="宋体" w:hAnsi="Times New Roman"/>
          <w:lang w:eastAsia="zh-CN"/>
        </w:rPr>
        <w:t>MHz</w:t>
      </w:r>
      <w:r w:rsidR="00B6279E">
        <w:rPr>
          <w:rFonts w:ascii="Times New Roman" w:eastAsia="宋体" w:hAnsi="Times New Roman"/>
          <w:lang w:eastAsia="zh-CN"/>
        </w:rPr>
        <w:t>, noted that the PSD limitation is per region based</w:t>
      </w:r>
      <w:r w:rsidRPr="00C13F66">
        <w:rPr>
          <w:rFonts w:ascii="Times New Roman" w:eastAsia="宋体" w:hAnsi="Times New Roman"/>
          <w:lang w:eastAsia="zh-CN"/>
        </w:rPr>
        <w:t>).</w:t>
      </w:r>
      <w:r w:rsidR="00F4695F">
        <w:rPr>
          <w:rFonts w:ascii="Times New Roman" w:eastAsia="宋体" w:hAnsi="Times New Roman"/>
          <w:lang w:eastAsia="zh-CN"/>
        </w:rPr>
        <w:t xml:space="preserve"> </w:t>
      </w:r>
      <w:r w:rsidRPr="00C13F66">
        <w:rPr>
          <w:rFonts w:ascii="Times New Roman" w:eastAsia="宋体" w:hAnsi="Times New Roman" w:hint="eastAsia"/>
          <w:lang w:eastAsia="zh-CN"/>
        </w:rPr>
        <w:t>This</w:t>
      </w:r>
      <w:r w:rsidRPr="00C13F66">
        <w:rPr>
          <w:rFonts w:ascii="Times New Roman" w:eastAsia="宋体" w:hAnsi="Times New Roman"/>
          <w:lang w:eastAsia="zh-CN"/>
        </w:rPr>
        <w:t xml:space="preserve"> implies that if the SL transmission with the maximum transmit power </w:t>
      </w:r>
      <w:r w:rsidR="00C02688">
        <w:rPr>
          <w:rFonts w:ascii="Times New Roman" w:eastAsia="宋体" w:hAnsi="Times New Roman"/>
          <w:lang w:eastAsia="zh-CN"/>
        </w:rPr>
        <w:t>occupies</w:t>
      </w:r>
      <w:r w:rsidRPr="00C13F66">
        <w:rPr>
          <w:rFonts w:ascii="Times New Roman" w:eastAsia="宋体" w:hAnsi="Times New Roman"/>
          <w:lang w:eastAsia="zh-CN"/>
        </w:rPr>
        <w:t xml:space="preserve"> with </w:t>
      </w:r>
      <w:r w:rsidR="00C02688">
        <w:rPr>
          <w:rFonts w:ascii="Times New Roman" w:eastAsia="宋体" w:hAnsi="Times New Roman"/>
          <w:lang w:eastAsia="zh-CN"/>
        </w:rPr>
        <w:t>a smaller bandwidth (i.e., less than</w:t>
      </w:r>
      <w:r w:rsidRPr="00C13F66">
        <w:rPr>
          <w:rFonts w:ascii="Times New Roman" w:eastAsia="宋体" w:hAnsi="Times New Roman"/>
          <w:lang w:eastAsia="zh-CN"/>
        </w:rPr>
        <w:t xml:space="preserve"> 20MHz</w:t>
      </w:r>
      <w:r w:rsidR="00C02688">
        <w:rPr>
          <w:rFonts w:ascii="Times New Roman" w:eastAsia="宋体" w:hAnsi="Times New Roman"/>
          <w:lang w:eastAsia="zh-CN"/>
        </w:rPr>
        <w:t>)</w:t>
      </w:r>
      <w:r w:rsidRPr="00C13F66">
        <w:rPr>
          <w:rFonts w:ascii="Times New Roman" w:eastAsia="宋体" w:hAnsi="Times New Roman"/>
          <w:lang w:eastAsia="zh-CN"/>
        </w:rPr>
        <w:t xml:space="preserve">, the PSD </w:t>
      </w:r>
      <w:r w:rsidR="00C02688">
        <w:rPr>
          <w:rFonts w:ascii="Times New Roman" w:eastAsia="宋体" w:hAnsi="Times New Roman"/>
          <w:lang w:eastAsia="zh-CN"/>
        </w:rPr>
        <w:t>would</w:t>
      </w:r>
      <w:r w:rsidR="00460DB7">
        <w:rPr>
          <w:rFonts w:ascii="Times New Roman" w:eastAsia="宋体" w:hAnsi="Times New Roman"/>
          <w:lang w:eastAsia="zh-CN"/>
        </w:rPr>
        <w:t xml:space="preserve"> </w:t>
      </w:r>
      <w:r w:rsidR="00C02688">
        <w:rPr>
          <w:rFonts w:ascii="Times New Roman" w:eastAsia="宋体" w:hAnsi="Times New Roman"/>
          <w:lang w:eastAsia="zh-CN"/>
        </w:rPr>
        <w:t>exceed the PSD</w:t>
      </w:r>
      <w:r w:rsidR="00460DB7">
        <w:rPr>
          <w:rFonts w:ascii="Times New Roman" w:eastAsia="宋体" w:hAnsi="Times New Roman"/>
          <w:lang w:eastAsia="zh-CN"/>
        </w:rPr>
        <w:t xml:space="preserve"> </w:t>
      </w:r>
      <w:r w:rsidRPr="00C13F66">
        <w:rPr>
          <w:rFonts w:ascii="Times New Roman" w:eastAsia="宋体" w:hAnsi="Times New Roman"/>
          <w:lang w:eastAsia="zh-CN"/>
        </w:rPr>
        <w:t xml:space="preserve">limit. </w:t>
      </w:r>
      <w:r w:rsidR="00C02688">
        <w:rPr>
          <w:rFonts w:ascii="Times New Roman" w:eastAsia="宋体" w:hAnsi="Times New Roman"/>
          <w:lang w:eastAsia="zh-CN"/>
        </w:rPr>
        <w:t xml:space="preserve">This issue would be critical </w:t>
      </w:r>
      <w:r w:rsidR="00B373F1">
        <w:rPr>
          <w:rFonts w:ascii="Times New Roman" w:eastAsia="宋体" w:hAnsi="Times New Roman"/>
          <w:lang w:eastAsia="zh-CN"/>
        </w:rPr>
        <w:t xml:space="preserve">especially </w:t>
      </w:r>
      <w:r w:rsidR="00C02688">
        <w:rPr>
          <w:rFonts w:ascii="Times New Roman" w:eastAsia="宋体" w:hAnsi="Times New Roman"/>
          <w:lang w:eastAsia="zh-CN"/>
        </w:rPr>
        <w:t>for PSFCH and S-SSB transmission, because this kind of</w:t>
      </w:r>
      <w:r w:rsidRPr="00C13F66">
        <w:rPr>
          <w:rFonts w:ascii="Times New Roman" w:eastAsia="宋体" w:hAnsi="Times New Roman"/>
          <w:lang w:eastAsia="zh-CN"/>
        </w:rPr>
        <w:t xml:space="preserve"> transmission </w:t>
      </w:r>
      <w:r w:rsidR="00C02688">
        <w:rPr>
          <w:rFonts w:ascii="Times New Roman" w:eastAsia="宋体" w:hAnsi="Times New Roman"/>
          <w:lang w:eastAsia="zh-CN"/>
        </w:rPr>
        <w:t xml:space="preserve">is very unlikely to </w:t>
      </w:r>
      <w:r w:rsidRPr="00C13F66">
        <w:rPr>
          <w:rFonts w:ascii="Times New Roman" w:eastAsia="宋体" w:hAnsi="Times New Roman"/>
          <w:lang w:eastAsia="zh-CN"/>
        </w:rPr>
        <w:t>occup</w:t>
      </w:r>
      <w:r w:rsidR="00C02688">
        <w:rPr>
          <w:rFonts w:ascii="Times New Roman" w:eastAsia="宋体" w:hAnsi="Times New Roman"/>
          <w:lang w:eastAsia="zh-CN"/>
        </w:rPr>
        <w:t xml:space="preserve">y </w:t>
      </w:r>
      <w:r w:rsidRPr="00C13F66">
        <w:rPr>
          <w:rFonts w:ascii="Times New Roman" w:eastAsia="宋体" w:hAnsi="Times New Roman"/>
          <w:lang w:eastAsia="zh-CN"/>
        </w:rPr>
        <w:t>the full 20MHz channel bandwidth.</w:t>
      </w:r>
      <w:r w:rsidRPr="00C13F66">
        <w:rPr>
          <w:rFonts w:ascii="Times New Roman" w:eastAsia="宋体" w:hAnsi="Times New Roman" w:hint="eastAsia"/>
          <w:lang w:eastAsia="zh-CN"/>
        </w:rPr>
        <w:t xml:space="preserve"> </w:t>
      </w:r>
      <w:r w:rsidRPr="00C13F66">
        <w:rPr>
          <w:rFonts w:ascii="Times New Roman" w:eastAsia="宋体" w:hAnsi="Times New Roman"/>
          <w:lang w:eastAsia="zh-CN"/>
        </w:rPr>
        <w:t xml:space="preserve">Thus, SL-U power control </w:t>
      </w:r>
      <w:r w:rsidR="008F7759">
        <w:rPr>
          <w:rFonts w:ascii="Times New Roman" w:eastAsia="宋体" w:hAnsi="Times New Roman"/>
          <w:lang w:eastAsia="zh-CN"/>
        </w:rPr>
        <w:t>enhancement is necessary to comply with the PSD limit</w:t>
      </w:r>
      <w:r w:rsidRPr="00C13F66">
        <w:rPr>
          <w:rFonts w:ascii="Times New Roman" w:eastAsia="宋体" w:hAnsi="Times New Roman"/>
          <w:lang w:eastAsia="zh-CN"/>
        </w:rPr>
        <w:t>.</w:t>
      </w:r>
    </w:p>
    <w:p w14:paraId="6AA8EA9E" w14:textId="49ED78C6" w:rsidR="00C13F66" w:rsidRPr="00C13F66" w:rsidRDefault="00C13F66" w:rsidP="00C13F66">
      <w:pPr>
        <w:pStyle w:val="a0"/>
        <w:rPr>
          <w:rFonts w:ascii="Times New Roman" w:eastAsiaTheme="minorEastAsia" w:hAnsi="Times New Roman"/>
          <w:b/>
          <w:i/>
          <w:lang w:eastAsia="zh-CN"/>
        </w:rPr>
      </w:pPr>
      <w:bookmarkStart w:id="83" w:name="_Ref111145269"/>
      <w:r w:rsidRPr="00C13F66">
        <w:rPr>
          <w:rFonts w:ascii="Times New Roman" w:eastAsiaTheme="minorEastAsia" w:hAnsi="Times New Roman"/>
          <w:b/>
          <w:i/>
          <w:lang w:eastAsia="zh-CN"/>
        </w:rPr>
        <w:t xml:space="preserve">Proposal </w:t>
      </w:r>
      <w:r w:rsidRPr="00C13F66">
        <w:rPr>
          <w:rFonts w:ascii="Times New Roman" w:eastAsiaTheme="minorEastAsia" w:hAnsi="Times New Roman"/>
          <w:b/>
          <w:i/>
          <w:lang w:eastAsia="zh-CN"/>
        </w:rPr>
        <w:fldChar w:fldCharType="begin"/>
      </w:r>
      <w:r w:rsidRPr="00C13F66">
        <w:rPr>
          <w:rFonts w:ascii="Times New Roman" w:eastAsiaTheme="minorEastAsia" w:hAnsi="Times New Roman"/>
          <w:b/>
          <w:i/>
          <w:lang w:eastAsia="zh-CN"/>
        </w:rPr>
        <w:instrText xml:space="preserve"> SEQ Proposal \* ARABIC </w:instrText>
      </w:r>
      <w:r w:rsidRPr="00C13F66">
        <w:rPr>
          <w:rFonts w:ascii="Times New Roman" w:eastAsiaTheme="minorEastAsia" w:hAnsi="Times New Roman"/>
          <w:b/>
          <w:i/>
          <w:lang w:eastAsia="zh-CN"/>
        </w:rPr>
        <w:fldChar w:fldCharType="separate"/>
      </w:r>
      <w:r w:rsidR="00E71B87">
        <w:rPr>
          <w:rFonts w:ascii="Times New Roman" w:eastAsiaTheme="minorEastAsia" w:hAnsi="Times New Roman"/>
          <w:b/>
          <w:i/>
          <w:noProof/>
          <w:lang w:eastAsia="zh-CN"/>
        </w:rPr>
        <w:t>28</w:t>
      </w:r>
      <w:r w:rsidRPr="00C13F66">
        <w:rPr>
          <w:rFonts w:ascii="Times New Roman" w:eastAsiaTheme="minorEastAsia" w:hAnsi="Times New Roman"/>
          <w:b/>
          <w:i/>
          <w:lang w:eastAsia="zh-CN"/>
        </w:rPr>
        <w:fldChar w:fldCharType="end"/>
      </w:r>
      <w:r w:rsidRPr="00C13F66">
        <w:rPr>
          <w:rFonts w:ascii="Times New Roman" w:eastAsiaTheme="minorEastAsia" w:hAnsi="Times New Roman"/>
          <w:b/>
          <w:i/>
          <w:lang w:eastAsia="zh-CN"/>
        </w:rPr>
        <w:t>:</w:t>
      </w:r>
      <w:r>
        <w:rPr>
          <w:rFonts w:ascii="Times New Roman" w:eastAsiaTheme="minorEastAsia" w:hAnsi="Times New Roman"/>
          <w:b/>
          <w:i/>
          <w:lang w:eastAsia="zh-CN"/>
        </w:rPr>
        <w:t xml:space="preserve"> </w:t>
      </w:r>
      <w:r w:rsidRPr="00C13F66">
        <w:rPr>
          <w:rFonts w:ascii="Times New Roman" w:eastAsiaTheme="minorEastAsia" w:hAnsi="Times New Roman"/>
          <w:b/>
          <w:i/>
          <w:lang w:eastAsia="zh-CN"/>
        </w:rPr>
        <w:t xml:space="preserve">SL-U power control </w:t>
      </w:r>
      <w:r w:rsidR="008F7759">
        <w:rPr>
          <w:rFonts w:ascii="Times New Roman" w:eastAsiaTheme="minorEastAsia" w:hAnsi="Times New Roman"/>
          <w:b/>
          <w:i/>
          <w:lang w:eastAsia="zh-CN"/>
        </w:rPr>
        <w:t xml:space="preserve">enhancement </w:t>
      </w:r>
      <w:r w:rsidRPr="00C13F66">
        <w:rPr>
          <w:rFonts w:ascii="Times New Roman" w:eastAsiaTheme="minorEastAsia" w:hAnsi="Times New Roman"/>
          <w:b/>
          <w:i/>
          <w:lang w:eastAsia="zh-CN"/>
        </w:rPr>
        <w:t xml:space="preserve">should </w:t>
      </w:r>
      <w:r w:rsidR="008F7759">
        <w:rPr>
          <w:rFonts w:ascii="Times New Roman" w:eastAsiaTheme="minorEastAsia" w:hAnsi="Times New Roman"/>
          <w:b/>
          <w:i/>
          <w:lang w:eastAsia="zh-CN"/>
        </w:rPr>
        <w:t>be introduced considering the PSD limit</w:t>
      </w:r>
      <w:r w:rsidR="00C02688">
        <w:rPr>
          <w:rFonts w:ascii="Times New Roman" w:eastAsiaTheme="minorEastAsia" w:hAnsi="Times New Roman"/>
          <w:b/>
          <w:i/>
          <w:lang w:eastAsia="zh-CN"/>
        </w:rPr>
        <w:t>, especially for some SL channel such as PSFCH or S-SSB</w:t>
      </w:r>
      <w:r w:rsidRPr="00C13F66">
        <w:rPr>
          <w:rFonts w:ascii="Times New Roman" w:eastAsiaTheme="minorEastAsia" w:hAnsi="Times New Roman"/>
          <w:b/>
          <w:i/>
          <w:lang w:eastAsia="zh-CN"/>
        </w:rPr>
        <w:t>.</w:t>
      </w:r>
      <w:bookmarkEnd w:id="83"/>
    </w:p>
    <w:p w14:paraId="6D3D990B" w14:textId="0316D820" w:rsidR="00C13F66" w:rsidRPr="00C13F66" w:rsidRDefault="00C13F66" w:rsidP="00C13F66">
      <w:pPr>
        <w:pStyle w:val="a0"/>
        <w:rPr>
          <w:rFonts w:ascii="Times New Roman" w:eastAsia="宋体" w:hAnsi="Times New Roman"/>
          <w:lang w:eastAsia="zh-CN"/>
        </w:rPr>
      </w:pPr>
      <w:r w:rsidRPr="00C13F66">
        <w:rPr>
          <w:rFonts w:ascii="Times New Roman" w:eastAsia="宋体" w:hAnsi="Times New Roman"/>
          <w:lang w:eastAsia="zh-CN"/>
        </w:rPr>
        <w:t>For a given PSD constraint of 10 dBm</w:t>
      </w:r>
      <w:r w:rsidRPr="00C13F66">
        <w:rPr>
          <w:rFonts w:ascii="Times New Roman" w:eastAsia="宋体" w:hAnsi="Times New Roman" w:hint="eastAsia"/>
          <w:lang w:eastAsia="zh-CN"/>
        </w:rPr>
        <w:t>/</w:t>
      </w:r>
      <w:r w:rsidRPr="00C13F66">
        <w:rPr>
          <w:rFonts w:ascii="Times New Roman" w:eastAsia="宋体" w:hAnsi="Times New Roman"/>
          <w:lang w:eastAsia="zh-CN"/>
        </w:rPr>
        <w:t xml:space="preserve">MHz, the Peak PSD conducted from the SL-U transmission shall not be greater than </w:t>
      </w:r>
      <w:r w:rsidR="003666C4">
        <w:rPr>
          <w:rFonts w:ascii="Times New Roman" w:eastAsia="宋体" w:hAnsi="Times New Roman"/>
          <w:lang w:eastAsia="zh-CN"/>
        </w:rPr>
        <w:t xml:space="preserve">the PSD limit, e.g., </w:t>
      </w:r>
      <w:r w:rsidRPr="00C13F66">
        <w:rPr>
          <w:rFonts w:ascii="Times New Roman" w:eastAsia="宋体" w:hAnsi="Times New Roman"/>
          <w:lang w:eastAsia="zh-CN"/>
        </w:rPr>
        <w:t xml:space="preserve">10 dBm in </w:t>
      </w:r>
      <w:r w:rsidR="00687440">
        <w:rPr>
          <w:rFonts w:ascii="Times New Roman" w:eastAsia="宋体" w:hAnsi="Times New Roman"/>
          <w:lang w:eastAsia="zh-CN"/>
        </w:rPr>
        <w:t>every</w:t>
      </w:r>
      <w:r w:rsidR="00687440" w:rsidRPr="00C13F66">
        <w:rPr>
          <w:rFonts w:ascii="Times New Roman" w:eastAsia="宋体" w:hAnsi="Times New Roman"/>
          <w:lang w:eastAsia="zh-CN"/>
        </w:rPr>
        <w:t xml:space="preserve"> </w:t>
      </w:r>
      <w:r w:rsidRPr="00C13F66">
        <w:rPr>
          <w:rFonts w:ascii="Times New Roman" w:eastAsia="宋体" w:hAnsi="Times New Roman"/>
          <w:lang w:eastAsia="zh-CN"/>
        </w:rPr>
        <w:t xml:space="preserve">1MHz band. To make the full use of the maximum transmit power, SL-U power control </w:t>
      </w:r>
      <w:r w:rsidRPr="00C13F66">
        <w:rPr>
          <w:rFonts w:ascii="Times New Roman" w:eastAsia="宋体" w:hAnsi="Times New Roman" w:hint="eastAsia"/>
          <w:lang w:eastAsia="zh-CN"/>
        </w:rPr>
        <w:t>u</w:t>
      </w:r>
      <w:r w:rsidRPr="00C13F66">
        <w:rPr>
          <w:rFonts w:ascii="Times New Roman" w:eastAsia="宋体" w:hAnsi="Times New Roman"/>
          <w:lang w:eastAsia="zh-CN"/>
        </w:rPr>
        <w:t xml:space="preserve">nder the PSD constraint </w:t>
      </w:r>
      <w:r w:rsidR="00687440">
        <w:rPr>
          <w:rFonts w:ascii="Times New Roman" w:eastAsia="宋体" w:hAnsi="Times New Roman"/>
          <w:lang w:eastAsia="zh-CN"/>
        </w:rPr>
        <w:t>should</w:t>
      </w:r>
      <w:r w:rsidRPr="00C13F66">
        <w:rPr>
          <w:rFonts w:ascii="Times New Roman" w:eastAsia="宋体" w:hAnsi="Times New Roman"/>
          <w:lang w:eastAsia="zh-CN"/>
        </w:rPr>
        <w:t xml:space="preserve"> </w:t>
      </w:r>
      <w:r w:rsidR="00687440">
        <w:rPr>
          <w:rFonts w:ascii="Times New Roman" w:eastAsia="宋体" w:hAnsi="Times New Roman"/>
          <w:lang w:eastAsia="zh-CN"/>
        </w:rPr>
        <w:t>depend</w:t>
      </w:r>
      <w:r w:rsidRPr="00C13F66">
        <w:rPr>
          <w:rFonts w:ascii="Times New Roman" w:eastAsia="宋体" w:hAnsi="Times New Roman"/>
          <w:lang w:eastAsia="zh-CN"/>
        </w:rPr>
        <w:t xml:space="preserve"> </w:t>
      </w:r>
      <w:r w:rsidR="00687440">
        <w:rPr>
          <w:rFonts w:ascii="Times New Roman" w:eastAsia="宋体" w:hAnsi="Times New Roman"/>
          <w:lang w:eastAsia="zh-CN"/>
        </w:rPr>
        <w:t>on</w:t>
      </w:r>
      <w:r w:rsidRPr="00C13F66">
        <w:rPr>
          <w:rFonts w:ascii="Times New Roman" w:eastAsia="宋体" w:hAnsi="Times New Roman"/>
          <w:lang w:eastAsia="zh-CN"/>
        </w:rPr>
        <w:t xml:space="preserve"> the frequency domain distribution of the SL-U transmission. For example, </w:t>
      </w:r>
      <w:r w:rsidR="008F46AB">
        <w:rPr>
          <w:rFonts w:ascii="Times New Roman" w:eastAsia="宋体" w:hAnsi="Times New Roman"/>
          <w:lang w:eastAsia="zh-CN"/>
        </w:rPr>
        <w:t>according the Rel-16 power control mechanism,</w:t>
      </w:r>
      <w:r w:rsidRPr="00C13F66">
        <w:rPr>
          <w:rFonts w:ascii="Times New Roman" w:eastAsia="宋体" w:hAnsi="Times New Roman"/>
          <w:lang w:eastAsia="zh-CN"/>
        </w:rPr>
        <w:t xml:space="preserve"> the transmit power </w:t>
      </w:r>
      <w:r w:rsidR="008F46AB">
        <w:rPr>
          <w:rFonts w:ascii="Times New Roman" w:eastAsia="宋体" w:hAnsi="Times New Roman"/>
          <w:lang w:eastAsia="zh-CN"/>
        </w:rPr>
        <w:t>is</w:t>
      </w:r>
      <w:r w:rsidRPr="00C13F66">
        <w:rPr>
          <w:rFonts w:ascii="Times New Roman" w:eastAsia="宋体" w:hAnsi="Times New Roman"/>
          <w:lang w:eastAsia="zh-CN"/>
        </w:rPr>
        <w:t xml:space="preserve"> equally </w:t>
      </w:r>
      <w:r w:rsidR="00460DB7">
        <w:rPr>
          <w:rFonts w:ascii="Times New Roman" w:eastAsia="宋体" w:hAnsi="Times New Roman"/>
          <w:lang w:eastAsia="zh-CN"/>
        </w:rPr>
        <w:t>distributed over</w:t>
      </w:r>
      <w:r w:rsidRPr="00C13F66">
        <w:rPr>
          <w:rFonts w:ascii="Times New Roman" w:eastAsia="宋体" w:hAnsi="Times New Roman"/>
          <w:lang w:eastAsia="zh-CN"/>
        </w:rPr>
        <w:t xml:space="preserve"> multiple PSFCHs to be transmitted</w:t>
      </w:r>
      <w:r w:rsidR="008F46AB">
        <w:rPr>
          <w:rFonts w:ascii="Times New Roman" w:eastAsia="宋体" w:hAnsi="Times New Roman"/>
          <w:lang w:eastAsia="zh-CN"/>
        </w:rPr>
        <w:t xml:space="preserve"> in the same time, while the specific frequency domain location is irrelevant</w:t>
      </w:r>
      <w:r w:rsidRPr="00C13F66">
        <w:rPr>
          <w:rFonts w:ascii="Times New Roman" w:eastAsia="宋体" w:hAnsi="Times New Roman"/>
          <w:lang w:eastAsia="zh-CN"/>
        </w:rPr>
        <w:t xml:space="preserve">. </w:t>
      </w:r>
      <w:r w:rsidR="008F46AB">
        <w:rPr>
          <w:rFonts w:ascii="Times New Roman" w:eastAsia="宋体" w:hAnsi="Times New Roman"/>
          <w:lang w:eastAsia="zh-CN"/>
        </w:rPr>
        <w:t>However, o</w:t>
      </w:r>
      <w:r w:rsidRPr="00C13F66">
        <w:rPr>
          <w:rFonts w:ascii="Times New Roman" w:eastAsia="宋体" w:hAnsi="Times New Roman"/>
          <w:lang w:eastAsia="zh-CN"/>
        </w:rPr>
        <w:t xml:space="preserve">n </w:t>
      </w:r>
      <w:r w:rsidR="008F46AB">
        <w:rPr>
          <w:rFonts w:ascii="Times New Roman" w:eastAsia="宋体" w:hAnsi="Times New Roman"/>
          <w:lang w:eastAsia="zh-CN"/>
        </w:rPr>
        <w:t>the unlicensed band, a (unevenly distributed) frequency location would exceed the PSD limit</w:t>
      </w:r>
      <w:r w:rsidRPr="00C13F66">
        <w:rPr>
          <w:rFonts w:ascii="Times New Roman" w:eastAsia="宋体" w:hAnsi="Times New Roman"/>
          <w:lang w:eastAsia="zh-CN"/>
        </w:rPr>
        <w:t xml:space="preserve">. As shown in </w:t>
      </w:r>
      <w:r w:rsidRPr="00C13F66">
        <w:rPr>
          <w:rFonts w:ascii="Times New Roman" w:eastAsia="宋体" w:hAnsi="Times New Roman"/>
          <w:lang w:eastAsia="zh-CN"/>
        </w:rPr>
        <w:fldChar w:fldCharType="begin"/>
      </w:r>
      <w:r w:rsidRPr="00C13F66">
        <w:rPr>
          <w:rFonts w:ascii="Times New Roman" w:eastAsia="宋体" w:hAnsi="Times New Roman"/>
          <w:lang w:eastAsia="zh-CN"/>
        </w:rPr>
        <w:instrText xml:space="preserve"> REF _Ref110953318 \h </w:instrText>
      </w:r>
      <w:r>
        <w:rPr>
          <w:rFonts w:ascii="Times New Roman" w:eastAsia="宋体" w:hAnsi="Times New Roman"/>
          <w:lang w:eastAsia="zh-CN"/>
        </w:rPr>
        <w:instrText xml:space="preserve"> \* MERGEFORMAT </w:instrText>
      </w:r>
      <w:r w:rsidRPr="00C13F66">
        <w:rPr>
          <w:rFonts w:ascii="Times New Roman" w:eastAsia="宋体" w:hAnsi="Times New Roman"/>
          <w:lang w:eastAsia="zh-CN"/>
        </w:rPr>
      </w:r>
      <w:r w:rsidRPr="00C13F66">
        <w:rPr>
          <w:rFonts w:ascii="Times New Roman" w:eastAsia="宋体" w:hAnsi="Times New Roman"/>
          <w:lang w:eastAsia="zh-CN"/>
        </w:rPr>
        <w:fldChar w:fldCharType="separate"/>
      </w:r>
      <w:r w:rsidR="00E71B87" w:rsidRPr="00C13F66">
        <w:rPr>
          <w:rFonts w:ascii="Times New Roman" w:eastAsia="宋体" w:hAnsi="Times New Roman"/>
          <w:lang w:eastAsia="zh-CN"/>
        </w:rPr>
        <w:t xml:space="preserve">Figure </w:t>
      </w:r>
      <w:r w:rsidR="00E71B87">
        <w:rPr>
          <w:rFonts w:ascii="Times New Roman" w:eastAsia="宋体" w:hAnsi="Times New Roman"/>
          <w:lang w:eastAsia="zh-CN"/>
        </w:rPr>
        <w:t>17</w:t>
      </w:r>
      <w:r w:rsidRPr="00C13F66">
        <w:rPr>
          <w:rFonts w:ascii="Times New Roman" w:eastAsia="宋体" w:hAnsi="Times New Roman"/>
          <w:lang w:eastAsia="zh-CN"/>
        </w:rPr>
        <w:fldChar w:fldCharType="end"/>
      </w:r>
      <w:r w:rsidRPr="00C13F66">
        <w:rPr>
          <w:rFonts w:ascii="Times New Roman" w:eastAsia="宋体" w:hAnsi="Times New Roman"/>
          <w:lang w:eastAsia="zh-CN"/>
        </w:rPr>
        <w:t xml:space="preserve">, </w:t>
      </w:r>
      <w:r w:rsidR="008F46AB">
        <w:rPr>
          <w:rFonts w:ascii="Times New Roman" w:eastAsia="宋体" w:hAnsi="Times New Roman"/>
          <w:lang w:eastAsia="zh-CN"/>
        </w:rPr>
        <w:t>when transmitting the same number of PSFCHs with</w:t>
      </w:r>
      <w:r w:rsidRPr="00C13F66">
        <w:rPr>
          <w:rFonts w:ascii="Times New Roman" w:eastAsia="宋体" w:hAnsi="Times New Roman"/>
          <w:lang w:eastAsia="zh-CN"/>
        </w:rPr>
        <w:t xml:space="preserve"> </w:t>
      </w:r>
      <w:r w:rsidR="00371E4C">
        <w:rPr>
          <w:rFonts w:ascii="Times New Roman" w:eastAsia="宋体" w:hAnsi="Times New Roman" w:hint="eastAsia"/>
          <w:lang w:eastAsia="zh-CN"/>
        </w:rPr>
        <w:t>t</w:t>
      </w:r>
      <w:r w:rsidR="00371E4C">
        <w:rPr>
          <w:rFonts w:ascii="Times New Roman" w:eastAsia="宋体" w:hAnsi="Times New Roman"/>
          <w:lang w:eastAsia="zh-CN"/>
        </w:rPr>
        <w:t>ransmit</w:t>
      </w:r>
      <w:r w:rsidRPr="00C13F66">
        <w:rPr>
          <w:rFonts w:ascii="Times New Roman" w:eastAsia="宋体" w:hAnsi="Times New Roman"/>
          <w:lang w:eastAsia="zh-CN"/>
        </w:rPr>
        <w:t xml:space="preserve"> power </w:t>
      </w:r>
      <w:r w:rsidR="00371E4C">
        <w:rPr>
          <w:rFonts w:ascii="Times New Roman" w:eastAsia="宋体" w:hAnsi="Times New Roman"/>
          <w:lang w:eastAsia="zh-CN"/>
        </w:rPr>
        <w:t>of</w:t>
      </w:r>
      <w:r w:rsidR="00371E4C" w:rsidRPr="00C13F66">
        <w:rPr>
          <w:rFonts w:ascii="Times New Roman" w:eastAsia="宋体" w:hAnsi="Times New Roman"/>
          <w:lang w:eastAsia="zh-CN"/>
        </w:rPr>
        <w:t xml:space="preserve"> </w:t>
      </w:r>
      <w:r w:rsidR="00481396">
        <w:rPr>
          <w:rFonts w:ascii="Times New Roman" w:eastAsia="宋体" w:hAnsi="Times New Roman"/>
          <w:lang w:eastAsia="zh-CN"/>
        </w:rPr>
        <w:t xml:space="preserve">5 </w:t>
      </w:r>
      <w:r w:rsidR="00481396" w:rsidRPr="00C13F66">
        <w:rPr>
          <w:rFonts w:ascii="Times New Roman" w:eastAsia="宋体" w:hAnsi="Times New Roman"/>
          <w:lang w:eastAsia="zh-CN"/>
        </w:rPr>
        <w:t>dBm</w:t>
      </w:r>
      <w:r w:rsidR="00371E4C">
        <w:rPr>
          <w:rFonts w:ascii="Times New Roman" w:eastAsia="宋体" w:hAnsi="Times New Roman"/>
          <w:lang w:eastAsia="zh-CN"/>
        </w:rPr>
        <w:t xml:space="preserve"> for each PSFCH</w:t>
      </w:r>
      <w:r w:rsidRPr="00C13F66">
        <w:rPr>
          <w:rFonts w:ascii="Times New Roman" w:eastAsia="宋体" w:hAnsi="Times New Roman"/>
          <w:lang w:eastAsia="zh-CN"/>
        </w:rPr>
        <w:t xml:space="preserve">, </w:t>
      </w:r>
      <w:r w:rsidR="008F46AB">
        <w:rPr>
          <w:rFonts w:ascii="Times New Roman" w:eastAsia="宋体" w:hAnsi="Times New Roman"/>
          <w:lang w:eastAsia="zh-CN"/>
        </w:rPr>
        <w:t>although the mapping</w:t>
      </w:r>
      <w:r w:rsidR="00371E4C">
        <w:rPr>
          <w:rFonts w:ascii="Times New Roman" w:eastAsia="宋体" w:hAnsi="Times New Roman"/>
          <w:lang w:eastAsia="zh-CN"/>
        </w:rPr>
        <w:t xml:space="preserve"> of PSFCH occasion 1 (in the left) has no problem,</w:t>
      </w:r>
      <w:r w:rsidR="008F46AB">
        <w:rPr>
          <w:rFonts w:ascii="Times New Roman" w:eastAsia="宋体" w:hAnsi="Times New Roman"/>
          <w:lang w:eastAsia="zh-CN"/>
        </w:rPr>
        <w:t xml:space="preserve"> </w:t>
      </w:r>
      <w:r w:rsidR="00371E4C">
        <w:rPr>
          <w:rFonts w:ascii="Times New Roman" w:eastAsia="宋体" w:hAnsi="Times New Roman"/>
          <w:lang w:eastAsia="zh-CN"/>
        </w:rPr>
        <w:t xml:space="preserve">the mapping </w:t>
      </w:r>
      <w:r w:rsidRPr="00C13F66">
        <w:rPr>
          <w:rFonts w:ascii="Times New Roman" w:eastAsia="宋体" w:hAnsi="Times New Roman"/>
          <w:lang w:eastAsia="zh-CN"/>
        </w:rPr>
        <w:t>of PSFCH occasion 2</w:t>
      </w:r>
      <w:r w:rsidR="00371E4C">
        <w:rPr>
          <w:rFonts w:ascii="Times New Roman" w:eastAsia="宋体" w:hAnsi="Times New Roman"/>
          <w:lang w:eastAsia="zh-CN"/>
        </w:rPr>
        <w:t xml:space="preserve"> (in the right)</w:t>
      </w:r>
      <w:r w:rsidRPr="00C13F66">
        <w:rPr>
          <w:rFonts w:ascii="Times New Roman" w:eastAsia="宋体" w:hAnsi="Times New Roman"/>
          <w:lang w:eastAsia="zh-CN"/>
        </w:rPr>
        <w:t xml:space="preserve"> exceed</w:t>
      </w:r>
      <w:r w:rsidR="00371E4C">
        <w:rPr>
          <w:rFonts w:ascii="Times New Roman" w:eastAsia="宋体" w:hAnsi="Times New Roman"/>
          <w:lang w:eastAsia="zh-CN"/>
        </w:rPr>
        <w:t xml:space="preserve">s </w:t>
      </w:r>
      <w:r w:rsidR="00371E4C" w:rsidRPr="00C13F66">
        <w:rPr>
          <w:rFonts w:ascii="Times New Roman" w:eastAsia="宋体" w:hAnsi="Times New Roman"/>
          <w:lang w:eastAsia="zh-CN"/>
        </w:rPr>
        <w:t xml:space="preserve">the </w:t>
      </w:r>
      <w:r w:rsidR="00B373F1">
        <w:rPr>
          <w:rFonts w:ascii="Times New Roman" w:eastAsia="宋体" w:hAnsi="Times New Roman"/>
          <w:lang w:eastAsia="zh-CN"/>
        </w:rPr>
        <w:t>p</w:t>
      </w:r>
      <w:r w:rsidR="00371E4C" w:rsidRPr="00C13F66">
        <w:rPr>
          <w:rFonts w:ascii="Times New Roman" w:eastAsia="宋体" w:hAnsi="Times New Roman"/>
          <w:lang w:eastAsia="zh-CN"/>
        </w:rPr>
        <w:t>eak PSD</w:t>
      </w:r>
      <w:r w:rsidR="00371E4C">
        <w:rPr>
          <w:rFonts w:ascii="Times New Roman" w:eastAsia="宋体" w:hAnsi="Times New Roman"/>
          <w:lang w:eastAsia="zh-CN"/>
        </w:rPr>
        <w:t xml:space="preserve"> limit (</w:t>
      </w:r>
      <w:r w:rsidRPr="00C13F66">
        <w:rPr>
          <w:rFonts w:ascii="Times New Roman" w:eastAsia="宋体" w:hAnsi="Times New Roman"/>
          <w:lang w:eastAsia="zh-CN"/>
        </w:rPr>
        <w:t>10 dBm</w:t>
      </w:r>
      <w:r w:rsidRPr="00C13F66">
        <w:rPr>
          <w:rFonts w:ascii="Times New Roman" w:eastAsia="宋体" w:hAnsi="Times New Roman" w:hint="eastAsia"/>
          <w:lang w:eastAsia="zh-CN"/>
        </w:rPr>
        <w:t>/</w:t>
      </w:r>
      <w:r w:rsidRPr="00C13F66">
        <w:rPr>
          <w:rFonts w:ascii="Times New Roman" w:eastAsia="宋体" w:hAnsi="Times New Roman"/>
          <w:lang w:eastAsia="zh-CN"/>
        </w:rPr>
        <w:t>MHz</w:t>
      </w:r>
      <w:r w:rsidR="00371E4C">
        <w:rPr>
          <w:rFonts w:ascii="Times New Roman" w:eastAsia="宋体" w:hAnsi="Times New Roman"/>
          <w:lang w:eastAsia="zh-CN"/>
        </w:rPr>
        <w:t>)</w:t>
      </w:r>
      <w:r w:rsidRPr="00C13F66">
        <w:rPr>
          <w:rFonts w:ascii="Times New Roman" w:eastAsia="宋体" w:hAnsi="Times New Roman"/>
          <w:lang w:eastAsia="zh-CN"/>
        </w:rPr>
        <w:t xml:space="preserve">. Therefore, </w:t>
      </w:r>
      <w:r w:rsidR="00A81B2E">
        <w:rPr>
          <w:rFonts w:ascii="Times New Roman" w:eastAsia="宋体" w:hAnsi="Times New Roman"/>
          <w:lang w:eastAsia="zh-CN"/>
        </w:rPr>
        <w:t xml:space="preserve">in order to </w:t>
      </w:r>
      <w:r w:rsidR="00371E4C">
        <w:rPr>
          <w:rFonts w:ascii="Times New Roman" w:eastAsia="宋体" w:hAnsi="Times New Roman"/>
          <w:lang w:eastAsia="zh-CN"/>
        </w:rPr>
        <w:t>comply with</w:t>
      </w:r>
      <w:r w:rsidR="00A81B2E">
        <w:rPr>
          <w:rFonts w:ascii="Times New Roman" w:eastAsia="宋体" w:hAnsi="Times New Roman"/>
          <w:lang w:eastAsia="zh-CN"/>
        </w:rPr>
        <w:t xml:space="preserve"> </w:t>
      </w:r>
      <w:r w:rsidR="00371E4C">
        <w:rPr>
          <w:rFonts w:ascii="Times New Roman" w:eastAsia="宋体" w:hAnsi="Times New Roman"/>
          <w:lang w:eastAsia="zh-CN"/>
        </w:rPr>
        <w:t xml:space="preserve">the </w:t>
      </w:r>
      <w:r w:rsidR="00A81B2E">
        <w:rPr>
          <w:rFonts w:ascii="Times New Roman" w:eastAsia="宋体" w:hAnsi="Times New Roman"/>
          <w:lang w:eastAsia="zh-CN"/>
        </w:rPr>
        <w:t>PSD</w:t>
      </w:r>
      <w:r w:rsidR="00371E4C">
        <w:rPr>
          <w:rFonts w:ascii="Times New Roman" w:eastAsia="宋体" w:hAnsi="Times New Roman"/>
          <w:lang w:eastAsia="zh-CN"/>
        </w:rPr>
        <w:t xml:space="preserve"> requirement</w:t>
      </w:r>
      <w:r w:rsidR="00A81B2E">
        <w:rPr>
          <w:rFonts w:ascii="Times New Roman" w:eastAsia="宋体" w:hAnsi="Times New Roman"/>
          <w:lang w:eastAsia="zh-CN"/>
        </w:rPr>
        <w:t xml:space="preserve">, </w:t>
      </w:r>
      <w:r w:rsidRPr="00C13F66">
        <w:rPr>
          <w:rFonts w:ascii="Times New Roman" w:eastAsia="宋体" w:hAnsi="Times New Roman"/>
          <w:lang w:eastAsia="zh-CN"/>
        </w:rPr>
        <w:t>the power</w:t>
      </w:r>
      <w:r w:rsidR="00371E4C">
        <w:rPr>
          <w:rFonts w:ascii="Times New Roman" w:eastAsia="宋体" w:hAnsi="Times New Roman"/>
          <w:lang w:eastAsia="zh-CN"/>
        </w:rPr>
        <w:t xml:space="preserve"> control mechanism</w:t>
      </w:r>
      <w:r w:rsidRPr="00C13F66">
        <w:rPr>
          <w:rFonts w:ascii="Times New Roman" w:eastAsia="宋体" w:hAnsi="Times New Roman"/>
          <w:lang w:eastAsia="zh-CN"/>
        </w:rPr>
        <w:t xml:space="preserve"> should consider the frequency domain distribution of the PSFCH transmission.</w:t>
      </w:r>
    </w:p>
    <w:p w14:paraId="6F253F8B" w14:textId="071D2E3E" w:rsidR="00C13F66" w:rsidRPr="00C13F66" w:rsidRDefault="00481396" w:rsidP="00C13F66">
      <w:pPr>
        <w:pStyle w:val="a0"/>
        <w:jc w:val="center"/>
        <w:rPr>
          <w:rFonts w:ascii="Times New Roman" w:eastAsia="宋体" w:hAnsi="Times New Roman"/>
          <w:lang w:eastAsia="zh-CN"/>
        </w:rPr>
      </w:pPr>
      <w:r>
        <w:object w:dxaOrig="5236" w:dyaOrig="4831" w14:anchorId="16A7FC72">
          <v:shape id="_x0000_i1036" type="#_x0000_t75" style="width:262.3pt;height:242.2pt" o:ole="">
            <v:imagedata r:id="rId35" o:title=""/>
          </v:shape>
          <o:OLEObject Type="Embed" ProgID="Visio.Drawing.15" ShapeID="_x0000_i1036" DrawAspect="Content" ObjectID="_1742416432" r:id="rId36"/>
        </w:object>
      </w:r>
    </w:p>
    <w:p w14:paraId="03039DC7" w14:textId="36079402" w:rsidR="00C13F66" w:rsidRPr="00C13F66" w:rsidRDefault="00C13F66" w:rsidP="00C13F66">
      <w:pPr>
        <w:pStyle w:val="a0"/>
        <w:jc w:val="center"/>
        <w:rPr>
          <w:rFonts w:ascii="Times New Roman" w:eastAsia="宋体" w:hAnsi="Times New Roman"/>
          <w:lang w:eastAsia="zh-CN"/>
        </w:rPr>
      </w:pPr>
      <w:bookmarkStart w:id="84" w:name="_Ref110953318"/>
      <w:r w:rsidRPr="00C13F66">
        <w:rPr>
          <w:rFonts w:ascii="Times New Roman" w:eastAsia="宋体" w:hAnsi="Times New Roman"/>
          <w:lang w:eastAsia="zh-CN"/>
        </w:rPr>
        <w:t xml:space="preserve">Figure </w:t>
      </w:r>
      <w:r w:rsidRPr="00C13F66">
        <w:rPr>
          <w:rFonts w:ascii="Times New Roman" w:eastAsia="宋体" w:hAnsi="Times New Roman"/>
          <w:lang w:eastAsia="zh-CN"/>
        </w:rPr>
        <w:fldChar w:fldCharType="begin"/>
      </w:r>
      <w:r w:rsidRPr="00C13F66">
        <w:rPr>
          <w:rFonts w:ascii="Times New Roman" w:eastAsia="宋体" w:hAnsi="Times New Roman"/>
          <w:lang w:eastAsia="zh-CN"/>
        </w:rPr>
        <w:instrText xml:space="preserve"> SEQ Figure \* ARABIC </w:instrText>
      </w:r>
      <w:r w:rsidRPr="00C13F66">
        <w:rPr>
          <w:rFonts w:ascii="Times New Roman" w:eastAsia="宋体" w:hAnsi="Times New Roman"/>
          <w:lang w:eastAsia="zh-CN"/>
        </w:rPr>
        <w:fldChar w:fldCharType="separate"/>
      </w:r>
      <w:r w:rsidR="00E71B87">
        <w:rPr>
          <w:rFonts w:ascii="Times New Roman" w:eastAsia="宋体" w:hAnsi="Times New Roman"/>
          <w:noProof/>
          <w:lang w:eastAsia="zh-CN"/>
        </w:rPr>
        <w:t>17</w:t>
      </w:r>
      <w:r w:rsidRPr="00C13F66">
        <w:rPr>
          <w:rFonts w:ascii="Times New Roman" w:eastAsia="宋体" w:hAnsi="Times New Roman"/>
          <w:lang w:eastAsia="zh-CN"/>
        </w:rPr>
        <w:fldChar w:fldCharType="end"/>
      </w:r>
      <w:bookmarkEnd w:id="84"/>
      <w:r w:rsidRPr="00C13F66">
        <w:rPr>
          <w:rFonts w:ascii="Times New Roman" w:eastAsia="宋体" w:hAnsi="Times New Roman"/>
          <w:lang w:eastAsia="zh-CN"/>
        </w:rPr>
        <w:t xml:space="preserve"> </w:t>
      </w:r>
      <w:bookmarkStart w:id="85" w:name="_Ref118314674"/>
      <w:r w:rsidRPr="00C13F66">
        <w:rPr>
          <w:rFonts w:ascii="Times New Roman" w:eastAsia="宋体" w:hAnsi="Times New Roman"/>
          <w:lang w:eastAsia="zh-CN"/>
        </w:rPr>
        <w:t>Frequency domain distribution of PSFCH</w:t>
      </w:r>
      <w:bookmarkEnd w:id="85"/>
    </w:p>
    <w:p w14:paraId="1268E017" w14:textId="75B57792" w:rsidR="00C13F66" w:rsidRPr="00C13F66" w:rsidRDefault="00C13F66" w:rsidP="00C13F66">
      <w:pPr>
        <w:pStyle w:val="a0"/>
        <w:rPr>
          <w:rFonts w:ascii="Times New Roman" w:eastAsiaTheme="minorEastAsia" w:hAnsi="Times New Roman"/>
          <w:b/>
          <w:i/>
          <w:lang w:eastAsia="zh-CN"/>
        </w:rPr>
      </w:pPr>
      <w:bookmarkStart w:id="86" w:name="_Ref111145270"/>
      <w:r w:rsidRPr="00C13F66">
        <w:rPr>
          <w:rFonts w:ascii="Times New Roman" w:eastAsiaTheme="minorEastAsia" w:hAnsi="Times New Roman"/>
          <w:b/>
          <w:i/>
          <w:lang w:eastAsia="zh-CN"/>
        </w:rPr>
        <w:t xml:space="preserve">Proposal </w:t>
      </w:r>
      <w:r w:rsidRPr="00C13F66">
        <w:rPr>
          <w:rFonts w:ascii="Times New Roman" w:eastAsiaTheme="minorEastAsia" w:hAnsi="Times New Roman"/>
          <w:b/>
          <w:i/>
          <w:lang w:eastAsia="zh-CN"/>
        </w:rPr>
        <w:fldChar w:fldCharType="begin"/>
      </w:r>
      <w:r w:rsidRPr="00C13F66">
        <w:rPr>
          <w:rFonts w:ascii="Times New Roman" w:eastAsiaTheme="minorEastAsia" w:hAnsi="Times New Roman"/>
          <w:b/>
          <w:i/>
          <w:lang w:eastAsia="zh-CN"/>
        </w:rPr>
        <w:instrText xml:space="preserve"> SEQ Proposal \* ARABIC </w:instrText>
      </w:r>
      <w:r w:rsidRPr="00C13F66">
        <w:rPr>
          <w:rFonts w:ascii="Times New Roman" w:eastAsiaTheme="minorEastAsia" w:hAnsi="Times New Roman"/>
          <w:b/>
          <w:i/>
          <w:lang w:eastAsia="zh-CN"/>
        </w:rPr>
        <w:fldChar w:fldCharType="separate"/>
      </w:r>
      <w:r w:rsidR="00E71B87">
        <w:rPr>
          <w:rFonts w:ascii="Times New Roman" w:eastAsiaTheme="minorEastAsia" w:hAnsi="Times New Roman"/>
          <w:b/>
          <w:i/>
          <w:noProof/>
          <w:lang w:eastAsia="zh-CN"/>
        </w:rPr>
        <w:t>29</w:t>
      </w:r>
      <w:r w:rsidRPr="00C13F66">
        <w:rPr>
          <w:rFonts w:ascii="Times New Roman" w:eastAsiaTheme="minorEastAsia" w:hAnsi="Times New Roman"/>
          <w:b/>
          <w:i/>
          <w:lang w:eastAsia="zh-CN"/>
        </w:rPr>
        <w:fldChar w:fldCharType="end"/>
      </w:r>
      <w:r w:rsidRPr="00C13F66">
        <w:rPr>
          <w:rFonts w:ascii="Times New Roman" w:eastAsiaTheme="minorEastAsia" w:hAnsi="Times New Roman"/>
          <w:b/>
          <w:i/>
          <w:lang w:eastAsia="zh-CN"/>
        </w:rPr>
        <w:t xml:space="preserve">: SL-U power control </w:t>
      </w:r>
      <w:r w:rsidRPr="00C13F66">
        <w:rPr>
          <w:rFonts w:ascii="Times New Roman" w:eastAsiaTheme="minorEastAsia" w:hAnsi="Times New Roman" w:hint="eastAsia"/>
          <w:b/>
          <w:i/>
          <w:lang w:eastAsia="zh-CN"/>
        </w:rPr>
        <w:t>u</w:t>
      </w:r>
      <w:r w:rsidRPr="00C13F66">
        <w:rPr>
          <w:rFonts w:ascii="Times New Roman" w:eastAsiaTheme="minorEastAsia" w:hAnsi="Times New Roman"/>
          <w:b/>
          <w:i/>
          <w:lang w:eastAsia="zh-CN"/>
        </w:rPr>
        <w:t>nder the PSD constraint should consider the frequency domain distribution of the SL-U transmission.</w:t>
      </w:r>
      <w:bookmarkEnd w:id="86"/>
    </w:p>
    <w:bookmarkEnd w:id="5"/>
    <w:bookmarkEnd w:id="8"/>
    <w:bookmarkEnd w:id="9"/>
    <w:p w14:paraId="3C8D28F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0E68CE25" w14:textId="11BEE5C9" w:rsidR="00D6646C" w:rsidRDefault="00EA5A61" w:rsidP="00F31A4D">
      <w:pPr>
        <w:pStyle w:val="a0"/>
        <w:rPr>
          <w:rFonts w:ascii="Times New Roman" w:eastAsia="宋体" w:hAnsi="Times New Roman"/>
          <w:lang w:eastAsia="zh-CN"/>
        </w:rPr>
      </w:pPr>
      <w:r>
        <w:rPr>
          <w:rFonts w:ascii="Times New Roman" w:eastAsia="宋体" w:hAnsi="Times New Roman"/>
          <w:lang w:eastAsia="zh-CN"/>
        </w:rPr>
        <w:t>In this contribution, we focus on</w:t>
      </w:r>
      <w:r w:rsidR="00A84354">
        <w:rPr>
          <w:rFonts w:ascii="Times New Roman" w:eastAsia="宋体" w:hAnsi="Times New Roman"/>
          <w:lang w:eastAsia="zh-CN"/>
        </w:rPr>
        <w:t xml:space="preserve"> the </w:t>
      </w:r>
      <w:r w:rsidR="004B5C9B">
        <w:rPr>
          <w:rFonts w:ascii="Times New Roman" w:eastAsia="宋体" w:hAnsi="Times New Roman"/>
          <w:lang w:eastAsia="zh-CN"/>
        </w:rPr>
        <w:t>physical channel design framework for SL on unlicensed spectrum</w:t>
      </w:r>
      <w:r w:rsidR="00D31CE1">
        <w:rPr>
          <w:rFonts w:ascii="Times New Roman" w:eastAsia="宋体" w:hAnsi="Times New Roman"/>
          <w:lang w:eastAsia="zh-CN"/>
        </w:rPr>
        <w:t>, and have the following</w:t>
      </w:r>
      <w:r w:rsidR="000E7DE1">
        <w:rPr>
          <w:rFonts w:ascii="Times New Roman" w:eastAsia="宋体" w:hAnsi="Times New Roman"/>
          <w:lang w:eastAsia="zh-CN"/>
        </w:rPr>
        <w:t xml:space="preserve"> </w:t>
      </w:r>
      <w:r w:rsidR="00224773">
        <w:rPr>
          <w:rFonts w:ascii="Times New Roman" w:eastAsia="宋体" w:hAnsi="Times New Roman"/>
          <w:lang w:eastAsia="zh-CN"/>
        </w:rPr>
        <w:t xml:space="preserve">observations and </w:t>
      </w:r>
      <w:r>
        <w:rPr>
          <w:rFonts w:ascii="Times New Roman" w:eastAsia="宋体" w:hAnsi="Times New Roman"/>
          <w:lang w:eastAsia="zh-CN"/>
        </w:rPr>
        <w:t>proposals:</w:t>
      </w:r>
    </w:p>
    <w:p w14:paraId="6381FE19" w14:textId="7CD83C99" w:rsidR="00900395" w:rsidRDefault="00900395"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_Ref131697300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E71B87" w:rsidRPr="00E14656">
        <w:rPr>
          <w:rFonts w:ascii="Times New Roman" w:hAnsi="Times New Roman"/>
          <w:b/>
          <w:bCs/>
          <w:i/>
          <w:iCs/>
        </w:rPr>
        <w:t xml:space="preserve">Observation </w:t>
      </w:r>
      <w:r w:rsidR="00E71B87">
        <w:rPr>
          <w:rFonts w:ascii="Times New Roman" w:hAnsi="Times New Roman"/>
          <w:b/>
          <w:bCs/>
          <w:i/>
          <w:iCs/>
          <w:noProof/>
        </w:rPr>
        <w:t>1</w:t>
      </w:r>
      <w:r w:rsidR="00E71B87" w:rsidRPr="00E14656">
        <w:rPr>
          <w:rFonts w:ascii="Times New Roman" w:hAnsi="Times New Roman"/>
          <w:b/>
          <w:bCs/>
          <w:i/>
          <w:iCs/>
        </w:rPr>
        <w:t xml:space="preserve">: </w:t>
      </w:r>
      <w:r w:rsidR="00E71B87">
        <w:rPr>
          <w:rFonts w:ascii="Times New Roman" w:eastAsiaTheme="minorEastAsia" w:hAnsi="Times New Roman"/>
          <w:b/>
          <w:bCs/>
          <w:i/>
          <w:iCs/>
          <w:lang w:eastAsia="zh-CN"/>
        </w:rPr>
        <w:t>When a UE transmits a PSSCH spanning multiple RB sets, if the corresponding SCI is sent only in the sub-channel of one RB set (e.g., lowest RB set), the other UEs operating in different RB sets (e.g., due to bandwidth limited) cannot receive the transmission</w:t>
      </w:r>
      <w:r w:rsidR="00E71B87" w:rsidRPr="00E14656">
        <w:rPr>
          <w:rFonts w:ascii="Times New Roman" w:eastAsiaTheme="minorEastAsia" w:hAnsi="Times New Roman"/>
          <w:b/>
          <w:bCs/>
          <w:i/>
          <w:iCs/>
          <w:lang w:eastAsia="zh-CN"/>
        </w:rPr>
        <w:t>.</w:t>
      </w:r>
      <w:r>
        <w:rPr>
          <w:rFonts w:ascii="Times New Roman" w:eastAsia="宋体" w:hAnsi="Times New Roman"/>
          <w:lang w:eastAsia="zh-CN"/>
        </w:rPr>
        <w:fldChar w:fldCharType="end"/>
      </w:r>
    </w:p>
    <w:p w14:paraId="0E5E29DF" w14:textId="33AC19DC" w:rsidR="00900395" w:rsidRDefault="00900395"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_Ref131697308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E71B87" w:rsidRPr="004E6164">
        <w:rPr>
          <w:rFonts w:ascii="Times New Roman" w:hAnsi="Times New Roman"/>
          <w:b/>
          <w:bCs/>
          <w:i/>
          <w:iCs/>
        </w:rPr>
        <w:t xml:space="preserve">Observation </w:t>
      </w:r>
      <w:r w:rsidR="00E71B87">
        <w:rPr>
          <w:rFonts w:ascii="Times New Roman" w:hAnsi="Times New Roman"/>
          <w:b/>
          <w:bCs/>
          <w:i/>
          <w:iCs/>
          <w:noProof/>
        </w:rPr>
        <w:t>2</w:t>
      </w:r>
      <w:r w:rsidR="00E71B87" w:rsidRPr="004E6164">
        <w:rPr>
          <w:rFonts w:ascii="宋体" w:eastAsia="宋体" w:hAnsi="宋体" w:cs="宋体" w:hint="eastAsia"/>
          <w:b/>
          <w:bCs/>
          <w:i/>
          <w:iCs/>
          <w:lang w:eastAsia="zh-CN"/>
        </w:rPr>
        <w:t>：</w:t>
      </w:r>
      <w:r w:rsidR="00E71B87" w:rsidRPr="004E6164">
        <w:rPr>
          <w:rFonts w:ascii="Times New Roman" w:eastAsiaTheme="minorEastAsia" w:hAnsi="Times New Roman" w:hint="eastAsia"/>
          <w:b/>
          <w:bCs/>
          <w:i/>
          <w:iCs/>
          <w:lang w:eastAsia="zh-CN"/>
        </w:rPr>
        <w:t>T</w:t>
      </w:r>
      <w:r w:rsidR="00E71B87" w:rsidRPr="004E6164">
        <w:rPr>
          <w:rFonts w:ascii="Times New Roman" w:eastAsiaTheme="minorEastAsia" w:hAnsi="Times New Roman"/>
          <w:b/>
          <w:bCs/>
          <w:i/>
          <w:iCs/>
          <w:lang w:eastAsia="zh-CN"/>
        </w:rPr>
        <w:t xml:space="preserve">he frequency resource indication </w:t>
      </w:r>
      <w:r w:rsidR="00E71B87">
        <w:rPr>
          <w:rFonts w:ascii="Times New Roman" w:eastAsiaTheme="minorEastAsia" w:hAnsi="Times New Roman"/>
          <w:b/>
          <w:bCs/>
          <w:i/>
          <w:iCs/>
          <w:lang w:eastAsia="zh-CN"/>
        </w:rPr>
        <w:t>might</w:t>
      </w:r>
      <w:r w:rsidR="00E71B87" w:rsidRPr="004E6164">
        <w:rPr>
          <w:rFonts w:ascii="Times New Roman" w:eastAsiaTheme="minorEastAsia" w:hAnsi="Times New Roman"/>
          <w:b/>
          <w:bCs/>
          <w:i/>
          <w:iCs/>
          <w:lang w:eastAsia="zh-CN"/>
        </w:rPr>
        <w:t xml:space="preserve"> be misaligned between UEs supporting different BWs. </w:t>
      </w:r>
      <w:r>
        <w:rPr>
          <w:rFonts w:ascii="Times New Roman" w:eastAsia="宋体" w:hAnsi="Times New Roman"/>
          <w:lang w:eastAsia="zh-CN"/>
        </w:rPr>
        <w:fldChar w:fldCharType="end"/>
      </w:r>
    </w:p>
    <w:p w14:paraId="344B9F2D" w14:textId="6C68E6D5" w:rsidR="003A4997" w:rsidRDefault="00E71B87"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_Ref131785520 \h </w:instrText>
      </w:r>
      <w:r>
        <w:rPr>
          <w:rFonts w:ascii="Times New Roman" w:eastAsia="宋体" w:hAnsi="Times New Roman"/>
          <w:lang w:eastAsia="zh-CN"/>
        </w:rPr>
      </w:r>
      <w:r>
        <w:rPr>
          <w:rFonts w:ascii="Times New Roman" w:eastAsia="宋体" w:hAnsi="Times New Roman"/>
          <w:lang w:eastAsia="zh-CN"/>
        </w:rPr>
        <w:fldChar w:fldCharType="separate"/>
      </w:r>
      <w:r w:rsidRPr="00FD526F">
        <w:rPr>
          <w:rFonts w:ascii="Times New Roman" w:hAnsi="Times New Roman"/>
          <w:b/>
          <w:bCs/>
          <w:i/>
          <w:iCs/>
        </w:rPr>
        <w:t xml:space="preserve">Observation </w:t>
      </w:r>
      <w:r>
        <w:rPr>
          <w:rFonts w:ascii="Times New Roman" w:hAnsi="Times New Roman"/>
          <w:b/>
          <w:bCs/>
          <w:i/>
          <w:iCs/>
          <w:noProof/>
        </w:rPr>
        <w:t>3</w:t>
      </w:r>
      <w:r w:rsidRPr="00FD526F">
        <w:rPr>
          <w:rFonts w:ascii="Times New Roman" w:hAnsi="Times New Roman"/>
          <w:b/>
          <w:bCs/>
          <w:i/>
          <w:iCs/>
        </w:rPr>
        <w:t xml:space="preserve">: </w:t>
      </w:r>
      <w:r>
        <w:rPr>
          <w:rFonts w:ascii="Times New Roman" w:hAnsi="Times New Roman"/>
          <w:b/>
          <w:bCs/>
          <w:i/>
          <w:iCs/>
        </w:rPr>
        <w:t>Only little</w:t>
      </w:r>
      <w:r w:rsidRPr="00FD526F">
        <w:rPr>
          <w:rFonts w:ascii="Times New Roman" w:hAnsi="Times New Roman"/>
          <w:b/>
          <w:bCs/>
          <w:i/>
          <w:iCs/>
        </w:rPr>
        <w:t xml:space="preserve"> spec </w:t>
      </w:r>
      <w:r>
        <w:rPr>
          <w:rFonts w:ascii="Times New Roman" w:hAnsi="Times New Roman"/>
          <w:b/>
          <w:bCs/>
          <w:i/>
          <w:iCs/>
        </w:rPr>
        <w:t xml:space="preserve">changes are need to support </w:t>
      </w:r>
      <w:r w:rsidRPr="00FD526F">
        <w:rPr>
          <w:rFonts w:ascii="Times New Roman" w:hAnsi="Times New Roman"/>
          <w:b/>
          <w:bCs/>
          <w:i/>
          <w:iCs/>
        </w:rPr>
        <w:t>the coexistence of UEs supporting different BWs in the same resource pool.</w:t>
      </w:r>
      <w:r>
        <w:rPr>
          <w:rFonts w:ascii="Times New Roman" w:eastAsia="宋体" w:hAnsi="Times New Roman"/>
          <w:lang w:eastAsia="zh-CN"/>
        </w:rPr>
        <w:fldChar w:fldCharType="end"/>
      </w:r>
    </w:p>
    <w:p w14:paraId="08F0D4B5" w14:textId="469498D0" w:rsidR="003A4997" w:rsidRDefault="003A4997"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_Ref131771651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E71B87" w:rsidRPr="00843D02">
        <w:rPr>
          <w:rFonts w:ascii="Times New Roman" w:hAnsi="Times New Roman"/>
          <w:b/>
          <w:bCs/>
          <w:i/>
          <w:iCs/>
        </w:rPr>
        <w:t xml:space="preserve">Observation </w:t>
      </w:r>
      <w:r w:rsidR="00E71B87">
        <w:rPr>
          <w:rFonts w:ascii="Times New Roman" w:hAnsi="Times New Roman"/>
          <w:b/>
          <w:bCs/>
          <w:i/>
          <w:iCs/>
          <w:noProof/>
        </w:rPr>
        <w:t>4</w:t>
      </w:r>
      <w:r w:rsidR="00E71B87" w:rsidRPr="00843D02">
        <w:rPr>
          <w:rFonts w:ascii="Times New Roman" w:eastAsia="宋体" w:hAnsi="Times New Roman"/>
          <w:b/>
          <w:bCs/>
          <w:i/>
          <w:iCs/>
          <w:lang w:eastAsia="zh-CN"/>
        </w:rPr>
        <w:t>：</w:t>
      </w:r>
      <w:r w:rsidR="00E71B87">
        <w:rPr>
          <w:rFonts w:ascii="Times New Roman" w:eastAsia="宋体" w:hAnsi="Times New Roman" w:hint="eastAsia"/>
          <w:b/>
          <w:bCs/>
          <w:i/>
          <w:iCs/>
          <w:lang w:eastAsia="zh-CN"/>
        </w:rPr>
        <w:t>T</w:t>
      </w:r>
      <w:r w:rsidR="00E71B87" w:rsidRPr="00843D02">
        <w:rPr>
          <w:rFonts w:ascii="Times New Roman" w:eastAsia="宋体" w:hAnsi="Times New Roman"/>
          <w:b/>
          <w:bCs/>
          <w:i/>
          <w:iCs/>
          <w:lang w:eastAsia="zh-CN"/>
        </w:rPr>
        <w:t xml:space="preserve">he </w:t>
      </w:r>
      <w:r w:rsidR="00E71B87">
        <w:rPr>
          <w:rFonts w:ascii="Times New Roman" w:eastAsia="宋体" w:hAnsi="Times New Roman"/>
          <w:b/>
          <w:bCs/>
          <w:i/>
          <w:iCs/>
          <w:lang w:eastAsia="zh-CN"/>
        </w:rPr>
        <w:t xml:space="preserve">required </w:t>
      </w:r>
      <w:r w:rsidR="00E71B87" w:rsidRPr="00843D02">
        <w:rPr>
          <w:rFonts w:ascii="Times New Roman" w:eastAsia="宋体" w:hAnsi="Times New Roman"/>
          <w:b/>
          <w:bCs/>
          <w:i/>
          <w:iCs/>
          <w:lang w:eastAsia="zh-CN"/>
        </w:rPr>
        <w:t>spec effort</w:t>
      </w:r>
      <w:r w:rsidR="00E71B87">
        <w:rPr>
          <w:rFonts w:ascii="Times New Roman" w:eastAsia="宋体" w:hAnsi="Times New Roman"/>
          <w:b/>
          <w:bCs/>
          <w:i/>
          <w:iCs/>
          <w:lang w:eastAsia="zh-CN"/>
        </w:rPr>
        <w:t>s (i.e., ensuring the PSSCH and PSFCH are transmitted in the RB set that BW-limited UE is operating)</w:t>
      </w:r>
      <w:r w:rsidR="00E71B87" w:rsidRPr="00843D02">
        <w:rPr>
          <w:rFonts w:ascii="Times New Roman" w:eastAsia="宋体" w:hAnsi="Times New Roman"/>
          <w:b/>
          <w:bCs/>
          <w:i/>
          <w:iCs/>
          <w:lang w:eastAsia="zh-CN"/>
        </w:rPr>
        <w:t xml:space="preserve"> </w:t>
      </w:r>
      <w:r w:rsidR="00E71B87">
        <w:rPr>
          <w:rFonts w:ascii="Times New Roman" w:eastAsia="宋体" w:hAnsi="Times New Roman"/>
          <w:b/>
          <w:bCs/>
          <w:i/>
          <w:iCs/>
          <w:lang w:eastAsia="zh-CN"/>
        </w:rPr>
        <w:t>are</w:t>
      </w:r>
      <w:r w:rsidR="00E71B87" w:rsidRPr="00843D02">
        <w:rPr>
          <w:rFonts w:ascii="Times New Roman" w:eastAsia="宋体" w:hAnsi="Times New Roman"/>
          <w:b/>
          <w:bCs/>
          <w:i/>
          <w:iCs/>
          <w:lang w:eastAsia="zh-CN"/>
        </w:rPr>
        <w:t xml:space="preserve"> acceptable to support the communication between different UEs capable of different operating bandwidths</w:t>
      </w:r>
      <w:r>
        <w:rPr>
          <w:rFonts w:ascii="Times New Roman" w:eastAsia="宋体" w:hAnsi="Times New Roman"/>
          <w:lang w:eastAsia="zh-CN"/>
        </w:rPr>
        <w:fldChar w:fldCharType="end"/>
      </w:r>
    </w:p>
    <w:p w14:paraId="7FDD6DE2" w14:textId="08EFABBA" w:rsidR="00015DC4" w:rsidRDefault="00015DC4"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_Ref131697382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E71B87" w:rsidRPr="00452C9B">
        <w:rPr>
          <w:rFonts w:ascii="Times New Roman" w:hAnsi="Times New Roman"/>
          <w:b/>
          <w:bCs/>
          <w:i/>
          <w:iCs/>
        </w:rPr>
        <w:t xml:space="preserve">Observation </w:t>
      </w:r>
      <w:r w:rsidR="00E71B87">
        <w:rPr>
          <w:rFonts w:ascii="Times New Roman" w:hAnsi="Times New Roman"/>
          <w:b/>
          <w:bCs/>
          <w:i/>
          <w:iCs/>
          <w:noProof/>
        </w:rPr>
        <w:t>5</w:t>
      </w:r>
      <w:r w:rsidR="00E71B87" w:rsidRPr="00452C9B">
        <w:rPr>
          <w:rFonts w:ascii="Times New Roman" w:hAnsi="Times New Roman"/>
          <w:b/>
          <w:bCs/>
          <w:i/>
          <w:iCs/>
        </w:rPr>
        <w:t xml:space="preserve">: The unsatisfied OCB case could be avoided by reasonable sub-channel configuration if </w:t>
      </w:r>
      <w:r w:rsidR="00E71B87">
        <w:rPr>
          <w:rFonts w:ascii="Times New Roman" w:hAnsi="Times New Roman"/>
          <w:b/>
          <w:bCs/>
          <w:i/>
          <w:iCs/>
        </w:rPr>
        <w:t>t</w:t>
      </w:r>
      <w:r w:rsidR="00E71B87" w:rsidRPr="00452C9B">
        <w:rPr>
          <w:rFonts w:ascii="Times New Roman" w:hAnsi="Times New Roman"/>
          <w:b/>
          <w:bCs/>
          <w:i/>
          <w:iCs/>
        </w:rPr>
        <w:t>he sub-channel containing intra-cell guard band PRB can be utilized only when the intra-cell guard band PRBs are used</w:t>
      </w:r>
      <w:r>
        <w:rPr>
          <w:rFonts w:ascii="Times New Roman" w:eastAsia="宋体" w:hAnsi="Times New Roman"/>
          <w:lang w:eastAsia="zh-CN"/>
        </w:rPr>
        <w:fldChar w:fldCharType="end"/>
      </w:r>
    </w:p>
    <w:p w14:paraId="37A12EBA" w14:textId="31E2AF9B" w:rsidR="00015DC4" w:rsidRDefault="00015DC4"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_Ref118749609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E71B87" w:rsidRPr="00E14656">
        <w:rPr>
          <w:rFonts w:ascii="Times New Roman" w:hAnsi="Times New Roman"/>
          <w:b/>
          <w:bCs/>
          <w:i/>
          <w:iCs/>
        </w:rPr>
        <w:t xml:space="preserve">Observation </w:t>
      </w:r>
      <w:r w:rsidR="00E71B87">
        <w:rPr>
          <w:rFonts w:ascii="Times New Roman" w:hAnsi="Times New Roman"/>
          <w:b/>
          <w:bCs/>
          <w:i/>
          <w:iCs/>
          <w:noProof/>
        </w:rPr>
        <w:t>6</w:t>
      </w:r>
      <w:r w:rsidR="00E71B87" w:rsidRPr="00E14656">
        <w:rPr>
          <w:rFonts w:ascii="Times New Roman" w:hAnsi="Times New Roman"/>
          <w:b/>
          <w:bCs/>
          <w:i/>
          <w:iCs/>
        </w:rPr>
        <w:t xml:space="preserve">: </w:t>
      </w:r>
      <w:r w:rsidR="00E71B87">
        <w:rPr>
          <w:rFonts w:ascii="Times New Roman" w:hAnsi="Times New Roman"/>
          <w:b/>
          <w:bCs/>
          <w:i/>
          <w:iCs/>
        </w:rPr>
        <w:t xml:space="preserve">According to </w:t>
      </w:r>
      <w:r w:rsidR="00E71B87" w:rsidRPr="00F37028">
        <w:rPr>
          <w:rFonts w:ascii="Times New Roman" w:eastAsiaTheme="minorEastAsia" w:hAnsi="Times New Roman"/>
          <w:b/>
          <w:bCs/>
          <w:i/>
          <w:iCs/>
          <w:lang w:eastAsia="zh-CN"/>
        </w:rPr>
        <w:t xml:space="preserve">the </w:t>
      </w:r>
      <w:r w:rsidR="00E71B87">
        <w:rPr>
          <w:rFonts w:ascii="Times New Roman" w:eastAsiaTheme="minorEastAsia" w:hAnsi="Times New Roman"/>
          <w:b/>
          <w:bCs/>
          <w:i/>
          <w:iCs/>
          <w:lang w:eastAsia="zh-CN"/>
        </w:rPr>
        <w:t xml:space="preserve">simulation </w:t>
      </w:r>
      <w:r w:rsidR="00E71B87" w:rsidRPr="00F37028">
        <w:rPr>
          <w:rFonts w:ascii="Times New Roman" w:eastAsiaTheme="minorEastAsia" w:hAnsi="Times New Roman"/>
          <w:b/>
          <w:bCs/>
          <w:i/>
          <w:iCs/>
          <w:lang w:eastAsia="zh-CN"/>
        </w:rPr>
        <w:t>results</w:t>
      </w:r>
      <w:r w:rsidR="00E71B87">
        <w:rPr>
          <w:rFonts w:ascii="Times New Roman" w:eastAsiaTheme="minorEastAsia" w:hAnsi="Times New Roman"/>
          <w:b/>
          <w:bCs/>
          <w:i/>
          <w:iCs/>
          <w:lang w:eastAsia="zh-CN"/>
        </w:rPr>
        <w:t>,</w:t>
      </w:r>
      <w:r w:rsidR="00E71B87" w:rsidRPr="00F37028">
        <w:rPr>
          <w:rFonts w:ascii="Times New Roman" w:eastAsiaTheme="minorEastAsia" w:hAnsi="Times New Roman"/>
          <w:b/>
          <w:bCs/>
          <w:i/>
          <w:iCs/>
          <w:lang w:eastAsia="zh-CN"/>
        </w:rPr>
        <w:t xml:space="preserve"> there is no PSFCH capability issue when interlace-based PSFCH transmission is applied</w:t>
      </w:r>
      <w:r w:rsidR="00E71B87">
        <w:rPr>
          <w:rFonts w:ascii="Times New Roman" w:eastAsiaTheme="minorEastAsia" w:hAnsi="Times New Roman"/>
          <w:b/>
          <w:bCs/>
          <w:i/>
          <w:iCs/>
          <w:lang w:eastAsia="zh-CN"/>
        </w:rPr>
        <w:t xml:space="preserve"> no matter in unicast or groupcast option2</w:t>
      </w:r>
      <w:r w:rsidR="00E71B87" w:rsidRPr="00E14656">
        <w:rPr>
          <w:rFonts w:ascii="Times New Roman" w:eastAsiaTheme="minorEastAsia" w:hAnsi="Times New Roman"/>
          <w:b/>
          <w:bCs/>
          <w:i/>
          <w:iCs/>
          <w:lang w:eastAsia="zh-CN"/>
        </w:rPr>
        <w:t>.</w:t>
      </w:r>
      <w:r>
        <w:rPr>
          <w:rFonts w:ascii="Times New Roman" w:eastAsia="宋体" w:hAnsi="Times New Roman"/>
          <w:lang w:eastAsia="zh-CN"/>
        </w:rPr>
        <w:fldChar w:fldCharType="end"/>
      </w:r>
    </w:p>
    <w:p w14:paraId="428D05D7" w14:textId="7F2FE854" w:rsidR="00015DC4" w:rsidRDefault="00015DC4"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_Ref131697440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E71B87" w:rsidRPr="002E335A">
        <w:rPr>
          <w:rFonts w:ascii="Times New Roman" w:hAnsi="Times New Roman"/>
          <w:b/>
          <w:bCs/>
          <w:i/>
        </w:rPr>
        <w:t xml:space="preserve">Observation </w:t>
      </w:r>
      <w:r w:rsidR="00E71B87">
        <w:rPr>
          <w:rFonts w:ascii="Times New Roman" w:hAnsi="Times New Roman"/>
          <w:b/>
          <w:bCs/>
          <w:i/>
          <w:noProof/>
        </w:rPr>
        <w:t>7</w:t>
      </w:r>
      <w:r w:rsidR="00E71B87" w:rsidRPr="002E335A">
        <w:rPr>
          <w:rFonts w:ascii="Times New Roman" w:hAnsi="Times New Roman"/>
          <w:b/>
          <w:bCs/>
          <w:i/>
        </w:rPr>
        <w:t>:</w:t>
      </w:r>
      <w:r w:rsidR="00E71B87" w:rsidRPr="00E71285">
        <w:rPr>
          <w:rFonts w:ascii="Times New Roman" w:hAnsi="Times New Roman"/>
          <w:b/>
          <w:bCs/>
          <w:i/>
        </w:rPr>
        <w:t xml:space="preserve"> </w:t>
      </w:r>
      <w:r w:rsidR="00E71B87" w:rsidRPr="00E71285">
        <w:rPr>
          <w:rFonts w:ascii="Times New Roman" w:eastAsiaTheme="minorEastAsia" w:hAnsi="Times New Roman"/>
          <w:b/>
          <w:bCs/>
          <w:i/>
          <w:lang w:eastAsia="zh-CN"/>
        </w:rPr>
        <w:t xml:space="preserve">If option1 is adopted, the S-SSB resource overhead is doubled compared with R16 </w:t>
      </w:r>
      <w:proofErr w:type="spellStart"/>
      <w:r w:rsidR="00E71B87" w:rsidRPr="00E71285">
        <w:rPr>
          <w:rFonts w:ascii="Times New Roman" w:eastAsiaTheme="minorEastAsia" w:hAnsi="Times New Roman"/>
          <w:b/>
          <w:bCs/>
          <w:i/>
          <w:lang w:eastAsia="zh-CN"/>
        </w:rPr>
        <w:t>sidelink</w:t>
      </w:r>
      <w:proofErr w:type="spellEnd"/>
      <w:r w:rsidR="00E71B87" w:rsidRPr="00E71285">
        <w:rPr>
          <w:rFonts w:ascii="Times New Roman" w:eastAsiaTheme="minorEastAsia" w:hAnsi="Times New Roman"/>
          <w:b/>
          <w:bCs/>
          <w:i/>
          <w:lang w:eastAsia="zh-CN"/>
        </w:rPr>
        <w:t>. When 1ms is configured for S-SSB</w:t>
      </w:r>
      <w:r w:rsidR="00E71B87" w:rsidRPr="00E71285">
        <w:rPr>
          <w:rFonts w:ascii="Times New Roman" w:eastAsiaTheme="minorEastAsia" w:hAnsi="Times New Roman"/>
          <w:b/>
          <w:bCs/>
          <w:i/>
        </w:rPr>
        <w:t xml:space="preserve"> for </w:t>
      </w:r>
      <w:r w:rsidR="00E71B87" w:rsidRPr="00E71285">
        <w:rPr>
          <w:rFonts w:ascii="Times New Roman" w:eastAsiaTheme="minorEastAsia" w:hAnsi="Times New Roman"/>
          <w:b/>
          <w:bCs/>
          <w:i/>
          <w:lang w:eastAsia="zh-CN"/>
        </w:rPr>
        <w:t>R16 S-SSB candidate occasion</w:t>
      </w:r>
      <w:r w:rsidR="00E71B87" w:rsidRPr="00E71285">
        <w:rPr>
          <w:rFonts w:ascii="Times New Roman" w:eastAsiaTheme="minorEastAsia" w:hAnsi="Times New Roman"/>
          <w:b/>
          <w:bCs/>
          <w:i/>
        </w:rPr>
        <w:t xml:space="preserve"> per sync resource and each</w:t>
      </w:r>
      <w:r w:rsidR="00E71B87" w:rsidRPr="00E71285">
        <w:rPr>
          <w:rFonts w:ascii="Times New Roman" w:eastAsiaTheme="minorEastAsia" w:hAnsi="Times New Roman"/>
          <w:b/>
          <w:bCs/>
          <w:i/>
          <w:lang w:eastAsia="zh-CN"/>
        </w:rPr>
        <w:t xml:space="preserve"> R16 S-SSB candidate occasion has a corresponding additional S-SSB candidate occasion, the </w:t>
      </w:r>
      <w:r w:rsidR="00E71B87" w:rsidRPr="002E335A">
        <w:rPr>
          <w:rFonts w:ascii="Times New Roman" w:eastAsiaTheme="minorEastAsia" w:hAnsi="Times New Roman"/>
          <w:b/>
          <w:bCs/>
          <w:i/>
          <w:lang w:eastAsia="zh-CN"/>
        </w:rPr>
        <w:t>total</w:t>
      </w:r>
      <w:r w:rsidR="00E71B87" w:rsidRPr="00E71285">
        <w:rPr>
          <w:rFonts w:ascii="Times New Roman" w:eastAsiaTheme="minorEastAsia" w:hAnsi="Times New Roman"/>
          <w:b/>
          <w:bCs/>
          <w:i/>
          <w:lang w:eastAsia="zh-CN"/>
        </w:rPr>
        <w:t xml:space="preserve"> S-SSB overhead is </w:t>
      </w:r>
      <w:r w:rsidR="00E71B87" w:rsidRPr="00E71285">
        <w:rPr>
          <w:rFonts w:ascii="Times New Roman" w:eastAsiaTheme="minorEastAsia" w:hAnsi="Times New Roman"/>
          <w:b/>
          <w:bCs/>
          <w:i/>
        </w:rPr>
        <w:t>3.75% per 160ms period.</w:t>
      </w:r>
      <w:r>
        <w:rPr>
          <w:rFonts w:ascii="Times New Roman" w:eastAsia="宋体" w:hAnsi="Times New Roman"/>
          <w:lang w:eastAsia="zh-CN"/>
        </w:rPr>
        <w:fldChar w:fldCharType="end"/>
      </w:r>
    </w:p>
    <w:p w14:paraId="13A5BE36" w14:textId="3F806389" w:rsidR="00015DC4" w:rsidRDefault="00015DC4"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_Ref131697524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E71B87" w:rsidRPr="002E335A">
        <w:rPr>
          <w:rFonts w:ascii="Times New Roman" w:hAnsi="Times New Roman"/>
          <w:b/>
          <w:bCs/>
          <w:i/>
          <w:iCs/>
        </w:rPr>
        <w:t xml:space="preserve">Observation </w:t>
      </w:r>
      <w:r w:rsidR="00E71B87">
        <w:rPr>
          <w:rFonts w:ascii="Times New Roman" w:hAnsi="Times New Roman"/>
          <w:b/>
          <w:bCs/>
          <w:i/>
          <w:iCs/>
          <w:noProof/>
        </w:rPr>
        <w:t>8</w:t>
      </w:r>
      <w:r w:rsidR="00E71B87" w:rsidRPr="002E335A">
        <w:rPr>
          <w:rFonts w:ascii="Times New Roman" w:hAnsi="Times New Roman"/>
          <w:b/>
          <w:bCs/>
          <w:i/>
          <w:iCs/>
        </w:rPr>
        <w:t xml:space="preserve">. </w:t>
      </w:r>
      <w:r w:rsidR="00E71B87" w:rsidRPr="002E335A">
        <w:rPr>
          <w:rFonts w:ascii="Times New Roman" w:eastAsiaTheme="minorEastAsia" w:hAnsi="Times New Roman"/>
          <w:b/>
          <w:bCs/>
          <w:i/>
          <w:iCs/>
          <w:lang w:eastAsia="zh-CN"/>
        </w:rPr>
        <w:t>If option 2 is chosen and option 1-1 (interlace) is utilized for S-SSB transmission, the S-SSB overhead would be reduced by up to 1.875% compared to option 1 per 160ms period. The actual reduction depends on factors such as the success of S-SSB LBT and support for FDM between S-SSB and PSSCH.</w:t>
      </w:r>
      <w:r>
        <w:rPr>
          <w:rFonts w:ascii="Times New Roman" w:eastAsia="宋体" w:hAnsi="Times New Roman"/>
          <w:lang w:eastAsia="zh-CN"/>
        </w:rPr>
        <w:fldChar w:fldCharType="end"/>
      </w:r>
    </w:p>
    <w:p w14:paraId="691E744C" w14:textId="330E7403" w:rsidR="00015DC4" w:rsidRDefault="00015DC4"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_Ref131697532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E71B87" w:rsidRPr="002E335A">
        <w:rPr>
          <w:rFonts w:ascii="Times New Roman" w:hAnsi="Times New Roman"/>
          <w:b/>
          <w:bCs/>
          <w:i/>
          <w:iCs/>
        </w:rPr>
        <w:t xml:space="preserve">Observation </w:t>
      </w:r>
      <w:r w:rsidR="00E71B87">
        <w:rPr>
          <w:rFonts w:ascii="Times New Roman" w:hAnsi="Times New Roman"/>
          <w:b/>
          <w:bCs/>
          <w:i/>
          <w:iCs/>
          <w:noProof/>
        </w:rPr>
        <w:t>9</w:t>
      </w:r>
      <w:r w:rsidR="00E71B87" w:rsidRPr="002E335A">
        <w:rPr>
          <w:rFonts w:ascii="Times New Roman" w:hAnsi="Times New Roman"/>
          <w:b/>
          <w:bCs/>
          <w:i/>
          <w:iCs/>
        </w:rPr>
        <w:t xml:space="preserve">. </w:t>
      </w:r>
      <w:r w:rsidR="00E71B87" w:rsidRPr="002E335A">
        <w:rPr>
          <w:rFonts w:ascii="Times New Roman" w:eastAsiaTheme="minorEastAsia" w:hAnsi="Times New Roman"/>
          <w:b/>
          <w:bCs/>
          <w:i/>
          <w:iCs/>
          <w:lang w:eastAsia="zh-CN"/>
        </w:rPr>
        <w:t>If option 2 is chosen and option 1-1 (interlace) is utilized for S-SSB transmission, if FDM between S-SSB and PSSCH on an additional S-SSB candidate occasion is feasible (e.g., due to CPE allocation), option2 provides up to  1.5%~1.6875% extra PSSCH resource compared with option1, per 160ms period.</w:t>
      </w:r>
      <w:r>
        <w:rPr>
          <w:rFonts w:ascii="Times New Roman" w:eastAsia="宋体" w:hAnsi="Times New Roman"/>
          <w:lang w:eastAsia="zh-CN"/>
        </w:rPr>
        <w:fldChar w:fldCharType="end"/>
      </w:r>
    </w:p>
    <w:p w14:paraId="327B3169" w14:textId="69409555" w:rsidR="00015DC4" w:rsidRDefault="00015DC4" w:rsidP="00F31A4D">
      <w:pPr>
        <w:pStyle w:val="a0"/>
        <w:rPr>
          <w:rFonts w:ascii="Times New Roman" w:eastAsia="宋体" w:hAnsi="Times New Roman"/>
          <w:lang w:eastAsia="zh-CN"/>
        </w:rPr>
      </w:pPr>
      <w:r>
        <w:rPr>
          <w:rFonts w:ascii="Times New Roman" w:eastAsia="宋体" w:hAnsi="Times New Roman"/>
          <w:lang w:eastAsia="zh-CN"/>
        </w:rPr>
        <w:lastRenderedPageBreak/>
        <w:fldChar w:fldCharType="begin"/>
      </w:r>
      <w:r>
        <w:rPr>
          <w:rFonts w:ascii="Times New Roman" w:eastAsia="宋体" w:hAnsi="Times New Roman"/>
          <w:lang w:eastAsia="zh-CN"/>
        </w:rPr>
        <w:instrText xml:space="preserve"> REF _Ref131697537 \h </w:instrText>
      </w:r>
      <w:r>
        <w:rPr>
          <w:rFonts w:ascii="Times New Roman" w:eastAsia="宋体" w:hAnsi="Times New Roman"/>
          <w:lang w:eastAsia="zh-CN"/>
        </w:rPr>
      </w:r>
      <w:r>
        <w:rPr>
          <w:rFonts w:ascii="Times New Roman" w:eastAsia="宋体" w:hAnsi="Times New Roman"/>
          <w:lang w:eastAsia="zh-CN"/>
        </w:rPr>
        <w:fldChar w:fldCharType="separate"/>
      </w:r>
      <w:r w:rsidR="00E71B87" w:rsidRPr="002E335A">
        <w:rPr>
          <w:rFonts w:ascii="Times New Roman" w:hAnsi="Times New Roman"/>
          <w:b/>
          <w:bCs/>
          <w:i/>
          <w:iCs/>
        </w:rPr>
        <w:t xml:space="preserve">Observation </w:t>
      </w:r>
      <w:r w:rsidR="00E71B87">
        <w:rPr>
          <w:rFonts w:ascii="Times New Roman" w:hAnsi="Times New Roman"/>
          <w:b/>
          <w:bCs/>
          <w:i/>
          <w:iCs/>
          <w:noProof/>
        </w:rPr>
        <w:t>10</w:t>
      </w:r>
      <w:r w:rsidR="00E71B87" w:rsidRPr="002E335A">
        <w:rPr>
          <w:rFonts w:ascii="Times New Roman" w:hAnsi="Times New Roman"/>
          <w:b/>
          <w:bCs/>
          <w:i/>
          <w:iCs/>
        </w:rPr>
        <w:t xml:space="preserve">. </w:t>
      </w:r>
      <w:r w:rsidR="00E71B87" w:rsidRPr="002E335A">
        <w:rPr>
          <w:rFonts w:ascii="Times New Roman" w:eastAsiaTheme="minorEastAsia" w:hAnsi="Times New Roman"/>
          <w:b/>
          <w:bCs/>
          <w:i/>
          <w:iCs/>
          <w:lang w:eastAsia="zh-CN"/>
        </w:rPr>
        <w:t>If option 2 is chosen and option 1-1 (interlace) is utilized for S-SSB transmission, if FDM between S-SSB and PSSCH on an additional S-SSB candidate occasion is not feasible (e.g., due to different CPE allocation), option 2 provides up to 1.875% more PSSCH resources than option 1, per 160ms period.</w:t>
      </w:r>
      <w:r>
        <w:rPr>
          <w:rFonts w:ascii="Times New Roman" w:eastAsia="宋体" w:hAnsi="Times New Roman"/>
          <w:lang w:eastAsia="zh-CN"/>
        </w:rPr>
        <w:fldChar w:fldCharType="end"/>
      </w:r>
    </w:p>
    <w:p w14:paraId="57D58C80" w14:textId="2CA4C614" w:rsidR="00015DC4" w:rsidRDefault="00015DC4"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_Ref131697541 \h </w:instrText>
      </w:r>
      <w:r>
        <w:rPr>
          <w:rFonts w:ascii="Times New Roman" w:eastAsia="宋体" w:hAnsi="Times New Roman"/>
          <w:lang w:eastAsia="zh-CN"/>
        </w:rPr>
      </w:r>
      <w:r>
        <w:rPr>
          <w:rFonts w:ascii="Times New Roman" w:eastAsia="宋体" w:hAnsi="Times New Roman"/>
          <w:lang w:eastAsia="zh-CN"/>
        </w:rPr>
        <w:fldChar w:fldCharType="separate"/>
      </w:r>
      <w:r w:rsidR="00E71B87" w:rsidRPr="002E335A">
        <w:rPr>
          <w:rFonts w:ascii="Times New Roman" w:hAnsi="Times New Roman"/>
          <w:b/>
          <w:bCs/>
          <w:i/>
          <w:iCs/>
        </w:rPr>
        <w:t xml:space="preserve">Observation </w:t>
      </w:r>
      <w:r w:rsidR="00E71B87">
        <w:rPr>
          <w:rFonts w:ascii="Times New Roman" w:hAnsi="Times New Roman"/>
          <w:b/>
          <w:bCs/>
          <w:i/>
          <w:iCs/>
          <w:noProof/>
        </w:rPr>
        <w:t>11</w:t>
      </w:r>
      <w:r w:rsidR="00E71B87" w:rsidRPr="002E335A">
        <w:rPr>
          <w:rFonts w:ascii="Times New Roman" w:hAnsi="Times New Roman"/>
          <w:b/>
          <w:bCs/>
          <w:i/>
          <w:iCs/>
        </w:rPr>
        <w:t xml:space="preserve">. </w:t>
      </w:r>
      <w:r w:rsidR="00E71B87" w:rsidRPr="002E335A">
        <w:rPr>
          <w:rFonts w:ascii="Times New Roman" w:eastAsiaTheme="minorEastAsia" w:hAnsi="Times New Roman"/>
          <w:b/>
          <w:bCs/>
          <w:i/>
          <w:iCs/>
          <w:lang w:eastAsia="zh-CN"/>
        </w:rPr>
        <w:t>If option2 is adopted and option3-1(repetition) is utilized for S-SSB transmission, the S-SSB overhead would be reduced by up to 1.875% compared to option 1 per 160ms period. The actual reduction depends on factors such as the success of S-SSB LBT and support for FDM between S-SSB and PSSCH.</w:t>
      </w:r>
      <w:r>
        <w:rPr>
          <w:rFonts w:ascii="Times New Roman" w:eastAsia="宋体" w:hAnsi="Times New Roman"/>
          <w:lang w:eastAsia="zh-CN"/>
        </w:rPr>
        <w:fldChar w:fldCharType="end"/>
      </w:r>
    </w:p>
    <w:p w14:paraId="4E299EC8" w14:textId="2C5EF3F7" w:rsidR="00015DC4" w:rsidRDefault="00015DC4"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_Ref131697544 \h </w:instrText>
      </w:r>
      <w:r>
        <w:rPr>
          <w:rFonts w:ascii="Times New Roman" w:eastAsia="宋体" w:hAnsi="Times New Roman"/>
          <w:lang w:eastAsia="zh-CN"/>
        </w:rPr>
      </w:r>
      <w:r>
        <w:rPr>
          <w:rFonts w:ascii="Times New Roman" w:eastAsia="宋体" w:hAnsi="Times New Roman"/>
          <w:lang w:eastAsia="zh-CN"/>
        </w:rPr>
        <w:fldChar w:fldCharType="separate"/>
      </w:r>
      <w:r w:rsidR="00E71B87" w:rsidRPr="002E335A">
        <w:rPr>
          <w:rFonts w:ascii="Times New Roman" w:hAnsi="Times New Roman"/>
          <w:b/>
          <w:bCs/>
          <w:i/>
          <w:iCs/>
        </w:rPr>
        <w:t xml:space="preserve">Observation </w:t>
      </w:r>
      <w:r w:rsidR="00E71B87">
        <w:rPr>
          <w:rFonts w:ascii="Times New Roman" w:hAnsi="Times New Roman"/>
          <w:b/>
          <w:bCs/>
          <w:i/>
          <w:iCs/>
          <w:noProof/>
        </w:rPr>
        <w:t>12</w:t>
      </w:r>
      <w:r w:rsidR="00E71B87" w:rsidRPr="002E335A">
        <w:rPr>
          <w:rFonts w:ascii="Times New Roman" w:hAnsi="Times New Roman"/>
          <w:b/>
          <w:bCs/>
          <w:i/>
          <w:iCs/>
        </w:rPr>
        <w:t xml:space="preserve">. </w:t>
      </w:r>
      <w:r w:rsidR="00E71B87" w:rsidRPr="002E335A">
        <w:rPr>
          <w:rFonts w:ascii="Times New Roman" w:eastAsiaTheme="minorEastAsia" w:hAnsi="Times New Roman"/>
          <w:b/>
          <w:bCs/>
          <w:i/>
          <w:iCs/>
          <w:lang w:eastAsia="zh-CN"/>
        </w:rPr>
        <w:t>If option 2 is chosen and option 3-1 (two repetition) is utilized for S-SSB transmission to meet OCB, if FDM between S-SSB and PSSCH on an additional S-SSB candidate occasion is feasible (e.g., due to CPE allocation), option2 provides up to 0.1562%~1.4625% extra PSSCH resource compared with option1, per 160ms period.</w:t>
      </w:r>
      <w:r>
        <w:rPr>
          <w:rFonts w:ascii="Times New Roman" w:eastAsia="宋体" w:hAnsi="Times New Roman"/>
          <w:lang w:eastAsia="zh-CN"/>
        </w:rPr>
        <w:fldChar w:fldCharType="end"/>
      </w:r>
    </w:p>
    <w:p w14:paraId="4D7B2556" w14:textId="282DE2C5" w:rsidR="00015DC4" w:rsidRDefault="00015DC4"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_Ref131697550 \h </w:instrText>
      </w:r>
      <w:r>
        <w:rPr>
          <w:rFonts w:ascii="Times New Roman" w:eastAsia="宋体" w:hAnsi="Times New Roman"/>
          <w:lang w:eastAsia="zh-CN"/>
        </w:rPr>
      </w:r>
      <w:r>
        <w:rPr>
          <w:rFonts w:ascii="Times New Roman" w:eastAsia="宋体" w:hAnsi="Times New Roman"/>
          <w:lang w:eastAsia="zh-CN"/>
        </w:rPr>
        <w:fldChar w:fldCharType="separate"/>
      </w:r>
      <w:r w:rsidR="00E71B87" w:rsidRPr="002E335A">
        <w:rPr>
          <w:rFonts w:ascii="Times New Roman" w:hAnsi="Times New Roman"/>
          <w:b/>
          <w:bCs/>
          <w:i/>
          <w:iCs/>
        </w:rPr>
        <w:t xml:space="preserve">Observation </w:t>
      </w:r>
      <w:r w:rsidR="00E71B87">
        <w:rPr>
          <w:rFonts w:ascii="Times New Roman" w:hAnsi="Times New Roman"/>
          <w:b/>
          <w:bCs/>
          <w:i/>
          <w:iCs/>
          <w:noProof/>
        </w:rPr>
        <w:t>13</w:t>
      </w:r>
      <w:r w:rsidR="00E71B87" w:rsidRPr="002E335A">
        <w:rPr>
          <w:rFonts w:ascii="Times New Roman" w:hAnsi="Times New Roman"/>
          <w:b/>
          <w:bCs/>
          <w:i/>
          <w:iCs/>
        </w:rPr>
        <w:t xml:space="preserve">. </w:t>
      </w:r>
      <w:r w:rsidR="00E71B87" w:rsidRPr="002E335A">
        <w:rPr>
          <w:rFonts w:ascii="Times New Roman" w:eastAsiaTheme="minorEastAsia" w:hAnsi="Times New Roman"/>
          <w:b/>
          <w:bCs/>
          <w:i/>
          <w:iCs/>
          <w:lang w:eastAsia="zh-CN"/>
        </w:rPr>
        <w:t>If option 2 is chosen and option 3-1 (single S-SSB) is utilized for S-SSB transmission, if FDM between S-SSB and PSSCH on an additional S-SSB candidate occasion is feasible (e.g., due to CPE allocation), option2 provides up to 1.0156%~1.6687% extra PSSCH resource compared with option1, per 160ms period.</w:t>
      </w:r>
      <w:r>
        <w:rPr>
          <w:rFonts w:ascii="Times New Roman" w:eastAsia="宋体" w:hAnsi="Times New Roman"/>
          <w:lang w:eastAsia="zh-CN"/>
        </w:rPr>
        <w:fldChar w:fldCharType="end"/>
      </w:r>
    </w:p>
    <w:p w14:paraId="270C36AC" w14:textId="20179621" w:rsidR="00015DC4" w:rsidRDefault="00015DC4"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_Ref131697558 \h </w:instrText>
      </w:r>
      <w:r>
        <w:rPr>
          <w:rFonts w:ascii="Times New Roman" w:eastAsia="宋体" w:hAnsi="Times New Roman"/>
          <w:lang w:eastAsia="zh-CN"/>
        </w:rPr>
      </w:r>
      <w:r>
        <w:rPr>
          <w:rFonts w:ascii="Times New Roman" w:eastAsia="宋体" w:hAnsi="Times New Roman"/>
          <w:lang w:eastAsia="zh-CN"/>
        </w:rPr>
        <w:fldChar w:fldCharType="separate"/>
      </w:r>
      <w:r w:rsidR="00E71B87" w:rsidRPr="002E335A">
        <w:rPr>
          <w:rFonts w:ascii="Times New Roman" w:hAnsi="Times New Roman"/>
          <w:b/>
          <w:bCs/>
          <w:i/>
          <w:iCs/>
        </w:rPr>
        <w:t xml:space="preserve">Observation </w:t>
      </w:r>
      <w:r w:rsidR="00E71B87">
        <w:rPr>
          <w:rFonts w:ascii="Times New Roman" w:hAnsi="Times New Roman"/>
          <w:b/>
          <w:bCs/>
          <w:i/>
          <w:iCs/>
          <w:noProof/>
        </w:rPr>
        <w:t>14</w:t>
      </w:r>
      <w:r w:rsidR="00E71B87" w:rsidRPr="002E335A">
        <w:rPr>
          <w:rFonts w:ascii="Times New Roman" w:hAnsi="Times New Roman"/>
          <w:b/>
          <w:bCs/>
          <w:i/>
          <w:iCs/>
        </w:rPr>
        <w:t xml:space="preserve">. </w:t>
      </w:r>
      <w:r w:rsidR="00E71B87" w:rsidRPr="002E335A">
        <w:rPr>
          <w:rFonts w:ascii="Times New Roman" w:eastAsiaTheme="minorEastAsia" w:hAnsi="Times New Roman"/>
          <w:b/>
          <w:bCs/>
          <w:i/>
          <w:iCs/>
          <w:lang w:eastAsia="zh-CN"/>
        </w:rPr>
        <w:t>If option 2 is chosen and option 3-1 (repetition) is utilized for S-SSB transmission, if FDM between S-SSB and PSSCH on an additional S-SSB candidate occasion is not feasible (e.g., due to different CPE allocation), option 2 provides up to 1.875% extra PSSCH resources than option 1, per 160ms period.</w:t>
      </w:r>
      <w:r>
        <w:rPr>
          <w:rFonts w:ascii="Times New Roman" w:eastAsia="宋体" w:hAnsi="Times New Roman"/>
          <w:lang w:eastAsia="zh-CN"/>
        </w:rPr>
        <w:fldChar w:fldCharType="end"/>
      </w:r>
    </w:p>
    <w:p w14:paraId="25E93AC8" w14:textId="5707C265" w:rsidR="00015DC4" w:rsidRDefault="00015DC4"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_Ref131697561 \h </w:instrText>
      </w:r>
      <w:r>
        <w:rPr>
          <w:rFonts w:ascii="Times New Roman" w:eastAsia="宋体" w:hAnsi="Times New Roman"/>
          <w:lang w:eastAsia="zh-CN"/>
        </w:rPr>
      </w:r>
      <w:r>
        <w:rPr>
          <w:rFonts w:ascii="Times New Roman" w:eastAsia="宋体" w:hAnsi="Times New Roman"/>
          <w:lang w:eastAsia="zh-CN"/>
        </w:rPr>
        <w:fldChar w:fldCharType="separate"/>
      </w:r>
      <w:r w:rsidR="00E71B87" w:rsidRPr="007848E8">
        <w:rPr>
          <w:rFonts w:ascii="Times New Roman" w:hAnsi="Times New Roman"/>
          <w:b/>
          <w:bCs/>
          <w:i/>
          <w:iCs/>
        </w:rPr>
        <w:t xml:space="preserve">Observation </w:t>
      </w:r>
      <w:r w:rsidR="00E71B87">
        <w:rPr>
          <w:rFonts w:ascii="Times New Roman" w:hAnsi="Times New Roman"/>
          <w:b/>
          <w:bCs/>
          <w:i/>
          <w:iCs/>
          <w:noProof/>
        </w:rPr>
        <w:t>15</w:t>
      </w:r>
      <w:r w:rsidR="00E71B87" w:rsidRPr="007848E8">
        <w:rPr>
          <w:rFonts w:ascii="Times New Roman" w:hAnsi="Times New Roman"/>
          <w:b/>
          <w:bCs/>
          <w:i/>
          <w:iCs/>
        </w:rPr>
        <w:t xml:space="preserve">. </w:t>
      </w:r>
      <w:r w:rsidR="00E71B87" w:rsidRPr="007848E8">
        <w:rPr>
          <w:rFonts w:ascii="Times New Roman" w:eastAsiaTheme="minorEastAsia" w:hAnsi="Times New Roman"/>
          <w:b/>
          <w:bCs/>
          <w:i/>
          <w:iCs/>
          <w:lang w:eastAsia="zh-CN"/>
        </w:rPr>
        <w:t>For unlicensed band, one assumption is that all slots in the unlicensed band, except for Rel-16/17 S-SSB candidate occasions, can be used for SL PSSCH/PSCCH and thus should belong to a resource pool. With this assumption, an additional S-SSB candidate occasion determined based on option 2</w:t>
      </w:r>
      <w:r w:rsidR="00E71B87">
        <w:rPr>
          <w:rFonts w:ascii="Times New Roman" w:eastAsiaTheme="minorEastAsia" w:hAnsi="Times New Roman"/>
          <w:b/>
          <w:bCs/>
          <w:i/>
          <w:iCs/>
          <w:lang w:eastAsia="zh-CN"/>
        </w:rPr>
        <w:t xml:space="preserve"> </w:t>
      </w:r>
      <w:r w:rsidR="00E71B87" w:rsidRPr="007848E8">
        <w:rPr>
          <w:rFonts w:ascii="Times New Roman" w:eastAsiaTheme="minorEastAsia" w:hAnsi="Times New Roman"/>
          <w:b/>
          <w:bCs/>
          <w:i/>
          <w:iCs/>
          <w:lang w:eastAsia="zh-CN"/>
        </w:rPr>
        <w:t xml:space="preserve">(i.e., </w:t>
      </w:r>
      <w:r w:rsidR="00E71B87" w:rsidRPr="007848E8">
        <w:rPr>
          <w:rFonts w:ascii="Times" w:hAnsi="Times" w:cs="Times"/>
          <w:b/>
          <w:bCs/>
          <w:i/>
          <w:iCs/>
        </w:rPr>
        <w:t>Each R16/R17 NR SL S-SSB slot has K corresponding additional candidate S-SSB occasion, and the gap between them is (pre-)configured</w:t>
      </w:r>
      <w:r w:rsidR="00E71B87" w:rsidRPr="007848E8">
        <w:rPr>
          <w:rFonts w:ascii="Times New Roman" w:eastAsiaTheme="minorEastAsia" w:hAnsi="Times New Roman"/>
          <w:b/>
          <w:bCs/>
          <w:i/>
          <w:iCs/>
          <w:lang w:eastAsia="zh-CN"/>
        </w:rPr>
        <w:t>) or option 3</w:t>
      </w:r>
      <w:r w:rsidR="00E71B87">
        <w:rPr>
          <w:rFonts w:ascii="Times New Roman" w:eastAsiaTheme="minorEastAsia" w:hAnsi="Times New Roman"/>
          <w:b/>
          <w:bCs/>
          <w:i/>
          <w:iCs/>
          <w:lang w:eastAsia="zh-CN"/>
        </w:rPr>
        <w:t xml:space="preserve"> </w:t>
      </w:r>
      <w:r w:rsidR="00E71B87" w:rsidRPr="007848E8">
        <w:rPr>
          <w:rFonts w:ascii="Times New Roman" w:eastAsiaTheme="minorEastAsia" w:hAnsi="Times New Roman"/>
          <w:b/>
          <w:bCs/>
          <w:i/>
          <w:iCs/>
          <w:lang w:eastAsia="zh-CN"/>
        </w:rPr>
        <w:t>(i.e., the number and location(s) of additional candidate S-SSB occasions are separately (pre-)configured) must be within a resource pool.</w:t>
      </w:r>
      <w:r>
        <w:rPr>
          <w:rFonts w:ascii="Times New Roman" w:eastAsia="宋体" w:hAnsi="Times New Roman"/>
          <w:lang w:eastAsia="zh-CN"/>
        </w:rPr>
        <w:fldChar w:fldCharType="end"/>
      </w:r>
    </w:p>
    <w:p w14:paraId="0AD6DB56" w14:textId="39E90721" w:rsidR="00015DC4" w:rsidRDefault="00015DC4"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_Ref131697565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E71B87" w:rsidRPr="007848E8">
        <w:rPr>
          <w:rFonts w:ascii="Times New Roman" w:hAnsi="Times New Roman"/>
          <w:b/>
          <w:bCs/>
          <w:i/>
          <w:iCs/>
        </w:rPr>
        <w:t xml:space="preserve">Observation </w:t>
      </w:r>
      <w:r w:rsidR="00E71B87">
        <w:rPr>
          <w:rFonts w:ascii="Times New Roman" w:hAnsi="Times New Roman"/>
          <w:b/>
          <w:bCs/>
          <w:i/>
          <w:iCs/>
          <w:noProof/>
        </w:rPr>
        <w:t>16</w:t>
      </w:r>
      <w:r w:rsidR="00E71B87" w:rsidRPr="007848E8">
        <w:rPr>
          <w:rFonts w:ascii="Times New Roman" w:hAnsi="Times New Roman"/>
          <w:b/>
          <w:bCs/>
          <w:i/>
          <w:iCs/>
        </w:rPr>
        <w:t xml:space="preserve">. </w:t>
      </w:r>
      <w:r w:rsidR="00E71B87" w:rsidRPr="007848E8">
        <w:rPr>
          <w:rFonts w:ascii="Times New Roman" w:eastAsiaTheme="minorEastAsia" w:hAnsi="Times New Roman"/>
          <w:b/>
          <w:bCs/>
          <w:i/>
          <w:iCs/>
          <w:lang w:eastAsia="zh-CN"/>
        </w:rPr>
        <w:t xml:space="preserve">For unlicensed band, </w:t>
      </w:r>
      <w:r w:rsidR="00E71B87">
        <w:rPr>
          <w:rFonts w:ascii="Times New Roman" w:eastAsiaTheme="minorEastAsia" w:hAnsi="Times New Roman"/>
          <w:b/>
          <w:bCs/>
          <w:i/>
          <w:iCs/>
          <w:lang w:eastAsia="zh-CN"/>
        </w:rPr>
        <w:t xml:space="preserve">if UL/DL TDD config is still present, some of the </w:t>
      </w:r>
      <w:r w:rsidR="00E71B87" w:rsidRPr="007848E8">
        <w:rPr>
          <w:rFonts w:ascii="Times New Roman" w:eastAsiaTheme="minorEastAsia" w:hAnsi="Times New Roman"/>
          <w:b/>
          <w:bCs/>
          <w:i/>
          <w:iCs/>
          <w:lang w:eastAsia="zh-CN"/>
        </w:rPr>
        <w:t>additional S-SSB candidate occasion determined based on option 2</w:t>
      </w:r>
      <w:r w:rsidR="00E71B87">
        <w:rPr>
          <w:rFonts w:ascii="Times New Roman" w:eastAsiaTheme="minorEastAsia" w:hAnsi="Times New Roman"/>
          <w:b/>
          <w:bCs/>
          <w:i/>
          <w:iCs/>
          <w:lang w:eastAsia="zh-CN"/>
        </w:rPr>
        <w:t xml:space="preserve"> </w:t>
      </w:r>
      <w:r w:rsidR="00E71B87" w:rsidRPr="007848E8">
        <w:rPr>
          <w:rFonts w:ascii="Times New Roman" w:eastAsiaTheme="minorEastAsia" w:hAnsi="Times New Roman"/>
          <w:b/>
          <w:bCs/>
          <w:i/>
          <w:iCs/>
          <w:lang w:eastAsia="zh-CN"/>
        </w:rPr>
        <w:t xml:space="preserve">(i.e., </w:t>
      </w:r>
      <w:r w:rsidR="00E71B87" w:rsidRPr="007848E8">
        <w:rPr>
          <w:rFonts w:ascii="Times" w:hAnsi="Times" w:cs="Times"/>
          <w:b/>
          <w:bCs/>
          <w:i/>
          <w:iCs/>
        </w:rPr>
        <w:t>Each R16/R17 NR SL S-SSB slot has K corresponding additional candidate S-SSB occasion, and the gap between them is (pre-)configured</w:t>
      </w:r>
      <w:r w:rsidR="00E71B87" w:rsidRPr="007848E8">
        <w:rPr>
          <w:rFonts w:ascii="Times New Roman" w:eastAsiaTheme="minorEastAsia" w:hAnsi="Times New Roman"/>
          <w:b/>
          <w:bCs/>
          <w:i/>
          <w:iCs/>
          <w:lang w:eastAsia="zh-CN"/>
        </w:rPr>
        <w:t>) or option 3</w:t>
      </w:r>
      <w:r w:rsidR="00E71B87">
        <w:rPr>
          <w:rFonts w:ascii="Times New Roman" w:eastAsiaTheme="minorEastAsia" w:hAnsi="Times New Roman"/>
          <w:b/>
          <w:bCs/>
          <w:i/>
          <w:iCs/>
          <w:lang w:eastAsia="zh-CN"/>
        </w:rPr>
        <w:t xml:space="preserve"> </w:t>
      </w:r>
      <w:r w:rsidR="00E71B87" w:rsidRPr="007848E8">
        <w:rPr>
          <w:rFonts w:ascii="Times New Roman" w:eastAsiaTheme="minorEastAsia" w:hAnsi="Times New Roman"/>
          <w:b/>
          <w:bCs/>
          <w:i/>
          <w:iCs/>
          <w:lang w:eastAsia="zh-CN"/>
        </w:rPr>
        <w:t xml:space="preserve">(i.e., the number and location(s) of additional candidate S-SSB occasions are separately (pre-)configured) </w:t>
      </w:r>
      <w:r w:rsidR="00E71B87">
        <w:rPr>
          <w:rFonts w:ascii="Times New Roman" w:eastAsiaTheme="minorEastAsia" w:hAnsi="Times New Roman"/>
          <w:b/>
          <w:bCs/>
          <w:i/>
          <w:iCs/>
          <w:lang w:eastAsia="zh-CN"/>
        </w:rPr>
        <w:t>may be outside</w:t>
      </w:r>
      <w:r w:rsidR="00E71B87" w:rsidRPr="007848E8">
        <w:rPr>
          <w:rFonts w:ascii="Times New Roman" w:eastAsiaTheme="minorEastAsia" w:hAnsi="Times New Roman"/>
          <w:b/>
          <w:bCs/>
          <w:i/>
          <w:iCs/>
          <w:lang w:eastAsia="zh-CN"/>
        </w:rPr>
        <w:t xml:space="preserve"> a resource pool.</w:t>
      </w:r>
      <w:r>
        <w:rPr>
          <w:rFonts w:ascii="Times New Roman" w:eastAsia="宋体" w:hAnsi="Times New Roman"/>
          <w:lang w:eastAsia="zh-CN"/>
        </w:rPr>
        <w:fldChar w:fldCharType="end"/>
      </w:r>
    </w:p>
    <w:p w14:paraId="5BAF5675" w14:textId="5A3434BD" w:rsidR="00843ADD" w:rsidRDefault="00843ADD"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_Ref127524302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E71B87" w:rsidRPr="002B78D0">
        <w:rPr>
          <w:rFonts w:ascii="Times New Roman" w:hAnsi="Times New Roman"/>
          <w:b/>
          <w:bCs/>
          <w:i/>
          <w:iCs/>
        </w:rPr>
        <w:t xml:space="preserve">Proposal </w:t>
      </w:r>
      <w:r w:rsidR="00E71B87">
        <w:rPr>
          <w:rFonts w:ascii="Times New Roman" w:hAnsi="Times New Roman"/>
          <w:b/>
          <w:bCs/>
          <w:i/>
          <w:iCs/>
          <w:noProof/>
        </w:rPr>
        <w:t>1</w:t>
      </w:r>
      <w:r w:rsidR="00E71B87" w:rsidRPr="002B78D0">
        <w:rPr>
          <w:rFonts w:ascii="Times New Roman" w:hAnsi="Times New Roman"/>
          <w:b/>
          <w:bCs/>
          <w:i/>
          <w:iCs/>
        </w:rPr>
        <w:t xml:space="preserve">: </w:t>
      </w:r>
      <w:r w:rsidR="00E71B87">
        <w:rPr>
          <w:rFonts w:ascii="Times New Roman" w:hAnsi="Times New Roman"/>
          <w:b/>
          <w:bCs/>
          <w:i/>
          <w:iCs/>
        </w:rPr>
        <w:t xml:space="preserve">The SL-U design should support SL communication between different </w:t>
      </w:r>
      <w:r w:rsidR="00E71B87">
        <w:rPr>
          <w:rFonts w:ascii="Times New Roman" w:eastAsiaTheme="minorEastAsia" w:hAnsi="Times New Roman"/>
          <w:b/>
          <w:bCs/>
          <w:i/>
          <w:iCs/>
          <w:lang w:eastAsia="zh-CN"/>
        </w:rPr>
        <w:t>UEs capable of different operating bandwidths (e.g., supporting different RB sets) in the resource pool.</w:t>
      </w:r>
      <w:r>
        <w:rPr>
          <w:rFonts w:ascii="Times New Roman" w:eastAsia="宋体" w:hAnsi="Times New Roman"/>
          <w:lang w:eastAsia="zh-CN"/>
        </w:rPr>
        <w:fldChar w:fldCharType="end"/>
      </w:r>
    </w:p>
    <w:p w14:paraId="00177BD4" w14:textId="2FBBE568" w:rsidR="00843ADD" w:rsidRDefault="00843ADD"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_Ref127524306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E71B87" w:rsidRPr="002B78D0">
        <w:rPr>
          <w:rFonts w:ascii="Times New Roman" w:hAnsi="Times New Roman"/>
          <w:b/>
          <w:bCs/>
          <w:i/>
          <w:iCs/>
        </w:rPr>
        <w:t xml:space="preserve">Proposal </w:t>
      </w:r>
      <w:r w:rsidR="00E71B87">
        <w:rPr>
          <w:rFonts w:ascii="Times New Roman" w:hAnsi="Times New Roman"/>
          <w:b/>
          <w:bCs/>
          <w:i/>
          <w:iCs/>
          <w:noProof/>
        </w:rPr>
        <w:t>2</w:t>
      </w:r>
      <w:r w:rsidR="00E71B87" w:rsidRPr="002B78D0">
        <w:rPr>
          <w:rFonts w:ascii="Times New Roman" w:hAnsi="Times New Roman"/>
          <w:b/>
          <w:bCs/>
          <w:i/>
          <w:iCs/>
        </w:rPr>
        <w:t xml:space="preserve">: </w:t>
      </w:r>
      <w:r w:rsidR="00E71B87">
        <w:rPr>
          <w:rFonts w:ascii="Times New Roman" w:eastAsiaTheme="minorEastAsia" w:hAnsi="Times New Roman"/>
          <w:b/>
          <w:bCs/>
          <w:i/>
          <w:iCs/>
          <w:lang w:eastAsia="zh-CN"/>
        </w:rPr>
        <w:t>When a UE transmits a PSSCH spanning multiple RB sets, the resource indication (e.g.,</w:t>
      </w:r>
      <w:r w:rsidR="00E71B87" w:rsidRPr="00935AEF">
        <w:rPr>
          <w:rFonts w:ascii="Times New Roman" w:eastAsiaTheme="minorEastAsia" w:hAnsi="Times New Roman"/>
          <w:b/>
          <w:bCs/>
          <w:i/>
          <w:iCs/>
          <w:lang w:eastAsia="zh-CN"/>
        </w:rPr>
        <w:t xml:space="preserve"> sub-channel index</w:t>
      </w:r>
      <w:r w:rsidR="00E71B87">
        <w:rPr>
          <w:rFonts w:ascii="Times New Roman" w:eastAsiaTheme="minorEastAsia" w:hAnsi="Times New Roman"/>
          <w:b/>
          <w:bCs/>
          <w:i/>
          <w:iCs/>
          <w:lang w:eastAsia="zh-CN"/>
        </w:rPr>
        <w:t>es, RB set indication, etc.) should be sent in</w:t>
      </w:r>
      <w:r w:rsidR="00E71B87" w:rsidRPr="008E052A">
        <w:t xml:space="preserve"> </w:t>
      </w:r>
      <w:r w:rsidR="00E71B87" w:rsidRPr="008E052A">
        <w:rPr>
          <w:rFonts w:ascii="Times New Roman" w:eastAsiaTheme="minorEastAsia" w:hAnsi="Times New Roman"/>
          <w:b/>
          <w:bCs/>
          <w:i/>
          <w:iCs/>
          <w:lang w:eastAsia="zh-CN"/>
        </w:rPr>
        <w:t>every RB set where the allocated PSSCH spans</w:t>
      </w:r>
      <w:r w:rsidR="00E71B87">
        <w:rPr>
          <w:rFonts w:ascii="Times New Roman" w:eastAsiaTheme="minorEastAsia" w:hAnsi="Times New Roman"/>
          <w:b/>
          <w:bCs/>
          <w:i/>
          <w:iCs/>
          <w:lang w:eastAsia="zh-CN"/>
        </w:rPr>
        <w:t>, so that the BW-limited UE in every RB set can obtain the resource reservation and avoid any potential collision</w:t>
      </w:r>
      <w:r w:rsidR="00E71B87">
        <w:rPr>
          <w:rFonts w:ascii="Times New Roman" w:hAnsi="Times New Roman"/>
          <w:b/>
          <w:bCs/>
          <w:i/>
          <w:iCs/>
        </w:rPr>
        <w:t>.</w:t>
      </w:r>
      <w:r>
        <w:rPr>
          <w:rFonts w:ascii="Times New Roman" w:eastAsia="宋体" w:hAnsi="Times New Roman"/>
          <w:lang w:eastAsia="zh-CN"/>
        </w:rPr>
        <w:fldChar w:fldCharType="end"/>
      </w:r>
    </w:p>
    <w:p w14:paraId="15AD0D90" w14:textId="2E94C5B6" w:rsidR="00843ADD" w:rsidRDefault="00843ADD"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_Ref131696918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E71B87" w:rsidRPr="00F8367C">
        <w:rPr>
          <w:rFonts w:ascii="Times New Roman" w:hAnsi="Times New Roman"/>
          <w:b/>
          <w:bCs/>
          <w:i/>
          <w:iCs/>
        </w:rPr>
        <w:t xml:space="preserve">Proposal </w:t>
      </w:r>
      <w:r w:rsidR="00E71B87">
        <w:rPr>
          <w:rFonts w:ascii="Times New Roman" w:hAnsi="Times New Roman"/>
          <w:b/>
          <w:bCs/>
          <w:i/>
          <w:iCs/>
          <w:noProof/>
        </w:rPr>
        <w:t>3</w:t>
      </w:r>
      <w:r w:rsidR="00E71B87" w:rsidRPr="00F8367C">
        <w:rPr>
          <w:rFonts w:ascii="Times New Roman" w:hAnsi="Times New Roman"/>
          <w:b/>
          <w:bCs/>
          <w:i/>
          <w:iCs/>
        </w:rPr>
        <w:t xml:space="preserve">: </w:t>
      </w:r>
      <w:r w:rsidR="00E71B87">
        <w:rPr>
          <w:rFonts w:ascii="Times New Roman" w:hAnsi="Times New Roman"/>
          <w:b/>
          <w:bCs/>
          <w:i/>
          <w:iCs/>
        </w:rPr>
        <w:t>When</w:t>
      </w:r>
      <w:r w:rsidR="00E71B87" w:rsidRPr="00F8367C">
        <w:rPr>
          <w:rFonts w:ascii="Times New Roman" w:hAnsi="Times New Roman"/>
          <w:b/>
          <w:bCs/>
          <w:i/>
          <w:iCs/>
        </w:rPr>
        <w:t xml:space="preserve"> UEs supporting different BWs</w:t>
      </w:r>
      <w:r w:rsidR="00E71B87">
        <w:rPr>
          <w:rFonts w:ascii="Times New Roman" w:hAnsi="Times New Roman"/>
          <w:b/>
          <w:bCs/>
          <w:i/>
          <w:iCs/>
        </w:rPr>
        <w:t xml:space="preserve"> coexist in the resource pool</w:t>
      </w:r>
      <w:r w:rsidR="00E71B87" w:rsidRPr="00F8367C">
        <w:rPr>
          <w:rFonts w:ascii="Times New Roman" w:hAnsi="Times New Roman"/>
          <w:b/>
          <w:bCs/>
          <w:i/>
          <w:iCs/>
        </w:rPr>
        <w:t xml:space="preserve">, </w:t>
      </w:r>
      <w:r w:rsidR="00E71B87">
        <w:rPr>
          <w:rFonts w:ascii="Times New Roman" w:hAnsi="Times New Roman"/>
          <w:b/>
          <w:bCs/>
          <w:i/>
          <w:iCs/>
        </w:rPr>
        <w:t xml:space="preserve">the BW-limited UE should be configured with additional frequency domain parameters of the resource pool of WB UE, i.e., the </w:t>
      </w:r>
      <w:r w:rsidR="00E71B87" w:rsidRPr="00F8367C">
        <w:rPr>
          <w:rFonts w:ascii="Times New Roman" w:hAnsi="Times New Roman"/>
          <w:b/>
          <w:bCs/>
          <w:i/>
          <w:iCs/>
        </w:rPr>
        <w:t>RB set indexing, starting RB set and max number of RB sets,</w:t>
      </w:r>
      <w:r w:rsidR="00E71B87">
        <w:rPr>
          <w:rFonts w:ascii="Times New Roman" w:hAnsi="Times New Roman"/>
          <w:b/>
          <w:bCs/>
          <w:i/>
          <w:iCs/>
        </w:rPr>
        <w:t xml:space="preserve"> and uses these parameters for deriving the SCI (e.g., FRIV, etc.),</w:t>
      </w:r>
      <w:r w:rsidR="00E71B87" w:rsidRPr="00F8367C">
        <w:rPr>
          <w:rFonts w:ascii="Times New Roman" w:hAnsi="Times New Roman"/>
          <w:b/>
          <w:bCs/>
          <w:i/>
          <w:iCs/>
        </w:rPr>
        <w:t xml:space="preserve"> </w:t>
      </w:r>
      <w:r w:rsidR="00E71B87">
        <w:rPr>
          <w:rFonts w:ascii="Times New Roman" w:hAnsi="Times New Roman"/>
          <w:b/>
          <w:bCs/>
          <w:i/>
          <w:iCs/>
        </w:rPr>
        <w:t>so that the resource reservations can be correctly understood between different UEs</w:t>
      </w:r>
      <w:r w:rsidR="00E71B87" w:rsidRPr="00F8367C">
        <w:rPr>
          <w:rFonts w:ascii="Times New Roman" w:hAnsi="Times New Roman"/>
          <w:b/>
          <w:bCs/>
          <w:i/>
          <w:iCs/>
        </w:rPr>
        <w:t>.</w:t>
      </w:r>
      <w:r>
        <w:rPr>
          <w:rFonts w:ascii="Times New Roman" w:eastAsia="宋体" w:hAnsi="Times New Roman"/>
          <w:lang w:eastAsia="zh-CN"/>
        </w:rPr>
        <w:fldChar w:fldCharType="end"/>
      </w:r>
    </w:p>
    <w:p w14:paraId="66F5D1C6" w14:textId="08F35D77" w:rsidR="00843ADD" w:rsidRDefault="00843ADD"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_Ref127524316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E71B87" w:rsidRPr="0023240F">
        <w:rPr>
          <w:rFonts w:ascii="Times New Roman" w:hAnsi="Times New Roman"/>
          <w:b/>
          <w:bCs/>
          <w:i/>
          <w:iCs/>
        </w:rPr>
        <w:t xml:space="preserve">Proposal </w:t>
      </w:r>
      <w:r w:rsidR="00E71B87">
        <w:rPr>
          <w:rFonts w:ascii="Times New Roman" w:hAnsi="Times New Roman"/>
          <w:b/>
          <w:bCs/>
          <w:i/>
          <w:iCs/>
          <w:noProof/>
        </w:rPr>
        <w:t>4</w:t>
      </w:r>
      <w:r w:rsidR="00E71B87" w:rsidRPr="0023240F">
        <w:rPr>
          <w:rFonts w:ascii="Times New Roman" w:eastAsiaTheme="minorEastAsia" w:hAnsi="Times New Roman"/>
          <w:b/>
          <w:bCs/>
          <w:i/>
          <w:iCs/>
          <w:lang w:eastAsia="zh-CN"/>
        </w:rPr>
        <w:t>:</w:t>
      </w:r>
      <w:r w:rsidR="00E71B87">
        <w:rPr>
          <w:rFonts w:ascii="Times New Roman" w:eastAsiaTheme="minorEastAsia" w:hAnsi="Times New Roman"/>
          <w:b/>
          <w:bCs/>
          <w:i/>
          <w:iCs/>
          <w:lang w:eastAsia="zh-CN"/>
        </w:rPr>
        <w:t xml:space="preserve"> The issue of no UL slot being available for deriving SL resources in the unlicensed band due to the deployment of NRU which configures all the slots in the unlicensed band as flexible should be addressed.</w:t>
      </w:r>
      <w:r>
        <w:rPr>
          <w:rFonts w:ascii="Times New Roman" w:eastAsia="宋体" w:hAnsi="Times New Roman"/>
          <w:lang w:eastAsia="zh-CN"/>
        </w:rPr>
        <w:fldChar w:fldCharType="end"/>
      </w:r>
    </w:p>
    <w:p w14:paraId="0E93F41B" w14:textId="60A92EBA" w:rsidR="00843ADD" w:rsidRDefault="00843ADD"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_Ref127524321 \h </w:instrText>
      </w:r>
      <w:r>
        <w:rPr>
          <w:rFonts w:ascii="Times New Roman" w:eastAsia="宋体" w:hAnsi="Times New Roman"/>
          <w:lang w:eastAsia="zh-CN"/>
        </w:rPr>
      </w:r>
      <w:r>
        <w:rPr>
          <w:rFonts w:ascii="Times New Roman" w:eastAsia="宋体" w:hAnsi="Times New Roman"/>
          <w:lang w:eastAsia="zh-CN"/>
        </w:rPr>
        <w:fldChar w:fldCharType="separate"/>
      </w:r>
      <w:r w:rsidR="00E71B87" w:rsidRPr="0023240F">
        <w:rPr>
          <w:rFonts w:ascii="Times New Roman" w:hAnsi="Times New Roman"/>
          <w:b/>
          <w:bCs/>
          <w:i/>
          <w:iCs/>
        </w:rPr>
        <w:t xml:space="preserve">Proposal </w:t>
      </w:r>
      <w:r w:rsidR="00E71B87">
        <w:rPr>
          <w:rFonts w:ascii="Times New Roman" w:hAnsi="Times New Roman"/>
          <w:b/>
          <w:bCs/>
          <w:i/>
          <w:iCs/>
          <w:noProof/>
        </w:rPr>
        <w:t>5</w:t>
      </w:r>
      <w:r w:rsidR="00E71B87" w:rsidRPr="0023240F">
        <w:rPr>
          <w:rFonts w:ascii="Times New Roman" w:eastAsiaTheme="minorEastAsia" w:hAnsi="Times New Roman"/>
          <w:b/>
          <w:bCs/>
          <w:i/>
          <w:iCs/>
          <w:lang w:eastAsia="zh-CN"/>
        </w:rPr>
        <w:t>:</w:t>
      </w:r>
      <w:r w:rsidR="00E71B87">
        <w:rPr>
          <w:rFonts w:ascii="Times New Roman" w:eastAsiaTheme="minorEastAsia" w:hAnsi="Times New Roman"/>
          <w:b/>
          <w:bCs/>
          <w:i/>
          <w:iCs/>
          <w:lang w:eastAsia="zh-CN"/>
        </w:rPr>
        <w:t xml:space="preserve"> Consider the following options in the determination of SL</w:t>
      </w:r>
      <w:r w:rsidR="00E71B87">
        <w:rPr>
          <w:rFonts w:ascii="Times New Roman" w:eastAsiaTheme="minorEastAsia" w:hAnsi="Times New Roman" w:hint="eastAsia"/>
          <w:b/>
          <w:bCs/>
          <w:i/>
          <w:iCs/>
          <w:lang w:eastAsia="zh-CN"/>
        </w:rPr>
        <w:t xml:space="preserve"> </w:t>
      </w:r>
      <w:r w:rsidR="00E71B87">
        <w:rPr>
          <w:rFonts w:ascii="Times New Roman" w:eastAsiaTheme="minorEastAsia" w:hAnsi="Times New Roman"/>
          <w:b/>
          <w:bCs/>
          <w:i/>
          <w:iCs/>
          <w:lang w:eastAsia="zh-CN"/>
        </w:rPr>
        <w:t>resource when there is no UL slot in the TDD configuration for unlicensed band:</w:t>
      </w:r>
      <w:r>
        <w:rPr>
          <w:rFonts w:ascii="Times New Roman" w:eastAsia="宋体" w:hAnsi="Times New Roman"/>
          <w:lang w:eastAsia="zh-CN"/>
        </w:rPr>
        <w:fldChar w:fldCharType="end"/>
      </w:r>
    </w:p>
    <w:p w14:paraId="7C55FDE0" w14:textId="77777777" w:rsidR="00D70518" w:rsidRDefault="00D70518" w:rsidP="00D70518">
      <w:pPr>
        <w:pStyle w:val="a0"/>
        <w:spacing w:before="120"/>
        <w:rPr>
          <w:rFonts w:ascii="Times New Roman" w:eastAsiaTheme="minorEastAsia" w:hAnsi="Times New Roman"/>
          <w:b/>
          <w:bCs/>
          <w:i/>
          <w:iCs/>
          <w:lang w:eastAsia="zh-CN"/>
        </w:rPr>
      </w:pPr>
      <w:r>
        <w:rPr>
          <w:rFonts w:ascii="Times New Roman" w:eastAsiaTheme="minorEastAsia" w:hAnsi="Times New Roman"/>
          <w:b/>
          <w:bCs/>
          <w:i/>
          <w:iCs/>
          <w:lang w:eastAsia="zh-CN"/>
        </w:rPr>
        <w:tab/>
      </w:r>
      <w:r>
        <w:rPr>
          <w:rFonts w:ascii="Times New Roman" w:eastAsiaTheme="minorEastAsia" w:hAnsi="Times New Roman" w:hint="eastAsia"/>
          <w:b/>
          <w:bCs/>
          <w:i/>
          <w:iCs/>
          <w:lang w:eastAsia="zh-CN"/>
        </w:rPr>
        <w:t>Ｏ</w:t>
      </w:r>
      <w:r>
        <w:rPr>
          <w:rFonts w:ascii="Times New Roman" w:eastAsiaTheme="minorEastAsia" w:hAnsi="Times New Roman" w:hint="eastAsia"/>
          <w:b/>
          <w:bCs/>
          <w:i/>
          <w:iCs/>
          <w:lang w:eastAsia="zh-CN"/>
        </w:rPr>
        <w:t>p</w:t>
      </w:r>
      <w:r>
        <w:rPr>
          <w:rFonts w:ascii="Times New Roman" w:eastAsiaTheme="minorEastAsia" w:hAnsi="Times New Roman"/>
          <w:b/>
          <w:bCs/>
          <w:i/>
          <w:iCs/>
          <w:lang w:eastAsia="zh-CN"/>
        </w:rPr>
        <w:t xml:space="preserve">tion1: The </w:t>
      </w:r>
      <w:r w:rsidRPr="004D7E1A">
        <w:rPr>
          <w:rFonts w:ascii="Times New Roman" w:eastAsiaTheme="minorEastAsia" w:hAnsi="Times New Roman"/>
          <w:b/>
          <w:bCs/>
          <w:i/>
          <w:iCs/>
          <w:lang w:eastAsia="zh-CN"/>
        </w:rPr>
        <w:t>flexible slots</w:t>
      </w:r>
      <w:r>
        <w:rPr>
          <w:rFonts w:ascii="Times New Roman" w:eastAsiaTheme="minorEastAsia" w:hAnsi="Times New Roman"/>
          <w:b/>
          <w:bCs/>
          <w:i/>
          <w:iCs/>
          <w:lang w:eastAsia="zh-CN"/>
        </w:rPr>
        <w:t xml:space="preserve"> can be used to be configured as SL resources.</w:t>
      </w:r>
    </w:p>
    <w:p w14:paraId="09F974A9" w14:textId="77777777" w:rsidR="00D70518" w:rsidRDefault="00D70518" w:rsidP="00D70518">
      <w:pPr>
        <w:pStyle w:val="a0"/>
        <w:spacing w:before="120"/>
        <w:rPr>
          <w:rFonts w:ascii="Times New Roman" w:eastAsiaTheme="minorEastAsia" w:hAnsi="Times New Roman"/>
          <w:b/>
          <w:bCs/>
          <w:i/>
          <w:iCs/>
          <w:lang w:eastAsia="zh-CN"/>
        </w:rPr>
      </w:pPr>
      <w:r>
        <w:rPr>
          <w:rFonts w:ascii="Times New Roman" w:eastAsiaTheme="minorEastAsia" w:hAnsi="Times New Roman"/>
          <w:b/>
          <w:bCs/>
          <w:i/>
          <w:iCs/>
          <w:lang w:eastAsia="zh-CN"/>
        </w:rPr>
        <w:tab/>
        <w:t>Option 2: A</w:t>
      </w:r>
      <w:r w:rsidRPr="004D7E1A">
        <w:rPr>
          <w:rFonts w:ascii="Times New Roman" w:eastAsiaTheme="minorEastAsia" w:hAnsi="Times New Roman"/>
          <w:b/>
          <w:bCs/>
          <w:i/>
          <w:iCs/>
          <w:lang w:eastAsia="zh-CN"/>
        </w:rPr>
        <w:t xml:space="preserve"> separate TDD UL/DL configuration (other than SIB1) </w:t>
      </w:r>
      <w:r>
        <w:rPr>
          <w:rFonts w:ascii="Times New Roman" w:eastAsiaTheme="minorEastAsia" w:hAnsi="Times New Roman"/>
          <w:b/>
          <w:bCs/>
          <w:i/>
          <w:iCs/>
          <w:lang w:eastAsia="zh-CN"/>
        </w:rPr>
        <w:t>is used to derive the SL resources.</w:t>
      </w:r>
    </w:p>
    <w:p w14:paraId="41FD3BA8" w14:textId="77777777" w:rsidR="00D70518" w:rsidRDefault="00D70518" w:rsidP="00D70518">
      <w:pPr>
        <w:pStyle w:val="a0"/>
        <w:spacing w:before="120"/>
        <w:rPr>
          <w:rFonts w:ascii="Times New Roman" w:eastAsiaTheme="minorEastAsia" w:hAnsi="Times New Roman"/>
          <w:b/>
          <w:bCs/>
          <w:i/>
          <w:iCs/>
          <w:lang w:eastAsia="zh-CN"/>
        </w:rPr>
      </w:pPr>
      <w:r>
        <w:rPr>
          <w:rFonts w:ascii="Times New Roman" w:eastAsiaTheme="minorEastAsia" w:hAnsi="Times New Roman"/>
          <w:b/>
          <w:bCs/>
          <w:i/>
          <w:iCs/>
          <w:lang w:eastAsia="zh-CN"/>
        </w:rPr>
        <w:tab/>
        <w:t xml:space="preserve">Option 3: </w:t>
      </w:r>
      <w:r w:rsidRPr="004D7E1A">
        <w:rPr>
          <w:rFonts w:ascii="Times New Roman" w:eastAsiaTheme="minorEastAsia" w:hAnsi="Times New Roman"/>
          <w:b/>
          <w:bCs/>
          <w:i/>
          <w:iCs/>
          <w:lang w:eastAsia="zh-CN"/>
        </w:rPr>
        <w:t>All</w:t>
      </w:r>
      <w:r>
        <w:rPr>
          <w:rFonts w:ascii="Times New Roman" w:eastAsiaTheme="minorEastAsia" w:hAnsi="Times New Roman"/>
          <w:b/>
          <w:bCs/>
          <w:i/>
          <w:iCs/>
          <w:lang w:eastAsia="zh-CN"/>
        </w:rPr>
        <w:t xml:space="preserve"> the</w:t>
      </w:r>
      <w:r w:rsidRPr="004D7E1A">
        <w:rPr>
          <w:rFonts w:ascii="Times New Roman" w:eastAsiaTheme="minorEastAsia" w:hAnsi="Times New Roman"/>
          <w:b/>
          <w:bCs/>
          <w:i/>
          <w:iCs/>
          <w:lang w:eastAsia="zh-CN"/>
        </w:rPr>
        <w:t xml:space="preserve"> slots are</w:t>
      </w:r>
      <w:r>
        <w:rPr>
          <w:rFonts w:ascii="Times New Roman" w:eastAsiaTheme="minorEastAsia" w:hAnsi="Times New Roman"/>
          <w:b/>
          <w:bCs/>
          <w:i/>
          <w:iCs/>
          <w:lang w:eastAsia="zh-CN"/>
        </w:rPr>
        <w:t xml:space="preserve"> assumed as UL slots to derive the SL resources, and the SIB1 TDD UL/DL configuration is ignored.</w:t>
      </w:r>
    </w:p>
    <w:p w14:paraId="28B59816" w14:textId="1ED723D4" w:rsidR="00843ADD" w:rsidRDefault="00843ADD"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_Ref131696937 \h </w:instrText>
      </w:r>
      <w:r>
        <w:rPr>
          <w:rFonts w:ascii="Times New Roman" w:eastAsia="宋体" w:hAnsi="Times New Roman"/>
          <w:lang w:eastAsia="zh-CN"/>
        </w:rPr>
      </w:r>
      <w:r>
        <w:rPr>
          <w:rFonts w:ascii="Times New Roman" w:eastAsia="宋体" w:hAnsi="Times New Roman"/>
          <w:lang w:eastAsia="zh-CN"/>
        </w:rPr>
        <w:fldChar w:fldCharType="separate"/>
      </w:r>
      <w:r w:rsidR="00D45103" w:rsidRPr="00E4020C">
        <w:rPr>
          <w:rFonts w:ascii="Times New Roman" w:hAnsi="Times New Roman"/>
          <w:b/>
          <w:bCs/>
          <w:i/>
          <w:iCs/>
        </w:rPr>
        <w:t xml:space="preserve">Proposal </w:t>
      </w:r>
      <w:r w:rsidR="00D45103">
        <w:rPr>
          <w:rFonts w:ascii="Times New Roman" w:hAnsi="Times New Roman"/>
          <w:b/>
          <w:bCs/>
          <w:i/>
          <w:iCs/>
          <w:noProof/>
        </w:rPr>
        <w:t>6</w:t>
      </w:r>
      <w:r w:rsidR="00D45103" w:rsidRPr="00E4020C">
        <w:rPr>
          <w:rFonts w:ascii="Times New Roman" w:hAnsi="Times New Roman"/>
          <w:b/>
          <w:bCs/>
          <w:i/>
          <w:iCs/>
        </w:rPr>
        <w:t>:</w:t>
      </w:r>
      <w:r w:rsidR="00D45103" w:rsidRPr="00E931CE">
        <w:rPr>
          <w:rFonts w:ascii="Times New Roman" w:eastAsia="宋体" w:hAnsi="Times New Roman"/>
          <w:b/>
          <w:bCs/>
          <w:i/>
          <w:iCs/>
          <w:lang w:eastAsia="zh-CN"/>
        </w:rPr>
        <w:t xml:space="preserve"> </w:t>
      </w:r>
      <w:r w:rsidR="00D45103" w:rsidRPr="00844CCB">
        <w:rPr>
          <w:rFonts w:ascii="Times New Roman" w:eastAsia="宋体" w:hAnsi="Times New Roman"/>
          <w:b/>
          <w:bCs/>
          <w:i/>
          <w:iCs/>
          <w:lang w:eastAsia="zh-CN"/>
        </w:rPr>
        <w:t xml:space="preserve">The same mapping between </w:t>
      </w:r>
      <w:r w:rsidR="00D45103">
        <w:rPr>
          <w:rFonts w:ascii="Times New Roman" w:eastAsia="宋体" w:hAnsi="Times New Roman"/>
          <w:b/>
          <w:bCs/>
          <w:i/>
          <w:iCs/>
          <w:lang w:eastAsia="zh-CN"/>
        </w:rPr>
        <w:t xml:space="preserve">the </w:t>
      </w:r>
      <w:r w:rsidR="00D45103" w:rsidRPr="00844CCB">
        <w:rPr>
          <w:rFonts w:ascii="Times New Roman" w:eastAsia="宋体" w:hAnsi="Times New Roman"/>
          <w:b/>
          <w:bCs/>
          <w:i/>
          <w:iCs/>
          <w:lang w:eastAsia="zh-CN"/>
        </w:rPr>
        <w:t xml:space="preserve">sub-channel </w:t>
      </w:r>
      <w:r w:rsidR="00D45103">
        <w:rPr>
          <w:rFonts w:ascii="Times New Roman" w:eastAsia="宋体" w:hAnsi="Times New Roman"/>
          <w:b/>
          <w:bCs/>
          <w:i/>
          <w:iCs/>
          <w:lang w:eastAsia="zh-CN"/>
        </w:rPr>
        <w:t xml:space="preserve">index </w:t>
      </w:r>
      <w:r w:rsidR="00D45103" w:rsidRPr="00844CCB">
        <w:rPr>
          <w:rFonts w:ascii="Times New Roman" w:eastAsia="宋体" w:hAnsi="Times New Roman"/>
          <w:b/>
          <w:bCs/>
          <w:i/>
          <w:iCs/>
          <w:lang w:eastAsia="zh-CN"/>
        </w:rPr>
        <w:t xml:space="preserve">and </w:t>
      </w:r>
      <w:r w:rsidR="00D45103">
        <w:rPr>
          <w:rFonts w:ascii="Times New Roman" w:eastAsia="宋体" w:hAnsi="Times New Roman"/>
          <w:b/>
          <w:bCs/>
          <w:i/>
          <w:iCs/>
          <w:lang w:eastAsia="zh-CN"/>
        </w:rPr>
        <w:t xml:space="preserve">the </w:t>
      </w:r>
      <w:r w:rsidR="00D45103" w:rsidRPr="00844CCB">
        <w:rPr>
          <w:rFonts w:ascii="Times New Roman" w:eastAsia="宋体" w:hAnsi="Times New Roman"/>
          <w:b/>
          <w:bCs/>
          <w:i/>
          <w:iCs/>
          <w:lang w:eastAsia="zh-CN"/>
        </w:rPr>
        <w:t>interlace</w:t>
      </w:r>
      <w:r w:rsidR="00D45103">
        <w:rPr>
          <w:rFonts w:ascii="Times New Roman" w:eastAsia="宋体" w:hAnsi="Times New Roman"/>
          <w:b/>
          <w:bCs/>
          <w:i/>
          <w:iCs/>
          <w:lang w:eastAsia="zh-CN"/>
        </w:rPr>
        <w:t xml:space="preserve"> index </w:t>
      </w:r>
      <w:r w:rsidR="00D45103" w:rsidRPr="00844CCB">
        <w:rPr>
          <w:rFonts w:ascii="Times New Roman" w:eastAsia="宋体" w:hAnsi="Times New Roman"/>
          <w:b/>
          <w:bCs/>
          <w:i/>
          <w:iCs/>
          <w:lang w:eastAsia="zh-CN"/>
        </w:rPr>
        <w:t xml:space="preserve">should </w:t>
      </w:r>
      <w:r w:rsidR="00D45103">
        <w:rPr>
          <w:rFonts w:ascii="Times New Roman" w:eastAsia="宋体" w:hAnsi="Times New Roman"/>
          <w:b/>
          <w:bCs/>
          <w:i/>
          <w:iCs/>
          <w:lang w:eastAsia="zh-CN"/>
        </w:rPr>
        <w:t>be applied to every RB set</w:t>
      </w:r>
      <w:r w:rsidR="00D45103" w:rsidRPr="00844CCB">
        <w:rPr>
          <w:rFonts w:ascii="Times New Roman" w:eastAsia="宋体" w:hAnsi="Times New Roman"/>
          <w:b/>
          <w:bCs/>
          <w:i/>
          <w:iCs/>
          <w:lang w:eastAsia="zh-CN"/>
        </w:rPr>
        <w:t>.</w:t>
      </w:r>
      <w:r>
        <w:rPr>
          <w:rFonts w:ascii="Times New Roman" w:eastAsia="宋体" w:hAnsi="Times New Roman"/>
          <w:lang w:eastAsia="zh-CN"/>
        </w:rPr>
        <w:fldChar w:fldCharType="end"/>
      </w:r>
    </w:p>
    <w:p w14:paraId="299B298F" w14:textId="537553F2" w:rsidR="004273A7" w:rsidRDefault="004273A7"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_Ref131771701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D45103" w:rsidRPr="00067CFF">
        <w:rPr>
          <w:rFonts w:ascii="Times New Roman" w:hAnsi="Times New Roman"/>
          <w:b/>
          <w:bCs/>
          <w:i/>
          <w:iCs/>
        </w:rPr>
        <w:t xml:space="preserve">Proposal </w:t>
      </w:r>
      <w:r w:rsidR="00D45103">
        <w:rPr>
          <w:rFonts w:ascii="Times New Roman" w:hAnsi="Times New Roman"/>
          <w:b/>
          <w:bCs/>
          <w:i/>
          <w:iCs/>
          <w:noProof/>
        </w:rPr>
        <w:t>7</w:t>
      </w:r>
      <w:r w:rsidR="00D45103" w:rsidRPr="00067CFF">
        <w:rPr>
          <w:rFonts w:ascii="Times New Roman" w:hAnsi="Times New Roman"/>
          <w:b/>
          <w:bCs/>
          <w:i/>
          <w:iCs/>
        </w:rPr>
        <w:t>: The sub-channel</w:t>
      </w:r>
      <w:r w:rsidR="00D45103">
        <w:rPr>
          <w:rFonts w:ascii="Times New Roman" w:hAnsi="Times New Roman"/>
          <w:b/>
          <w:bCs/>
          <w:i/>
          <w:iCs/>
        </w:rPr>
        <w:t xml:space="preserve"> index</w:t>
      </w:r>
      <w:r w:rsidR="00D45103" w:rsidRPr="00067CFF">
        <w:rPr>
          <w:rFonts w:ascii="Times New Roman" w:hAnsi="Times New Roman"/>
          <w:b/>
          <w:bCs/>
          <w:i/>
          <w:iCs/>
        </w:rPr>
        <w:t xml:space="preserve"> in </w:t>
      </w:r>
      <w:r w:rsidR="00D45103">
        <w:rPr>
          <w:rFonts w:ascii="Times New Roman" w:hAnsi="Times New Roman"/>
          <w:b/>
          <w:bCs/>
          <w:i/>
          <w:iCs/>
        </w:rPr>
        <w:t>each</w:t>
      </w:r>
      <w:r w:rsidR="00D45103" w:rsidRPr="00067CFF">
        <w:rPr>
          <w:rFonts w:ascii="Times New Roman" w:hAnsi="Times New Roman"/>
          <w:b/>
          <w:bCs/>
          <w:i/>
          <w:iCs/>
        </w:rPr>
        <w:t xml:space="preserve"> RB set should be </w:t>
      </w:r>
      <w:r w:rsidR="00D45103">
        <w:rPr>
          <w:rFonts w:ascii="Times New Roman" w:hAnsi="Times New Roman"/>
          <w:b/>
          <w:bCs/>
          <w:i/>
          <w:iCs/>
        </w:rPr>
        <w:t>started</w:t>
      </w:r>
      <w:r w:rsidR="00D45103" w:rsidRPr="00067CFF">
        <w:rPr>
          <w:rFonts w:ascii="Times New Roman" w:hAnsi="Times New Roman"/>
          <w:b/>
          <w:bCs/>
          <w:i/>
          <w:iCs/>
        </w:rPr>
        <w:t xml:space="preserve"> from 0</w:t>
      </w:r>
      <w:r w:rsidR="00D45103">
        <w:rPr>
          <w:rFonts w:ascii="Times New Roman" w:hAnsi="Times New Roman"/>
          <w:b/>
          <w:bCs/>
          <w:i/>
          <w:iCs/>
        </w:rPr>
        <w:t>, and the sub-channel #0 is mapped to the lowest interlace index of the lowest RB set</w:t>
      </w:r>
      <w:r w:rsidR="00D45103" w:rsidRPr="00067CFF">
        <w:rPr>
          <w:rFonts w:ascii="Times New Roman" w:hAnsi="Times New Roman"/>
          <w:b/>
          <w:bCs/>
          <w:i/>
          <w:iCs/>
        </w:rPr>
        <w:t>.</w:t>
      </w:r>
      <w:r>
        <w:rPr>
          <w:rFonts w:ascii="Times New Roman" w:eastAsia="宋体" w:hAnsi="Times New Roman"/>
          <w:lang w:eastAsia="zh-CN"/>
        </w:rPr>
        <w:fldChar w:fldCharType="end"/>
      </w:r>
    </w:p>
    <w:p w14:paraId="426367EF" w14:textId="5DD07CF7" w:rsidR="00843ADD" w:rsidRDefault="00843ADD"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_Ref127524325 \h </w:instrText>
      </w:r>
      <w:r>
        <w:rPr>
          <w:rFonts w:ascii="Times New Roman" w:eastAsia="宋体" w:hAnsi="Times New Roman"/>
          <w:lang w:eastAsia="zh-CN"/>
        </w:rPr>
      </w:r>
      <w:r>
        <w:rPr>
          <w:rFonts w:ascii="Times New Roman" w:eastAsia="宋体" w:hAnsi="Times New Roman"/>
          <w:lang w:eastAsia="zh-CN"/>
        </w:rPr>
        <w:fldChar w:fldCharType="separate"/>
      </w:r>
      <w:r w:rsidR="00E71B87" w:rsidRPr="003E2485">
        <w:rPr>
          <w:rFonts w:ascii="Times New Roman" w:hAnsi="Times New Roman"/>
          <w:b/>
          <w:bCs/>
          <w:i/>
          <w:iCs/>
        </w:rPr>
        <w:t xml:space="preserve">Proposal </w:t>
      </w:r>
      <w:r w:rsidR="00E71B87">
        <w:rPr>
          <w:rFonts w:ascii="Times New Roman" w:hAnsi="Times New Roman"/>
          <w:b/>
          <w:bCs/>
          <w:i/>
          <w:iCs/>
          <w:noProof/>
        </w:rPr>
        <w:t>8</w:t>
      </w:r>
      <w:r w:rsidR="00E71B87">
        <w:rPr>
          <w:rFonts w:ascii="Times New Roman" w:hAnsi="Times New Roman"/>
          <w:b/>
          <w:bCs/>
          <w:i/>
          <w:iCs/>
        </w:rPr>
        <w:t>: T</w:t>
      </w:r>
      <w:r w:rsidR="00E71B87" w:rsidRPr="00D20E38">
        <w:rPr>
          <w:rFonts w:ascii="Times New Roman" w:hAnsi="Times New Roman"/>
          <w:b/>
          <w:bCs/>
          <w:i/>
          <w:iCs/>
        </w:rPr>
        <w:t>he usage of guard band PRBs is indicated implicitly by the frequency resource assignment indication</w:t>
      </w:r>
      <w:r w:rsidR="00E71B87">
        <w:rPr>
          <w:rFonts w:ascii="Times New Roman" w:hAnsi="Times New Roman"/>
          <w:b/>
          <w:bCs/>
          <w:i/>
          <w:iCs/>
        </w:rPr>
        <w:t>.</w:t>
      </w:r>
      <w:r>
        <w:rPr>
          <w:rFonts w:ascii="Times New Roman" w:eastAsia="宋体" w:hAnsi="Times New Roman"/>
          <w:lang w:eastAsia="zh-CN"/>
        </w:rPr>
        <w:fldChar w:fldCharType="end"/>
      </w:r>
    </w:p>
    <w:p w14:paraId="11EA63A3" w14:textId="3AD4CCA6" w:rsidR="00843ADD" w:rsidRDefault="00843ADD" w:rsidP="00F31A4D">
      <w:pPr>
        <w:pStyle w:val="a0"/>
        <w:rPr>
          <w:rFonts w:ascii="Times New Roman" w:eastAsia="宋体" w:hAnsi="Times New Roman"/>
          <w:lang w:eastAsia="zh-CN"/>
        </w:rPr>
      </w:pPr>
      <w:r>
        <w:rPr>
          <w:rFonts w:ascii="Times New Roman" w:eastAsia="宋体" w:hAnsi="Times New Roman"/>
          <w:lang w:eastAsia="zh-CN"/>
        </w:rPr>
        <w:lastRenderedPageBreak/>
        <w:fldChar w:fldCharType="begin"/>
      </w:r>
      <w:r>
        <w:rPr>
          <w:rFonts w:ascii="Times New Roman" w:eastAsia="宋体" w:hAnsi="Times New Roman"/>
          <w:lang w:eastAsia="zh-CN"/>
        </w:rPr>
        <w:instrText xml:space="preserve"> REF _Ref131696940 \h </w:instrText>
      </w:r>
      <w:r>
        <w:rPr>
          <w:rFonts w:ascii="Times New Roman" w:eastAsia="宋体" w:hAnsi="Times New Roman"/>
          <w:lang w:eastAsia="zh-CN"/>
        </w:rPr>
      </w:r>
      <w:r>
        <w:rPr>
          <w:rFonts w:ascii="Times New Roman" w:eastAsia="宋体" w:hAnsi="Times New Roman"/>
          <w:lang w:eastAsia="zh-CN"/>
        </w:rPr>
        <w:fldChar w:fldCharType="separate"/>
      </w:r>
      <w:r w:rsidR="00E71B87" w:rsidRPr="007716EE">
        <w:rPr>
          <w:rFonts w:ascii="Times New Roman" w:hAnsi="Times New Roman"/>
          <w:b/>
          <w:i/>
        </w:rPr>
        <w:t xml:space="preserve">Proposal </w:t>
      </w:r>
      <w:r w:rsidR="00E71B87">
        <w:rPr>
          <w:rFonts w:ascii="Times New Roman" w:hAnsi="Times New Roman"/>
          <w:b/>
          <w:i/>
          <w:noProof/>
        </w:rPr>
        <w:t>9</w:t>
      </w:r>
      <w:r w:rsidR="00E71B87" w:rsidRPr="007716EE">
        <w:rPr>
          <w:rFonts w:ascii="Times New Roman" w:hAnsi="Times New Roman"/>
          <w:b/>
          <w:i/>
        </w:rPr>
        <w:t xml:space="preserve">: </w:t>
      </w:r>
      <w:r w:rsidR="00E71B87">
        <w:rPr>
          <w:rFonts w:ascii="Times New Roman" w:hAnsi="Times New Roman"/>
          <w:b/>
          <w:bCs/>
          <w:i/>
          <w:iCs/>
        </w:rPr>
        <w:t xml:space="preserve">The sub-channel containing </w:t>
      </w:r>
      <w:r w:rsidR="00E71B87" w:rsidRPr="00AC08AA">
        <w:rPr>
          <w:rFonts w:ascii="Times New Roman" w:hAnsi="Times New Roman"/>
          <w:b/>
          <w:bCs/>
          <w:i/>
          <w:iCs/>
        </w:rPr>
        <w:t>intra-cell guard band PRB can be utilized only when the intra-cell guard band PRBs are used</w:t>
      </w:r>
      <w:r w:rsidR="00E71B87">
        <w:rPr>
          <w:rFonts w:ascii="Times New Roman" w:hAnsi="Times New Roman"/>
          <w:b/>
          <w:bCs/>
          <w:i/>
          <w:iCs/>
        </w:rPr>
        <w:t>.</w:t>
      </w:r>
      <w:r>
        <w:rPr>
          <w:rFonts w:ascii="Times New Roman" w:eastAsia="宋体" w:hAnsi="Times New Roman"/>
          <w:lang w:eastAsia="zh-CN"/>
        </w:rPr>
        <w:fldChar w:fldCharType="end"/>
      </w:r>
    </w:p>
    <w:p w14:paraId="77768572" w14:textId="3BFA6B4E" w:rsidR="00843ADD" w:rsidRDefault="00843ADD"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_Ref127551751 \h </w:instrText>
      </w:r>
      <w:r>
        <w:rPr>
          <w:rFonts w:ascii="Times New Roman" w:eastAsia="宋体" w:hAnsi="Times New Roman"/>
          <w:lang w:eastAsia="zh-CN"/>
        </w:rPr>
      </w:r>
      <w:r>
        <w:rPr>
          <w:rFonts w:ascii="Times New Roman" w:eastAsia="宋体" w:hAnsi="Times New Roman"/>
          <w:lang w:eastAsia="zh-CN"/>
        </w:rPr>
        <w:fldChar w:fldCharType="separate"/>
      </w:r>
      <w:r w:rsidR="00D45103" w:rsidRPr="00996106">
        <w:rPr>
          <w:rFonts w:ascii="Times New Roman" w:eastAsiaTheme="minorEastAsia" w:hAnsi="Times New Roman"/>
          <w:b/>
          <w:bCs/>
          <w:i/>
          <w:iCs/>
          <w:lang w:eastAsia="zh-CN"/>
        </w:rPr>
        <w:t xml:space="preserve">Proposal </w:t>
      </w:r>
      <w:r w:rsidR="00D45103">
        <w:rPr>
          <w:rFonts w:ascii="Times New Roman" w:eastAsiaTheme="minorEastAsia" w:hAnsi="Times New Roman"/>
          <w:b/>
          <w:bCs/>
          <w:i/>
          <w:iCs/>
          <w:noProof/>
          <w:lang w:eastAsia="zh-CN"/>
        </w:rPr>
        <w:t>10</w:t>
      </w:r>
      <w:r w:rsidR="00D45103">
        <w:rPr>
          <w:rFonts w:ascii="Times New Roman" w:eastAsiaTheme="minorEastAsia" w:hAnsi="Times New Roman"/>
          <w:b/>
          <w:bCs/>
          <w:i/>
          <w:iCs/>
          <w:lang w:eastAsia="zh-CN"/>
        </w:rPr>
        <w:t>:</w:t>
      </w:r>
      <w:r w:rsidR="00D45103" w:rsidRPr="00996106">
        <w:rPr>
          <w:rFonts w:ascii="Times New Roman" w:eastAsiaTheme="minorEastAsia" w:hAnsi="Times New Roman"/>
          <w:b/>
          <w:bCs/>
          <w:i/>
          <w:iCs/>
          <w:lang w:eastAsia="zh-CN"/>
        </w:rPr>
        <w:t xml:space="preserve"> The </w:t>
      </w:r>
      <w:r w:rsidR="00D45103">
        <w:rPr>
          <w:rFonts w:ascii="Times New Roman" w:eastAsiaTheme="minorEastAsia" w:hAnsi="Times New Roman"/>
          <w:b/>
          <w:bCs/>
          <w:i/>
          <w:iCs/>
          <w:lang w:eastAsia="zh-CN"/>
        </w:rPr>
        <w:t>subchannel size</w:t>
      </w:r>
      <w:r w:rsidR="00D45103" w:rsidRPr="00996106">
        <w:rPr>
          <w:rFonts w:ascii="Times New Roman" w:eastAsiaTheme="minorEastAsia" w:hAnsi="Times New Roman"/>
          <w:b/>
          <w:bCs/>
          <w:i/>
          <w:iCs/>
          <w:lang w:eastAsia="zh-CN"/>
        </w:rPr>
        <w:t xml:space="preserve"> of frequency domain resource assignment on TBS determination should be </w:t>
      </w:r>
      <w:r w:rsidR="00D45103">
        <w:rPr>
          <w:rFonts w:ascii="Times New Roman" w:eastAsiaTheme="minorEastAsia" w:hAnsi="Times New Roman"/>
          <w:b/>
          <w:bCs/>
          <w:i/>
          <w:iCs/>
          <w:lang w:eastAsia="zh-CN"/>
        </w:rPr>
        <w:t>(pre-)configured for contiguous</w:t>
      </w:r>
      <w:r w:rsidR="00D45103">
        <w:rPr>
          <w:rFonts w:ascii="Times New Roman" w:eastAsiaTheme="minorEastAsia" w:hAnsi="Times New Roman" w:hint="eastAsia"/>
          <w:b/>
          <w:bCs/>
          <w:i/>
          <w:iCs/>
          <w:lang w:eastAsia="zh-CN"/>
        </w:rPr>
        <w:t>/interlace</w:t>
      </w:r>
      <w:r w:rsidR="00D45103">
        <w:rPr>
          <w:rFonts w:ascii="Times New Roman" w:eastAsiaTheme="minorEastAsia" w:hAnsi="Times New Roman"/>
          <w:b/>
          <w:bCs/>
          <w:i/>
          <w:iCs/>
          <w:lang w:eastAsia="zh-CN"/>
        </w:rPr>
        <w:t xml:space="preserve"> RB-based transmission</w:t>
      </w:r>
      <w:r w:rsidR="00D45103" w:rsidRPr="00996106">
        <w:rPr>
          <w:rFonts w:ascii="Times New Roman" w:eastAsiaTheme="minorEastAsia" w:hAnsi="Times New Roman"/>
          <w:b/>
          <w:bCs/>
          <w:i/>
          <w:iCs/>
          <w:lang w:eastAsia="zh-CN"/>
        </w:rPr>
        <w:t>.</w:t>
      </w:r>
      <w:r>
        <w:rPr>
          <w:rFonts w:ascii="Times New Roman" w:eastAsia="宋体" w:hAnsi="Times New Roman"/>
          <w:lang w:eastAsia="zh-CN"/>
        </w:rPr>
        <w:fldChar w:fldCharType="end"/>
      </w:r>
    </w:p>
    <w:p w14:paraId="74724181" w14:textId="378DD398" w:rsidR="00843ADD" w:rsidRDefault="00843ADD"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_Ref115450246 \h </w:instrText>
      </w:r>
      <w:r>
        <w:rPr>
          <w:rFonts w:ascii="Times New Roman" w:eastAsia="宋体" w:hAnsi="Times New Roman"/>
          <w:lang w:eastAsia="zh-CN"/>
        </w:rPr>
      </w:r>
      <w:r>
        <w:rPr>
          <w:rFonts w:ascii="Times New Roman" w:eastAsia="宋体" w:hAnsi="Times New Roman"/>
          <w:lang w:eastAsia="zh-CN"/>
        </w:rPr>
        <w:fldChar w:fldCharType="separate"/>
      </w:r>
      <w:r w:rsidR="00E71B87" w:rsidRPr="00245914">
        <w:rPr>
          <w:rFonts w:ascii="Times New Roman" w:hAnsi="Times New Roman"/>
          <w:b/>
          <w:i/>
        </w:rPr>
        <w:t xml:space="preserve">Proposal </w:t>
      </w:r>
      <w:r w:rsidR="00E71B87">
        <w:rPr>
          <w:rFonts w:ascii="Times New Roman" w:hAnsi="Times New Roman"/>
          <w:b/>
          <w:i/>
          <w:noProof/>
        </w:rPr>
        <w:t>11</w:t>
      </w:r>
      <w:r w:rsidR="00E71B87" w:rsidRPr="00245914">
        <w:rPr>
          <w:rFonts w:ascii="Times New Roman" w:hAnsi="Times New Roman"/>
          <w:b/>
          <w:i/>
        </w:rPr>
        <w:t>:</w:t>
      </w:r>
      <w:r w:rsidR="00E71B87">
        <w:rPr>
          <w:rFonts w:ascii="Times New Roman" w:hAnsi="Times New Roman"/>
          <w:b/>
          <w:i/>
        </w:rPr>
        <w:t xml:space="preserve"> The number of PRBs for PSCCH in an RB set can be 10 or 20 for interlaced transmission </w:t>
      </w:r>
      <w:r w:rsidR="00E71B87" w:rsidRPr="00A94A8D">
        <w:rPr>
          <w:rFonts w:ascii="Times New Roman" w:hAnsi="Times New Roman"/>
          <w:b/>
          <w:i/>
        </w:rPr>
        <w:t>depending on the number of interlaces configured to a sub-channel</w:t>
      </w:r>
      <w:r w:rsidR="00E71B87">
        <w:rPr>
          <w:rFonts w:ascii="Times New Roman" w:hAnsi="Times New Roman"/>
          <w:b/>
          <w:i/>
        </w:rPr>
        <w:t>.</w:t>
      </w:r>
      <w:r>
        <w:rPr>
          <w:rFonts w:ascii="Times New Roman" w:eastAsia="宋体" w:hAnsi="Times New Roman"/>
          <w:lang w:eastAsia="zh-CN"/>
        </w:rPr>
        <w:fldChar w:fldCharType="end"/>
      </w:r>
    </w:p>
    <w:p w14:paraId="064148D4" w14:textId="64382E92" w:rsidR="00843ADD" w:rsidRDefault="00843ADD"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_Ref115450251 \h </w:instrText>
      </w:r>
      <w:r>
        <w:rPr>
          <w:rFonts w:ascii="Times New Roman" w:eastAsia="宋体" w:hAnsi="Times New Roman"/>
          <w:lang w:eastAsia="zh-CN"/>
        </w:rPr>
      </w:r>
      <w:r>
        <w:rPr>
          <w:rFonts w:ascii="Times New Roman" w:eastAsia="宋体" w:hAnsi="Times New Roman"/>
          <w:lang w:eastAsia="zh-CN"/>
        </w:rPr>
        <w:fldChar w:fldCharType="separate"/>
      </w:r>
      <w:r w:rsidR="00E71B87" w:rsidRPr="00245914">
        <w:rPr>
          <w:rFonts w:ascii="Times New Roman" w:hAnsi="Times New Roman"/>
          <w:b/>
          <w:i/>
        </w:rPr>
        <w:t xml:space="preserve">Proposal </w:t>
      </w:r>
      <w:r w:rsidR="00E71B87">
        <w:rPr>
          <w:rFonts w:ascii="Times New Roman" w:hAnsi="Times New Roman"/>
          <w:b/>
          <w:i/>
          <w:noProof/>
        </w:rPr>
        <w:t>12</w:t>
      </w:r>
      <w:r w:rsidR="00E71B87" w:rsidRPr="00245914">
        <w:rPr>
          <w:rFonts w:ascii="Times New Roman" w:hAnsi="Times New Roman"/>
          <w:b/>
          <w:i/>
        </w:rPr>
        <w:t>:</w:t>
      </w:r>
      <w:r w:rsidR="00E71B87">
        <w:rPr>
          <w:rFonts w:ascii="Times New Roman" w:hAnsi="Times New Roman"/>
          <w:b/>
          <w:i/>
        </w:rPr>
        <w:t xml:space="preserve"> PSCCH </w:t>
      </w:r>
      <w:r w:rsidR="00E71B87" w:rsidRPr="008B6FAB">
        <w:rPr>
          <w:rFonts w:ascii="Times" w:hAnsi="Times"/>
          <w:b/>
          <w:i/>
          <w:lang w:val="en-GB" w:eastAsia="zh-CN"/>
        </w:rPr>
        <w:t>locates in every RB set of corresponding PSSCH</w:t>
      </w:r>
      <w:r w:rsidR="00E71B87">
        <w:rPr>
          <w:rFonts w:ascii="Times" w:hAnsi="Times"/>
          <w:b/>
          <w:i/>
          <w:lang w:val="en-GB" w:eastAsia="zh-CN"/>
        </w:rPr>
        <w:t>. T</w:t>
      </w:r>
      <w:r w:rsidR="00E71B87" w:rsidRPr="00A94A8D">
        <w:rPr>
          <w:rFonts w:ascii="Times" w:hAnsi="Times"/>
          <w:b/>
          <w:i/>
          <w:lang w:val="en-GB" w:eastAsia="zh-CN"/>
        </w:rPr>
        <w:t>he SCI in the PSCCH can indicate either the allocated PSSCH within the RB set, or across all the RB sets</w:t>
      </w:r>
      <w:r w:rsidR="00E71B87" w:rsidRPr="00F0077F">
        <w:rPr>
          <w:rFonts w:ascii="Times New Roman" w:hAnsi="Times New Roman" w:hint="eastAsia"/>
          <w:b/>
          <w:i/>
        </w:rPr>
        <w:t>.</w:t>
      </w:r>
      <w:r>
        <w:rPr>
          <w:rFonts w:ascii="Times New Roman" w:eastAsia="宋体" w:hAnsi="Times New Roman"/>
          <w:lang w:eastAsia="zh-CN"/>
        </w:rPr>
        <w:fldChar w:fldCharType="end"/>
      </w:r>
    </w:p>
    <w:p w14:paraId="69B15A39" w14:textId="70CF79B5" w:rsidR="00843ADD" w:rsidRDefault="00843ADD"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_Ref118737504 \h </w:instrText>
      </w:r>
      <w:r>
        <w:rPr>
          <w:rFonts w:ascii="Times New Roman" w:eastAsia="宋体" w:hAnsi="Times New Roman"/>
          <w:lang w:eastAsia="zh-CN"/>
        </w:rPr>
      </w:r>
      <w:r>
        <w:rPr>
          <w:rFonts w:ascii="Times New Roman" w:eastAsia="宋体" w:hAnsi="Times New Roman"/>
          <w:lang w:eastAsia="zh-CN"/>
        </w:rPr>
        <w:fldChar w:fldCharType="separate"/>
      </w:r>
      <w:r w:rsidR="00E71B87" w:rsidRPr="00245914">
        <w:rPr>
          <w:rFonts w:ascii="Times New Roman" w:hAnsi="Times New Roman"/>
          <w:b/>
          <w:i/>
        </w:rPr>
        <w:t xml:space="preserve">Proposal </w:t>
      </w:r>
      <w:r w:rsidR="00E71B87">
        <w:rPr>
          <w:rFonts w:ascii="Times New Roman" w:hAnsi="Times New Roman"/>
          <w:b/>
          <w:i/>
          <w:noProof/>
        </w:rPr>
        <w:t>13</w:t>
      </w:r>
      <w:r w:rsidR="00E71B87">
        <w:rPr>
          <w:rFonts w:ascii="Times New Roman" w:hAnsi="Times New Roman"/>
          <w:b/>
          <w:i/>
        </w:rPr>
        <w:t>: The PSCCH detection complexity should be reduced when more than one starting symbol is configured, for example, by introducing preamble before the transmitted PSCCH, or enhancing the PSCCH detection procedure by decoding only a subset of PSCCH candidates.</w:t>
      </w:r>
      <w:r>
        <w:rPr>
          <w:rFonts w:ascii="Times New Roman" w:eastAsia="宋体" w:hAnsi="Times New Roman"/>
          <w:lang w:eastAsia="zh-CN"/>
        </w:rPr>
        <w:fldChar w:fldCharType="end"/>
      </w:r>
    </w:p>
    <w:p w14:paraId="366CE59A" w14:textId="7D7576EF" w:rsidR="00843ADD" w:rsidRDefault="00843ADD"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_Ref127524364 \h </w:instrText>
      </w:r>
      <w:r>
        <w:rPr>
          <w:rFonts w:ascii="Times New Roman" w:eastAsia="宋体" w:hAnsi="Times New Roman"/>
          <w:lang w:eastAsia="zh-CN"/>
        </w:rPr>
      </w:r>
      <w:r>
        <w:rPr>
          <w:rFonts w:ascii="Times New Roman" w:eastAsia="宋体" w:hAnsi="Times New Roman"/>
          <w:lang w:eastAsia="zh-CN"/>
        </w:rPr>
        <w:fldChar w:fldCharType="separate"/>
      </w:r>
      <w:r w:rsidR="00E71B87" w:rsidRPr="00245914">
        <w:rPr>
          <w:rFonts w:ascii="Times New Roman" w:hAnsi="Times New Roman"/>
          <w:b/>
          <w:i/>
        </w:rPr>
        <w:t xml:space="preserve">Proposal </w:t>
      </w:r>
      <w:r w:rsidR="00E71B87">
        <w:rPr>
          <w:rFonts w:ascii="Times New Roman" w:hAnsi="Times New Roman"/>
          <w:b/>
          <w:i/>
          <w:noProof/>
        </w:rPr>
        <w:t>14</w:t>
      </w:r>
      <w:r w:rsidR="00E71B87" w:rsidRPr="00245914">
        <w:rPr>
          <w:rFonts w:ascii="Times New Roman" w:hAnsi="Times New Roman"/>
          <w:b/>
          <w:i/>
        </w:rPr>
        <w:t>:</w:t>
      </w:r>
      <w:r w:rsidR="00E71B87" w:rsidRPr="00E27F37">
        <w:rPr>
          <w:rFonts w:ascii="Times New Roman" w:hAnsi="Times New Roman"/>
          <w:b/>
          <w:i/>
        </w:rPr>
        <w:t xml:space="preserve"> </w:t>
      </w:r>
      <w:r w:rsidR="00E71B87" w:rsidRPr="00E27F37">
        <w:rPr>
          <w:rFonts w:ascii="Times" w:eastAsia="Batang" w:hAnsi="Times"/>
          <w:b/>
          <w:i/>
          <w:lang w:val="en-GB" w:eastAsia="zh-CN"/>
        </w:rPr>
        <w:t>If PSCCH/PSSCH transmission starts from 1st starting symbol,</w:t>
      </w:r>
      <w:r w:rsidR="00E71B87">
        <w:rPr>
          <w:rFonts w:ascii="Times" w:eastAsia="Batang" w:hAnsi="Times"/>
          <w:b/>
          <w:i/>
          <w:lang w:val="en-GB" w:eastAsia="zh-CN"/>
        </w:rPr>
        <w:t xml:space="preserve"> </w:t>
      </w:r>
      <w:r w:rsidR="00E71B87" w:rsidRPr="00E27F37">
        <w:rPr>
          <w:rFonts w:ascii="Times" w:eastAsia="Batang" w:hAnsi="Times"/>
          <w:b/>
          <w:i/>
          <w:lang w:val="en-GB" w:eastAsia="zh-CN"/>
        </w:rPr>
        <w:t>the PSCCH/PSSCH transmission has 1 or 2 symbol(s) for AGC purpose depending on conditions</w:t>
      </w:r>
      <w:r w:rsidR="00E71B87">
        <w:rPr>
          <w:rFonts w:ascii="Times" w:eastAsia="Batang" w:hAnsi="Times"/>
          <w:b/>
          <w:i/>
          <w:lang w:val="en-GB" w:eastAsia="zh-CN"/>
        </w:rPr>
        <w:t>, e.g., the 2</w:t>
      </w:r>
      <w:r w:rsidR="00E71B87" w:rsidRPr="006336CD">
        <w:rPr>
          <w:rFonts w:ascii="Times" w:eastAsia="Batang" w:hAnsi="Times"/>
          <w:b/>
          <w:i/>
          <w:vertAlign w:val="superscript"/>
          <w:lang w:val="en-GB" w:eastAsia="zh-CN"/>
        </w:rPr>
        <w:t>nd</w:t>
      </w:r>
      <w:r w:rsidR="00E71B87">
        <w:rPr>
          <w:rFonts w:ascii="Times" w:eastAsia="Batang" w:hAnsi="Times"/>
          <w:b/>
          <w:i/>
          <w:lang w:val="en-GB" w:eastAsia="zh-CN"/>
        </w:rPr>
        <w:t xml:space="preserve"> AGC symbol is absent if all the sub-channels are allocated by the UE.</w:t>
      </w:r>
      <w:r>
        <w:rPr>
          <w:rFonts w:ascii="Times New Roman" w:eastAsia="宋体" w:hAnsi="Times New Roman"/>
          <w:lang w:eastAsia="zh-CN"/>
        </w:rPr>
        <w:fldChar w:fldCharType="end"/>
      </w:r>
    </w:p>
    <w:p w14:paraId="466D0869" w14:textId="2BF68DA3" w:rsidR="00843ADD" w:rsidRDefault="00843ADD"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_Ref118737511 \h </w:instrText>
      </w:r>
      <w:r>
        <w:rPr>
          <w:rFonts w:ascii="Times New Roman" w:eastAsia="宋体" w:hAnsi="Times New Roman"/>
          <w:lang w:eastAsia="zh-CN"/>
        </w:rPr>
      </w:r>
      <w:r>
        <w:rPr>
          <w:rFonts w:ascii="Times New Roman" w:eastAsia="宋体" w:hAnsi="Times New Roman"/>
          <w:lang w:eastAsia="zh-CN"/>
        </w:rPr>
        <w:fldChar w:fldCharType="separate"/>
      </w:r>
      <w:r w:rsidR="00E71B87" w:rsidRPr="00245914">
        <w:rPr>
          <w:rFonts w:ascii="Times New Roman" w:hAnsi="Times New Roman"/>
          <w:b/>
          <w:i/>
        </w:rPr>
        <w:t xml:space="preserve">Proposal </w:t>
      </w:r>
      <w:r w:rsidR="00E71B87">
        <w:rPr>
          <w:rFonts w:ascii="Times New Roman" w:hAnsi="Times New Roman"/>
          <w:b/>
          <w:i/>
          <w:noProof/>
        </w:rPr>
        <w:t>15</w:t>
      </w:r>
      <w:r w:rsidR="00E71B87">
        <w:rPr>
          <w:rFonts w:ascii="Times New Roman" w:hAnsi="Times New Roman"/>
          <w:b/>
          <w:i/>
        </w:rPr>
        <w:t>: W</w:t>
      </w:r>
      <w:r w:rsidR="00E71B87" w:rsidRPr="003A1597">
        <w:rPr>
          <w:rFonts w:ascii="Times New Roman" w:hAnsi="Times New Roman"/>
          <w:b/>
          <w:i/>
        </w:rPr>
        <w:t xml:space="preserve">hen </w:t>
      </w:r>
      <w:r w:rsidR="00E71B87">
        <w:rPr>
          <w:rFonts w:ascii="Times New Roman" w:hAnsi="Times New Roman"/>
          <w:b/>
          <w:i/>
        </w:rPr>
        <w:t>there are two AGC symbols in a slot,</w:t>
      </w:r>
      <w:r w:rsidR="00E71B87" w:rsidRPr="003A1597">
        <w:rPr>
          <w:rFonts w:ascii="Times New Roman" w:hAnsi="Times New Roman"/>
          <w:b/>
          <w:i/>
        </w:rPr>
        <w:t xml:space="preserve"> </w:t>
      </w:r>
      <w:r w:rsidR="00E71B87">
        <w:rPr>
          <w:rFonts w:ascii="Times New Roman" w:hAnsi="Times New Roman"/>
          <w:b/>
          <w:i/>
        </w:rPr>
        <w:t>the UE should perform rate-matching or puncturing around the second AGC symbol for the slot-based PSSCH transmission.</w:t>
      </w:r>
      <w:r>
        <w:rPr>
          <w:rFonts w:ascii="Times New Roman" w:eastAsia="宋体" w:hAnsi="Times New Roman"/>
          <w:lang w:eastAsia="zh-CN"/>
        </w:rPr>
        <w:fldChar w:fldCharType="end"/>
      </w:r>
    </w:p>
    <w:p w14:paraId="7383F1BE" w14:textId="14C713EA" w:rsidR="00843ADD" w:rsidRDefault="00843ADD"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_Ref118737516 \h </w:instrText>
      </w:r>
      <w:r>
        <w:rPr>
          <w:rFonts w:ascii="Times New Roman" w:eastAsia="宋体" w:hAnsi="Times New Roman"/>
          <w:lang w:eastAsia="zh-CN"/>
        </w:rPr>
      </w:r>
      <w:r>
        <w:rPr>
          <w:rFonts w:ascii="Times New Roman" w:eastAsia="宋体" w:hAnsi="Times New Roman"/>
          <w:lang w:eastAsia="zh-CN"/>
        </w:rPr>
        <w:fldChar w:fldCharType="separate"/>
      </w:r>
      <w:r w:rsidR="00E71B87" w:rsidRPr="00245914">
        <w:rPr>
          <w:rFonts w:ascii="Times New Roman" w:hAnsi="Times New Roman"/>
          <w:b/>
          <w:i/>
        </w:rPr>
        <w:t xml:space="preserve">Proposal </w:t>
      </w:r>
      <w:r w:rsidR="00E71B87">
        <w:rPr>
          <w:rFonts w:ascii="Times New Roman" w:hAnsi="Times New Roman"/>
          <w:b/>
          <w:i/>
          <w:noProof/>
        </w:rPr>
        <w:t>16</w:t>
      </w:r>
      <w:r w:rsidR="00E71B87">
        <w:rPr>
          <w:rFonts w:ascii="Times New Roman" w:hAnsi="Times New Roman"/>
          <w:b/>
          <w:i/>
        </w:rPr>
        <w:t>: W</w:t>
      </w:r>
      <w:r w:rsidR="00E71B87" w:rsidRPr="003A1597">
        <w:rPr>
          <w:rFonts w:ascii="Times New Roman" w:hAnsi="Times New Roman"/>
          <w:b/>
          <w:i/>
        </w:rPr>
        <w:t xml:space="preserve">hen </w:t>
      </w:r>
      <w:r w:rsidR="00E71B87">
        <w:rPr>
          <w:rFonts w:ascii="Times New Roman" w:hAnsi="Times New Roman"/>
          <w:b/>
          <w:i/>
        </w:rPr>
        <w:t>there are two AGC symbols in a slot,</w:t>
      </w:r>
      <w:r w:rsidR="00E71B87" w:rsidRPr="003A1597">
        <w:rPr>
          <w:rFonts w:ascii="Times New Roman" w:hAnsi="Times New Roman"/>
          <w:b/>
          <w:i/>
        </w:rPr>
        <w:t xml:space="preserve"> </w:t>
      </w:r>
      <w:r w:rsidR="00E71B87">
        <w:rPr>
          <w:rFonts w:ascii="Times New Roman" w:hAnsi="Times New Roman"/>
          <w:b/>
          <w:i/>
        </w:rPr>
        <w:t>the UE should shift the DMRS symbol overlapped with the second AGC symbol for the slot-based PSSCH transmission.</w:t>
      </w:r>
      <w:r>
        <w:rPr>
          <w:rFonts w:ascii="Times New Roman" w:eastAsia="宋体" w:hAnsi="Times New Roman"/>
          <w:lang w:eastAsia="zh-CN"/>
        </w:rPr>
        <w:fldChar w:fldCharType="end"/>
      </w:r>
    </w:p>
    <w:p w14:paraId="0CD5430F" w14:textId="00306D0B" w:rsidR="00843ADD" w:rsidRDefault="00843ADD"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_Ref118737525 \h </w:instrText>
      </w:r>
      <w:r>
        <w:rPr>
          <w:rFonts w:ascii="Times New Roman" w:eastAsia="宋体" w:hAnsi="Times New Roman"/>
          <w:lang w:eastAsia="zh-CN"/>
        </w:rPr>
      </w:r>
      <w:r>
        <w:rPr>
          <w:rFonts w:ascii="Times New Roman" w:eastAsia="宋体" w:hAnsi="Times New Roman"/>
          <w:lang w:eastAsia="zh-CN"/>
        </w:rPr>
        <w:fldChar w:fldCharType="separate"/>
      </w:r>
      <w:r w:rsidR="00E71B87" w:rsidRPr="00245914">
        <w:rPr>
          <w:rFonts w:ascii="Times New Roman" w:hAnsi="Times New Roman"/>
          <w:b/>
          <w:i/>
        </w:rPr>
        <w:t xml:space="preserve">Proposal </w:t>
      </w:r>
      <w:r w:rsidR="00E71B87">
        <w:rPr>
          <w:rFonts w:ascii="Times New Roman" w:hAnsi="Times New Roman"/>
          <w:b/>
          <w:i/>
          <w:noProof/>
        </w:rPr>
        <w:t>17</w:t>
      </w:r>
      <w:r w:rsidR="00E71B87">
        <w:rPr>
          <w:rFonts w:ascii="Times New Roman" w:hAnsi="Times New Roman"/>
          <w:b/>
          <w:i/>
        </w:rPr>
        <w:t>: W</w:t>
      </w:r>
      <w:r w:rsidR="00E71B87" w:rsidRPr="003A1597">
        <w:rPr>
          <w:rFonts w:ascii="Times New Roman" w:hAnsi="Times New Roman"/>
          <w:b/>
          <w:i/>
        </w:rPr>
        <w:t xml:space="preserve">hen </w:t>
      </w:r>
      <w:r w:rsidR="00E71B87">
        <w:rPr>
          <w:rFonts w:ascii="Times New Roman" w:hAnsi="Times New Roman"/>
          <w:b/>
          <w:i/>
        </w:rPr>
        <w:t>there are two AGC symbols in a slot,</w:t>
      </w:r>
      <w:r w:rsidR="00E71B87" w:rsidRPr="003A1597">
        <w:rPr>
          <w:rFonts w:ascii="Times New Roman" w:hAnsi="Times New Roman"/>
          <w:b/>
          <w:i/>
        </w:rPr>
        <w:t xml:space="preserve"> </w:t>
      </w:r>
      <w:r w:rsidR="00E71B87">
        <w:rPr>
          <w:rFonts w:ascii="Times New Roman" w:hAnsi="Times New Roman"/>
          <w:b/>
          <w:i/>
        </w:rPr>
        <w:t>the UE should exclude the second AGC symbol for determining the TBS of the slot-based PSSCH transmission.</w:t>
      </w:r>
      <w:r>
        <w:rPr>
          <w:rFonts w:ascii="Times New Roman" w:eastAsia="宋体" w:hAnsi="Times New Roman"/>
          <w:lang w:eastAsia="zh-CN"/>
        </w:rPr>
        <w:fldChar w:fldCharType="end"/>
      </w:r>
    </w:p>
    <w:p w14:paraId="29A10436" w14:textId="7B0C6CCF" w:rsidR="00843ADD" w:rsidRDefault="00843ADD"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_Ref127524371 \h </w:instrText>
      </w:r>
      <w:r>
        <w:rPr>
          <w:rFonts w:ascii="Times New Roman" w:eastAsia="宋体" w:hAnsi="Times New Roman"/>
          <w:lang w:eastAsia="zh-CN"/>
        </w:rPr>
      </w:r>
      <w:r>
        <w:rPr>
          <w:rFonts w:ascii="Times New Roman" w:eastAsia="宋体" w:hAnsi="Times New Roman"/>
          <w:lang w:eastAsia="zh-CN"/>
        </w:rPr>
        <w:fldChar w:fldCharType="separate"/>
      </w:r>
      <w:r w:rsidR="00E71B87" w:rsidRPr="00443FF4">
        <w:rPr>
          <w:rFonts w:ascii="Times New Roman" w:hAnsi="Times New Roman"/>
          <w:b/>
          <w:i/>
        </w:rPr>
        <w:t xml:space="preserve">Proposal </w:t>
      </w:r>
      <w:r w:rsidR="00E71B87">
        <w:rPr>
          <w:rFonts w:ascii="Times New Roman" w:hAnsi="Times New Roman"/>
          <w:b/>
          <w:i/>
          <w:noProof/>
        </w:rPr>
        <w:t>18</w:t>
      </w:r>
      <w:r w:rsidR="00E71B87">
        <w:rPr>
          <w:rFonts w:ascii="Times New Roman" w:hAnsi="Times New Roman"/>
          <w:b/>
          <w:i/>
        </w:rPr>
        <w:t>:</w:t>
      </w:r>
      <w:r w:rsidR="00E71B87" w:rsidRPr="00443FF4">
        <w:rPr>
          <w:rFonts w:ascii="Times New Roman" w:hAnsi="Times New Roman"/>
          <w:b/>
          <w:i/>
        </w:rPr>
        <w:t xml:space="preserve"> </w:t>
      </w:r>
      <w:r w:rsidR="00E71B87">
        <w:rPr>
          <w:rFonts w:ascii="Times New Roman" w:hAnsi="Times New Roman"/>
          <w:b/>
          <w:i/>
        </w:rPr>
        <w:t>T</w:t>
      </w:r>
      <w:r w:rsidR="00E71B87" w:rsidRPr="00C208E0">
        <w:rPr>
          <w:rFonts w:ascii="Times New Roman" w:hAnsi="Times New Roman"/>
          <w:b/>
          <w:i/>
        </w:rPr>
        <w:t xml:space="preserve">he reference symbol length should be </w:t>
      </w:r>
      <w:r w:rsidR="00E71B87">
        <w:rPr>
          <w:rFonts w:ascii="Times New Roman" w:hAnsi="Times New Roman"/>
          <w:b/>
          <w:i/>
        </w:rPr>
        <w:t>same</w:t>
      </w:r>
      <w:r w:rsidR="00E71B87" w:rsidRPr="00C208E0">
        <w:rPr>
          <w:rFonts w:ascii="Times New Roman" w:hAnsi="Times New Roman"/>
          <w:b/>
          <w:i/>
        </w:rPr>
        <w:t xml:space="preserve"> on TBS determination regardless of in an in</w:t>
      </w:r>
      <w:r w:rsidR="00E71B87">
        <w:rPr>
          <w:rFonts w:ascii="Times New Roman" w:hAnsi="Times New Roman"/>
          <w:b/>
          <w:i/>
        </w:rPr>
        <w:t>i</w:t>
      </w:r>
      <w:r w:rsidR="00E71B87" w:rsidRPr="00C208E0">
        <w:rPr>
          <w:rFonts w:ascii="Times New Roman" w:hAnsi="Times New Roman"/>
          <w:b/>
          <w:i/>
        </w:rPr>
        <w:t>tia</w:t>
      </w:r>
      <w:r w:rsidR="00E71B87">
        <w:rPr>
          <w:rFonts w:ascii="Times New Roman" w:hAnsi="Times New Roman"/>
          <w:b/>
          <w:i/>
        </w:rPr>
        <w:t>ted</w:t>
      </w:r>
      <w:r w:rsidR="00E71B87" w:rsidRPr="00C208E0">
        <w:rPr>
          <w:rFonts w:ascii="Times New Roman" w:hAnsi="Times New Roman"/>
          <w:b/>
          <w:i/>
        </w:rPr>
        <w:t xml:space="preserve"> COT or a shared COT</w:t>
      </w:r>
      <w:r w:rsidR="00E71B87">
        <w:rPr>
          <w:rFonts w:ascii="Times New Roman" w:hAnsi="Times New Roman"/>
          <w:b/>
          <w:i/>
        </w:rPr>
        <w:t>.</w:t>
      </w:r>
      <w:r>
        <w:rPr>
          <w:rFonts w:ascii="Times New Roman" w:eastAsia="宋体" w:hAnsi="Times New Roman"/>
          <w:lang w:eastAsia="zh-CN"/>
        </w:rPr>
        <w:fldChar w:fldCharType="end"/>
      </w:r>
    </w:p>
    <w:p w14:paraId="17E8D64D" w14:textId="79DCF30E" w:rsidR="00843ADD" w:rsidRDefault="00843ADD"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_Ref131696959 \h </w:instrText>
      </w:r>
      <w:r>
        <w:rPr>
          <w:rFonts w:ascii="Times New Roman" w:eastAsia="宋体" w:hAnsi="Times New Roman"/>
          <w:lang w:eastAsia="zh-CN"/>
        </w:rPr>
      </w:r>
      <w:r>
        <w:rPr>
          <w:rFonts w:ascii="Times New Roman" w:eastAsia="宋体" w:hAnsi="Times New Roman"/>
          <w:lang w:eastAsia="zh-CN"/>
        </w:rPr>
        <w:fldChar w:fldCharType="separate"/>
      </w:r>
      <w:r w:rsidR="00E71B87" w:rsidRPr="008F7759">
        <w:rPr>
          <w:rFonts w:ascii="Times New Roman" w:hAnsi="Times New Roman"/>
          <w:b/>
          <w:bCs/>
          <w:i/>
          <w:iCs/>
        </w:rPr>
        <w:t xml:space="preserve">Proposal </w:t>
      </w:r>
      <w:r w:rsidR="00E71B87">
        <w:rPr>
          <w:rFonts w:ascii="Times New Roman" w:hAnsi="Times New Roman"/>
          <w:b/>
          <w:bCs/>
          <w:i/>
          <w:iCs/>
          <w:noProof/>
        </w:rPr>
        <w:t>19</w:t>
      </w:r>
      <w:r w:rsidR="00E71B87">
        <w:rPr>
          <w:rFonts w:ascii="Times New Roman" w:hAnsi="Times New Roman"/>
          <w:b/>
          <w:bCs/>
          <w:i/>
          <w:iCs/>
        </w:rPr>
        <w:t>:</w:t>
      </w:r>
      <w:r w:rsidR="00E71B87" w:rsidRPr="008F7759">
        <w:rPr>
          <w:rFonts w:ascii="Times New Roman" w:hAnsi="Times New Roman"/>
          <w:b/>
          <w:bCs/>
          <w:i/>
          <w:iCs/>
        </w:rPr>
        <w:t xml:space="preserve"> Both option1 and option2 should be supported </w:t>
      </w:r>
      <w:r w:rsidR="00E71B87">
        <w:rPr>
          <w:rFonts w:ascii="Times New Roman" w:hAnsi="Times New Roman"/>
          <w:b/>
          <w:bCs/>
          <w:i/>
          <w:iCs/>
        </w:rPr>
        <w:t xml:space="preserve">for multiple PSFCH occasions </w:t>
      </w:r>
      <w:r w:rsidR="00E71B87" w:rsidRPr="008F7759">
        <w:rPr>
          <w:rFonts w:ascii="Times New Roman" w:hAnsi="Times New Roman"/>
          <w:b/>
          <w:bCs/>
          <w:i/>
          <w:iCs/>
        </w:rPr>
        <w:t>to address PSFCH transmission dropping due to LBT failure</w:t>
      </w:r>
      <w:r w:rsidR="00E71B87">
        <w:rPr>
          <w:rFonts w:ascii="Times New Roman" w:hAnsi="Times New Roman"/>
          <w:b/>
          <w:bCs/>
          <w:i/>
          <w:iCs/>
        </w:rPr>
        <w:t xml:space="preserve"> in different scenarios (i.e., out of the COT or within the COT)</w:t>
      </w:r>
      <w:r w:rsidR="00E71B87" w:rsidRPr="008F7759">
        <w:rPr>
          <w:rFonts w:ascii="Times New Roman" w:hAnsi="Times New Roman"/>
          <w:b/>
          <w:bCs/>
          <w:i/>
          <w:iCs/>
        </w:rPr>
        <w:t>.</w:t>
      </w:r>
      <w:r>
        <w:rPr>
          <w:rFonts w:ascii="Times New Roman" w:eastAsia="宋体" w:hAnsi="Times New Roman"/>
          <w:lang w:eastAsia="zh-CN"/>
        </w:rPr>
        <w:fldChar w:fldCharType="end"/>
      </w:r>
    </w:p>
    <w:p w14:paraId="735B90E5" w14:textId="6D63B8CE" w:rsidR="00843ADD" w:rsidRDefault="00843ADD"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_Ref118749043 \h </w:instrText>
      </w:r>
      <w:r>
        <w:rPr>
          <w:rFonts w:ascii="Times New Roman" w:eastAsia="宋体" w:hAnsi="Times New Roman"/>
          <w:lang w:eastAsia="zh-CN"/>
        </w:rPr>
      </w:r>
      <w:r>
        <w:rPr>
          <w:rFonts w:ascii="Times New Roman" w:eastAsia="宋体" w:hAnsi="Times New Roman"/>
          <w:lang w:eastAsia="zh-CN"/>
        </w:rPr>
        <w:fldChar w:fldCharType="separate"/>
      </w:r>
      <w:r w:rsidR="00E71B87" w:rsidRPr="00245914">
        <w:rPr>
          <w:rFonts w:ascii="Times New Roman" w:hAnsi="Times New Roman"/>
          <w:b/>
          <w:i/>
        </w:rPr>
        <w:t xml:space="preserve">Proposal </w:t>
      </w:r>
      <w:r w:rsidR="00E71B87">
        <w:rPr>
          <w:rFonts w:ascii="Times New Roman" w:hAnsi="Times New Roman"/>
          <w:b/>
          <w:i/>
          <w:noProof/>
        </w:rPr>
        <w:t>20</w:t>
      </w:r>
      <w:r w:rsidR="00E71B87" w:rsidRPr="00245914">
        <w:rPr>
          <w:rFonts w:ascii="Times New Roman" w:hAnsi="Times New Roman"/>
          <w:b/>
          <w:i/>
        </w:rPr>
        <w:t xml:space="preserve">: </w:t>
      </w:r>
      <w:r w:rsidR="00E71B87">
        <w:rPr>
          <w:rFonts w:ascii="Times New Roman" w:hAnsi="Times New Roman"/>
          <w:b/>
          <w:i/>
        </w:rPr>
        <w:t>Further capacity enhancement</w:t>
      </w:r>
      <w:r w:rsidR="00E71B87" w:rsidRPr="00F37028">
        <w:rPr>
          <w:rFonts w:ascii="Times New Roman" w:hAnsi="Times New Roman"/>
          <w:b/>
          <w:i/>
        </w:rPr>
        <w:t xml:space="preserve"> for</w:t>
      </w:r>
      <w:r w:rsidR="00E71B87">
        <w:rPr>
          <w:rFonts w:ascii="Times New Roman" w:hAnsi="Times New Roman"/>
          <w:b/>
          <w:i/>
        </w:rPr>
        <w:t xml:space="preserve"> interlace based</w:t>
      </w:r>
      <w:r w:rsidR="00E71B87" w:rsidRPr="00F37028">
        <w:rPr>
          <w:rFonts w:ascii="Times New Roman" w:hAnsi="Times New Roman"/>
          <w:b/>
          <w:i/>
        </w:rPr>
        <w:t xml:space="preserve"> PSFCH</w:t>
      </w:r>
      <w:r w:rsidR="00E71B87">
        <w:rPr>
          <w:rFonts w:ascii="Times New Roman" w:hAnsi="Times New Roman"/>
          <w:b/>
          <w:i/>
        </w:rPr>
        <w:t xml:space="preserve"> is not needed</w:t>
      </w:r>
      <w:r w:rsidR="00E71B87" w:rsidRPr="00245914">
        <w:rPr>
          <w:rFonts w:ascii="Times New Roman" w:hAnsi="Times New Roman"/>
          <w:b/>
          <w:i/>
        </w:rPr>
        <w:t>.</w:t>
      </w:r>
      <w:r>
        <w:rPr>
          <w:rFonts w:ascii="Times New Roman" w:eastAsia="宋体" w:hAnsi="Times New Roman"/>
          <w:lang w:eastAsia="zh-CN"/>
        </w:rPr>
        <w:fldChar w:fldCharType="end"/>
      </w:r>
      <w:r>
        <w:rPr>
          <w:rFonts w:ascii="Times New Roman" w:eastAsia="宋体" w:hAnsi="Times New Roman" w:hint="eastAsia"/>
          <w:lang w:eastAsia="zh-CN"/>
        </w:rPr>
        <w:t xml:space="preserve"> </w:t>
      </w:r>
    </w:p>
    <w:p w14:paraId="01C9FA85" w14:textId="5839B0DF" w:rsidR="00843ADD" w:rsidRDefault="00843ADD"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_Ref118746944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E71B87" w:rsidRPr="00536BCC">
        <w:rPr>
          <w:rFonts w:ascii="Times New Roman" w:hAnsi="Times New Roman"/>
          <w:b/>
          <w:i/>
        </w:rPr>
        <w:t xml:space="preserve">Proposal </w:t>
      </w:r>
      <w:r w:rsidR="00E71B87">
        <w:rPr>
          <w:rFonts w:ascii="Times New Roman" w:hAnsi="Times New Roman"/>
          <w:b/>
          <w:i/>
          <w:noProof/>
        </w:rPr>
        <w:t>21</w:t>
      </w:r>
      <w:r w:rsidR="00E71B87" w:rsidRPr="00536BCC">
        <w:rPr>
          <w:rFonts w:ascii="Times New Roman" w:hAnsi="Times New Roman"/>
          <w:b/>
          <w:i/>
        </w:rPr>
        <w:t xml:space="preserve">: </w:t>
      </w:r>
      <w:r w:rsidR="00E71B87">
        <w:rPr>
          <w:rFonts w:ascii="Times New Roman" w:hAnsi="Times New Roman"/>
          <w:b/>
          <w:i/>
        </w:rPr>
        <w:t>PSFCH resource set should be configured in each RB set in the resource pool in SL-U.</w:t>
      </w:r>
      <w:r>
        <w:rPr>
          <w:rFonts w:ascii="Times New Roman" w:eastAsia="宋体" w:hAnsi="Times New Roman"/>
          <w:lang w:eastAsia="zh-CN"/>
        </w:rPr>
        <w:fldChar w:fldCharType="end"/>
      </w:r>
    </w:p>
    <w:p w14:paraId="68D1FBB3" w14:textId="2DDD0127" w:rsidR="00843ADD" w:rsidRDefault="00843ADD"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_Ref111194839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E71B87" w:rsidRPr="00245914">
        <w:rPr>
          <w:rFonts w:ascii="Times New Roman" w:hAnsi="Times New Roman"/>
          <w:b/>
          <w:i/>
        </w:rPr>
        <w:t xml:space="preserve">Proposal </w:t>
      </w:r>
      <w:r w:rsidR="00E71B87">
        <w:rPr>
          <w:rFonts w:ascii="Times New Roman" w:hAnsi="Times New Roman"/>
          <w:b/>
          <w:i/>
          <w:noProof/>
        </w:rPr>
        <w:t>22</w:t>
      </w:r>
      <w:r w:rsidR="00E71B87" w:rsidRPr="00245914">
        <w:rPr>
          <w:rFonts w:ascii="Times New Roman" w:hAnsi="Times New Roman"/>
          <w:b/>
          <w:i/>
        </w:rPr>
        <w:t xml:space="preserve">: </w:t>
      </w:r>
      <w:r w:rsidR="00E71B87">
        <w:rPr>
          <w:rFonts w:ascii="Times New Roman" w:eastAsiaTheme="minorEastAsia" w:hAnsi="Times New Roman"/>
          <w:b/>
          <w:i/>
          <w:lang w:eastAsia="zh-CN"/>
        </w:rPr>
        <w:t>O</w:t>
      </w:r>
      <w:r w:rsidR="00E71B87">
        <w:rPr>
          <w:rFonts w:ascii="Times New Roman" w:eastAsiaTheme="minorEastAsia" w:hAnsi="Times New Roman" w:hint="eastAsia"/>
          <w:b/>
          <w:i/>
          <w:lang w:eastAsia="zh-CN"/>
        </w:rPr>
        <w:t>ption</w:t>
      </w:r>
      <w:r w:rsidR="00E71B87">
        <w:rPr>
          <w:rFonts w:ascii="Times New Roman" w:eastAsiaTheme="minorEastAsia" w:hAnsi="Times New Roman"/>
          <w:b/>
          <w:i/>
          <w:lang w:eastAsia="zh-CN"/>
        </w:rPr>
        <w:t xml:space="preserve"> 3</w:t>
      </w:r>
      <w:r w:rsidR="00E71B87">
        <w:rPr>
          <w:rFonts w:ascii="Times New Roman" w:eastAsiaTheme="minorEastAsia" w:hAnsi="Times New Roman" w:hint="eastAsia"/>
          <w:b/>
          <w:i/>
          <w:lang w:eastAsia="zh-CN"/>
        </w:rPr>
        <w:t>-</w:t>
      </w:r>
      <w:r w:rsidR="00E71B87">
        <w:rPr>
          <w:rFonts w:ascii="Times New Roman" w:eastAsiaTheme="minorEastAsia" w:hAnsi="Times New Roman"/>
          <w:b/>
          <w:i/>
          <w:lang w:eastAsia="zh-CN"/>
        </w:rPr>
        <w:t>1 is supported</w:t>
      </w:r>
      <w:r w:rsidR="00E71B87" w:rsidRPr="00245914">
        <w:rPr>
          <w:rFonts w:ascii="Times New Roman" w:eastAsiaTheme="minorEastAsia" w:hAnsi="Times New Roman"/>
          <w:b/>
          <w:i/>
          <w:lang w:eastAsia="zh-CN"/>
        </w:rPr>
        <w:t xml:space="preserve"> to meet the</w:t>
      </w:r>
      <w:r w:rsidR="00E71B87">
        <w:rPr>
          <w:rFonts w:ascii="Times New Roman" w:eastAsiaTheme="minorEastAsia" w:hAnsi="Times New Roman"/>
          <w:b/>
          <w:i/>
          <w:lang w:eastAsia="zh-CN"/>
        </w:rPr>
        <w:t xml:space="preserve"> OCB regulation</w:t>
      </w:r>
      <w:r w:rsidR="00E71B87" w:rsidRPr="00245914">
        <w:rPr>
          <w:rFonts w:ascii="Times New Roman" w:eastAsiaTheme="minorEastAsia" w:hAnsi="Times New Roman"/>
          <w:b/>
          <w:i/>
          <w:lang w:eastAsia="zh-CN"/>
        </w:rPr>
        <w:t>.</w:t>
      </w:r>
      <w:r>
        <w:rPr>
          <w:rFonts w:ascii="Times New Roman" w:eastAsia="宋体" w:hAnsi="Times New Roman"/>
          <w:lang w:eastAsia="zh-CN"/>
        </w:rPr>
        <w:fldChar w:fldCharType="end"/>
      </w:r>
    </w:p>
    <w:p w14:paraId="5E80F93B" w14:textId="2C6947A9" w:rsidR="00843ADD" w:rsidRDefault="00843ADD"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_Ref131697075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E71B87" w:rsidRPr="00245914">
        <w:rPr>
          <w:rFonts w:ascii="Times New Roman" w:hAnsi="Times New Roman"/>
          <w:b/>
          <w:i/>
        </w:rPr>
        <w:t xml:space="preserve">Proposal </w:t>
      </w:r>
      <w:r w:rsidR="00E71B87">
        <w:rPr>
          <w:rFonts w:ascii="Times New Roman" w:hAnsi="Times New Roman"/>
          <w:b/>
          <w:i/>
          <w:noProof/>
        </w:rPr>
        <w:t>23</w:t>
      </w:r>
      <w:r w:rsidR="00E71B87" w:rsidRPr="00245914">
        <w:rPr>
          <w:rFonts w:ascii="Times New Roman" w:hAnsi="Times New Roman"/>
          <w:b/>
          <w:i/>
        </w:rPr>
        <w:t xml:space="preserve">: </w:t>
      </w:r>
      <w:r w:rsidR="00E71B87">
        <w:rPr>
          <w:rFonts w:ascii="Times New Roman" w:hAnsi="Times New Roman"/>
          <w:b/>
          <w:i/>
        </w:rPr>
        <w:t>The number of S-SSB repetitions and the gap between S-SSB repetitions in the frequency domain for a channel are configurable</w:t>
      </w:r>
      <w:r w:rsidR="00E71B87" w:rsidRPr="00245914">
        <w:rPr>
          <w:rFonts w:ascii="Times New Roman" w:eastAsiaTheme="minorEastAsia" w:hAnsi="Times New Roman"/>
          <w:b/>
          <w:i/>
          <w:lang w:eastAsia="zh-CN"/>
        </w:rPr>
        <w:t>.</w:t>
      </w:r>
      <w:r>
        <w:rPr>
          <w:rFonts w:ascii="Times New Roman" w:eastAsia="宋体" w:hAnsi="Times New Roman"/>
          <w:lang w:eastAsia="zh-CN"/>
        </w:rPr>
        <w:fldChar w:fldCharType="end"/>
      </w:r>
    </w:p>
    <w:p w14:paraId="4669155E" w14:textId="1E5A3ACF" w:rsidR="00843ADD" w:rsidRDefault="00843ADD"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_Ref131697079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E71B87" w:rsidRPr="00245914">
        <w:rPr>
          <w:rFonts w:ascii="Times New Roman" w:hAnsi="Times New Roman"/>
          <w:b/>
          <w:i/>
        </w:rPr>
        <w:t xml:space="preserve">Proposal </w:t>
      </w:r>
      <w:r w:rsidR="00E71B87">
        <w:rPr>
          <w:rFonts w:ascii="Times New Roman" w:hAnsi="Times New Roman"/>
          <w:b/>
          <w:i/>
          <w:noProof/>
        </w:rPr>
        <w:t>24</w:t>
      </w:r>
      <w:r w:rsidR="00E71B87" w:rsidRPr="00245914">
        <w:rPr>
          <w:rFonts w:ascii="Times New Roman" w:hAnsi="Times New Roman"/>
          <w:b/>
          <w:i/>
        </w:rPr>
        <w:t xml:space="preserve">: </w:t>
      </w:r>
      <w:r w:rsidR="00E71B87" w:rsidRPr="002C5692">
        <w:rPr>
          <w:rFonts w:ascii="Times New Roman" w:hAnsi="Times New Roman"/>
          <w:b/>
          <w:i/>
        </w:rPr>
        <w:t>Regarding the number and location(s) of additional candidate S-SSB occasions</w:t>
      </w:r>
      <w:r w:rsidR="00E71B87">
        <w:rPr>
          <w:rFonts w:ascii="Times New Roman" w:hAnsi="Times New Roman"/>
          <w:b/>
          <w:i/>
        </w:rPr>
        <w:t>,</w:t>
      </w:r>
      <w:r w:rsidR="00E71B87" w:rsidRPr="002C5692">
        <w:rPr>
          <w:rFonts w:ascii="Times New Roman" w:hAnsi="Times New Roman"/>
          <w:b/>
          <w:i/>
        </w:rPr>
        <w:t xml:space="preserve"> </w:t>
      </w:r>
      <w:r w:rsidR="00E71B87">
        <w:rPr>
          <w:rFonts w:ascii="Times New Roman" w:eastAsiaTheme="minorEastAsia" w:hAnsi="Times New Roman"/>
          <w:b/>
          <w:i/>
          <w:lang w:eastAsia="zh-CN"/>
        </w:rPr>
        <w:t>O</w:t>
      </w:r>
      <w:r w:rsidR="00E71B87">
        <w:rPr>
          <w:rFonts w:ascii="Times New Roman" w:eastAsiaTheme="minorEastAsia" w:hAnsi="Times New Roman" w:hint="eastAsia"/>
          <w:b/>
          <w:i/>
          <w:lang w:eastAsia="zh-CN"/>
        </w:rPr>
        <w:t>ption</w:t>
      </w:r>
      <w:r w:rsidR="00E71B87">
        <w:rPr>
          <w:rFonts w:ascii="Times New Roman" w:eastAsiaTheme="minorEastAsia" w:hAnsi="Times New Roman"/>
          <w:b/>
          <w:i/>
          <w:lang w:eastAsia="zh-CN"/>
        </w:rPr>
        <w:t>2/3 are supported</w:t>
      </w:r>
      <w:r w:rsidR="00E71B87" w:rsidRPr="00245914">
        <w:rPr>
          <w:rFonts w:ascii="Times New Roman" w:eastAsiaTheme="minorEastAsia" w:hAnsi="Times New Roman"/>
          <w:b/>
          <w:i/>
          <w:lang w:eastAsia="zh-CN"/>
        </w:rPr>
        <w:t>.</w:t>
      </w:r>
      <w:r>
        <w:rPr>
          <w:rFonts w:ascii="Times New Roman" w:eastAsia="宋体" w:hAnsi="Times New Roman"/>
          <w:lang w:eastAsia="zh-CN"/>
        </w:rPr>
        <w:fldChar w:fldCharType="end"/>
      </w:r>
    </w:p>
    <w:p w14:paraId="7B7929DF" w14:textId="5CD720AD" w:rsidR="00843ADD" w:rsidRDefault="00843ADD"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_Ref131697086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E71B87" w:rsidRPr="002E335A">
        <w:rPr>
          <w:rFonts w:ascii="Times New Roman" w:hAnsi="Times New Roman"/>
          <w:b/>
          <w:i/>
          <w:szCs w:val="20"/>
        </w:rPr>
        <w:t xml:space="preserve">Proposal </w:t>
      </w:r>
      <w:r w:rsidR="00E71B87">
        <w:rPr>
          <w:rFonts w:ascii="Times New Roman" w:hAnsi="Times New Roman"/>
          <w:b/>
          <w:i/>
          <w:noProof/>
          <w:szCs w:val="20"/>
        </w:rPr>
        <w:t>25</w:t>
      </w:r>
      <w:r w:rsidR="00E71B87" w:rsidRPr="002E335A">
        <w:rPr>
          <w:rFonts w:ascii="Times New Roman" w:hAnsi="Times New Roman"/>
          <w:b/>
          <w:i/>
          <w:szCs w:val="20"/>
        </w:rPr>
        <w:t>: It is supported that the additional candidate S-SSB occasions belong to resource pool</w:t>
      </w:r>
      <w:r w:rsidR="00E71B87" w:rsidRPr="002E335A">
        <w:rPr>
          <w:rFonts w:ascii="Times New Roman" w:eastAsiaTheme="minorEastAsia" w:hAnsi="Times New Roman"/>
          <w:b/>
          <w:i/>
          <w:szCs w:val="20"/>
          <w:lang w:eastAsia="zh-CN"/>
        </w:rPr>
        <w:t>.</w:t>
      </w:r>
      <w:r>
        <w:rPr>
          <w:rFonts w:ascii="Times New Roman" w:eastAsia="宋体" w:hAnsi="Times New Roman"/>
          <w:lang w:eastAsia="zh-CN"/>
        </w:rPr>
        <w:fldChar w:fldCharType="end"/>
      </w:r>
    </w:p>
    <w:p w14:paraId="071E3383" w14:textId="4FE1B9DC" w:rsidR="00843ADD" w:rsidRDefault="00843ADD"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_Ref115450292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E71B87" w:rsidRPr="00245914">
        <w:rPr>
          <w:rFonts w:ascii="Times New Roman" w:hAnsi="Times New Roman"/>
          <w:b/>
          <w:i/>
        </w:rPr>
        <w:t xml:space="preserve">Proposal </w:t>
      </w:r>
      <w:r w:rsidR="00E71B87">
        <w:rPr>
          <w:rFonts w:ascii="Times New Roman" w:hAnsi="Times New Roman"/>
          <w:b/>
          <w:i/>
          <w:noProof/>
        </w:rPr>
        <w:t>26</w:t>
      </w:r>
      <w:r w:rsidR="00E71B87" w:rsidRPr="00245914">
        <w:rPr>
          <w:rFonts w:ascii="Times New Roman" w:hAnsi="Times New Roman"/>
          <w:b/>
          <w:i/>
        </w:rPr>
        <w:t>:</w:t>
      </w:r>
      <w:r w:rsidR="00E71B87" w:rsidRPr="00711120">
        <w:rPr>
          <w:rFonts w:ascii="Times New Roman" w:hAnsi="Times New Roman"/>
          <w:b/>
          <w:i/>
        </w:rPr>
        <w:t xml:space="preserve"> </w:t>
      </w:r>
      <w:r w:rsidR="00E71B87">
        <w:rPr>
          <w:rFonts w:ascii="Times New Roman" w:hAnsi="Times New Roman"/>
          <w:b/>
          <w:i/>
        </w:rPr>
        <w:t xml:space="preserve">For additional </w:t>
      </w:r>
      <w:r w:rsidR="00E71B87" w:rsidRPr="003A356F">
        <w:rPr>
          <w:rFonts w:ascii="Times New Roman" w:hAnsi="Times New Roman"/>
          <w:b/>
          <w:i/>
        </w:rPr>
        <w:t xml:space="preserve">candidate </w:t>
      </w:r>
      <w:r w:rsidR="00E71B87">
        <w:rPr>
          <w:rFonts w:ascii="Times New Roman" w:hAnsi="Times New Roman"/>
          <w:b/>
          <w:i/>
        </w:rPr>
        <w:t xml:space="preserve">S-SSB occasions within a resource pool, the additional </w:t>
      </w:r>
      <w:r w:rsidR="00E71B87" w:rsidRPr="003A356F">
        <w:rPr>
          <w:rFonts w:ascii="Times New Roman" w:hAnsi="Times New Roman"/>
          <w:b/>
          <w:i/>
        </w:rPr>
        <w:t xml:space="preserve">candidate </w:t>
      </w:r>
      <w:r w:rsidR="00E71B87">
        <w:rPr>
          <w:rFonts w:ascii="Times New Roman" w:hAnsi="Times New Roman"/>
          <w:b/>
          <w:i/>
        </w:rPr>
        <w:t>S-SSB occasion</w:t>
      </w:r>
      <w:r w:rsidR="00E71B87" w:rsidRPr="0056631C">
        <w:rPr>
          <w:rFonts w:ascii="Times New Roman" w:eastAsiaTheme="minorEastAsia" w:hAnsi="Times New Roman"/>
          <w:b/>
          <w:i/>
          <w:lang w:eastAsia="zh-CN"/>
        </w:rPr>
        <w:t xml:space="preserve"> </w:t>
      </w:r>
      <w:r w:rsidR="00E71B87">
        <w:rPr>
          <w:rFonts w:ascii="Times New Roman" w:eastAsiaTheme="minorEastAsia" w:hAnsi="Times New Roman"/>
          <w:b/>
          <w:i/>
          <w:lang w:eastAsia="zh-CN"/>
        </w:rPr>
        <w:t>in a pool can be used for other SL channels (e.g., PSSCH/PSCCH) if the corresponding R16/17</w:t>
      </w:r>
      <w:r w:rsidR="00E71B87" w:rsidRPr="0056631C">
        <w:rPr>
          <w:rFonts w:ascii="Times New Roman" w:eastAsiaTheme="minorEastAsia" w:hAnsi="Times New Roman"/>
          <w:b/>
          <w:i/>
          <w:lang w:eastAsia="zh-CN"/>
        </w:rPr>
        <w:t xml:space="preserve"> S-SSB</w:t>
      </w:r>
      <w:r w:rsidR="00E71B87">
        <w:rPr>
          <w:rFonts w:ascii="Times New Roman" w:eastAsiaTheme="minorEastAsia" w:hAnsi="Times New Roman"/>
          <w:b/>
          <w:i/>
          <w:lang w:eastAsia="zh-CN"/>
        </w:rPr>
        <w:t xml:space="preserve"> candidate occasions are used for S-SSB transmission</w:t>
      </w:r>
      <w:r w:rsidR="00E71B87" w:rsidRPr="00245914">
        <w:rPr>
          <w:rFonts w:ascii="Times New Roman" w:eastAsiaTheme="minorEastAsia" w:hAnsi="Times New Roman"/>
          <w:b/>
          <w:i/>
          <w:lang w:eastAsia="zh-CN"/>
        </w:rPr>
        <w:t>.</w:t>
      </w:r>
      <w:r>
        <w:rPr>
          <w:rFonts w:ascii="Times New Roman" w:eastAsia="宋体" w:hAnsi="Times New Roman"/>
          <w:lang w:eastAsia="zh-CN"/>
        </w:rPr>
        <w:fldChar w:fldCharType="end"/>
      </w:r>
    </w:p>
    <w:p w14:paraId="143FDF63" w14:textId="570156AF" w:rsidR="00843ADD" w:rsidRDefault="00843ADD"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_Ref118737560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E71B87" w:rsidRPr="00245914">
        <w:rPr>
          <w:rFonts w:ascii="Times New Roman" w:hAnsi="Times New Roman"/>
          <w:b/>
          <w:i/>
        </w:rPr>
        <w:t xml:space="preserve">Proposal </w:t>
      </w:r>
      <w:r w:rsidR="00E71B87">
        <w:rPr>
          <w:rFonts w:ascii="Times New Roman" w:hAnsi="Times New Roman"/>
          <w:b/>
          <w:i/>
          <w:noProof/>
        </w:rPr>
        <w:t>27</w:t>
      </w:r>
      <w:r w:rsidR="00E71B87" w:rsidRPr="00245914">
        <w:rPr>
          <w:rFonts w:ascii="Times New Roman" w:hAnsi="Times New Roman"/>
          <w:b/>
          <w:i/>
        </w:rPr>
        <w:t xml:space="preserve">: </w:t>
      </w:r>
      <w:r w:rsidR="00E71B87" w:rsidRPr="00F63370">
        <w:rPr>
          <w:rFonts w:ascii="Times New Roman" w:eastAsiaTheme="minorEastAsia" w:hAnsi="Times New Roman"/>
          <w:b/>
          <w:i/>
          <w:lang w:eastAsia="zh-CN"/>
        </w:rPr>
        <w:t xml:space="preserve">UE attempts to transmit </w:t>
      </w:r>
      <w:r w:rsidR="00E71B87">
        <w:rPr>
          <w:rFonts w:ascii="Times New Roman" w:eastAsiaTheme="minorEastAsia" w:hAnsi="Times New Roman"/>
          <w:b/>
          <w:i/>
          <w:lang w:eastAsia="zh-CN"/>
        </w:rPr>
        <w:t xml:space="preserve">S-SSB </w:t>
      </w:r>
      <w:r w:rsidR="00E71B87" w:rsidRPr="00F63370">
        <w:rPr>
          <w:rFonts w:ascii="Times New Roman" w:eastAsiaTheme="minorEastAsia" w:hAnsi="Times New Roman"/>
          <w:b/>
          <w:i/>
          <w:lang w:eastAsia="zh-CN"/>
        </w:rPr>
        <w:t>on additional candidate S-SSB occasion(s)</w:t>
      </w:r>
      <w:r w:rsidR="00E71B87">
        <w:rPr>
          <w:rFonts w:ascii="Times New Roman" w:eastAsiaTheme="minorEastAsia" w:hAnsi="Times New Roman"/>
          <w:b/>
          <w:i/>
          <w:lang w:eastAsia="zh-CN"/>
        </w:rPr>
        <w:t xml:space="preserve"> within a resource pool</w:t>
      </w:r>
      <w:r w:rsidR="00E71B87" w:rsidRPr="00F63370">
        <w:rPr>
          <w:rFonts w:ascii="Times New Roman" w:eastAsiaTheme="minorEastAsia" w:hAnsi="Times New Roman"/>
          <w:b/>
          <w:i/>
          <w:lang w:eastAsia="zh-CN"/>
        </w:rPr>
        <w:t xml:space="preserve"> only when it fail</w:t>
      </w:r>
      <w:r w:rsidR="00E71B87">
        <w:rPr>
          <w:rFonts w:ascii="Times New Roman" w:eastAsiaTheme="minorEastAsia" w:hAnsi="Times New Roman"/>
          <w:b/>
          <w:i/>
          <w:lang w:eastAsia="zh-CN"/>
        </w:rPr>
        <w:t>ed</w:t>
      </w:r>
      <w:r w:rsidR="00E71B87" w:rsidRPr="00F63370">
        <w:rPr>
          <w:rFonts w:ascii="Times New Roman" w:eastAsiaTheme="minorEastAsia" w:hAnsi="Times New Roman"/>
          <w:b/>
          <w:i/>
          <w:lang w:eastAsia="zh-CN"/>
        </w:rPr>
        <w:t xml:space="preserve"> to transmit on </w:t>
      </w:r>
      <w:r w:rsidR="00E71B87">
        <w:rPr>
          <w:rFonts w:ascii="Times New Roman" w:eastAsiaTheme="minorEastAsia" w:hAnsi="Times New Roman"/>
          <w:b/>
          <w:i/>
          <w:lang w:eastAsia="zh-CN"/>
        </w:rPr>
        <w:t xml:space="preserve">all of the corresponding </w:t>
      </w:r>
      <w:r w:rsidR="00E71B87" w:rsidRPr="00F63370">
        <w:rPr>
          <w:rFonts w:ascii="Times New Roman" w:eastAsiaTheme="minorEastAsia" w:hAnsi="Times New Roman"/>
          <w:b/>
          <w:i/>
          <w:lang w:eastAsia="zh-CN"/>
        </w:rPr>
        <w:t xml:space="preserve">R16/R17 </w:t>
      </w:r>
      <w:r w:rsidR="00E71B87" w:rsidRPr="003A356F">
        <w:rPr>
          <w:rFonts w:ascii="Times New Roman" w:hAnsi="Times New Roman"/>
          <w:b/>
          <w:i/>
        </w:rPr>
        <w:t xml:space="preserve">candidate </w:t>
      </w:r>
      <w:r w:rsidR="00E71B87" w:rsidRPr="00F63370">
        <w:rPr>
          <w:rFonts w:ascii="Times New Roman" w:eastAsiaTheme="minorEastAsia" w:hAnsi="Times New Roman"/>
          <w:b/>
          <w:i/>
          <w:lang w:eastAsia="zh-CN"/>
        </w:rPr>
        <w:t>S-SSB occasion(s)</w:t>
      </w:r>
      <w:r w:rsidR="00E71B87">
        <w:rPr>
          <w:rFonts w:ascii="Times New Roman" w:eastAsiaTheme="minorEastAsia" w:hAnsi="Times New Roman"/>
          <w:b/>
          <w:i/>
          <w:lang w:eastAsia="zh-CN"/>
        </w:rPr>
        <w:t xml:space="preserve"> corresponding to the additional candidate S-SSB</w:t>
      </w:r>
      <w:r w:rsidR="00E71B87" w:rsidRPr="00F63370">
        <w:rPr>
          <w:rFonts w:ascii="Times New Roman" w:eastAsiaTheme="minorEastAsia" w:hAnsi="Times New Roman"/>
          <w:b/>
          <w:i/>
          <w:lang w:eastAsia="zh-CN"/>
        </w:rPr>
        <w:t xml:space="preserve"> occasion(s)</w:t>
      </w:r>
      <w:r w:rsidR="00E71B87" w:rsidRPr="00245914">
        <w:rPr>
          <w:rFonts w:ascii="Times New Roman" w:eastAsiaTheme="minorEastAsia" w:hAnsi="Times New Roman"/>
          <w:b/>
          <w:i/>
          <w:lang w:eastAsia="zh-CN"/>
        </w:rPr>
        <w:t>.</w:t>
      </w:r>
      <w:r>
        <w:rPr>
          <w:rFonts w:ascii="Times New Roman" w:eastAsia="宋体" w:hAnsi="Times New Roman"/>
          <w:lang w:eastAsia="zh-CN"/>
        </w:rPr>
        <w:fldChar w:fldCharType="end"/>
      </w:r>
    </w:p>
    <w:p w14:paraId="3EC53B00" w14:textId="3471C344" w:rsidR="004273A7" w:rsidRDefault="008D6D5F"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_Ref111145269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E71B87" w:rsidRPr="00C13F66">
        <w:rPr>
          <w:rFonts w:ascii="Times New Roman" w:eastAsiaTheme="minorEastAsia" w:hAnsi="Times New Roman"/>
          <w:b/>
          <w:i/>
          <w:lang w:eastAsia="zh-CN"/>
        </w:rPr>
        <w:t xml:space="preserve">Proposal </w:t>
      </w:r>
      <w:r w:rsidR="00E71B87">
        <w:rPr>
          <w:rFonts w:ascii="Times New Roman" w:eastAsiaTheme="minorEastAsia" w:hAnsi="Times New Roman"/>
          <w:b/>
          <w:i/>
          <w:noProof/>
          <w:lang w:eastAsia="zh-CN"/>
        </w:rPr>
        <w:t>28</w:t>
      </w:r>
      <w:r w:rsidR="00E71B87" w:rsidRPr="00C13F66">
        <w:rPr>
          <w:rFonts w:ascii="Times New Roman" w:eastAsiaTheme="minorEastAsia" w:hAnsi="Times New Roman"/>
          <w:b/>
          <w:i/>
          <w:lang w:eastAsia="zh-CN"/>
        </w:rPr>
        <w:t>:</w:t>
      </w:r>
      <w:r w:rsidR="00E71B87">
        <w:rPr>
          <w:rFonts w:ascii="Times New Roman" w:eastAsiaTheme="minorEastAsia" w:hAnsi="Times New Roman"/>
          <w:b/>
          <w:i/>
          <w:lang w:eastAsia="zh-CN"/>
        </w:rPr>
        <w:t xml:space="preserve"> </w:t>
      </w:r>
      <w:r w:rsidR="00E71B87" w:rsidRPr="00C13F66">
        <w:rPr>
          <w:rFonts w:ascii="Times New Roman" w:eastAsiaTheme="minorEastAsia" w:hAnsi="Times New Roman"/>
          <w:b/>
          <w:i/>
          <w:lang w:eastAsia="zh-CN"/>
        </w:rPr>
        <w:t xml:space="preserve">SL-U power control </w:t>
      </w:r>
      <w:r w:rsidR="00E71B87">
        <w:rPr>
          <w:rFonts w:ascii="Times New Roman" w:eastAsiaTheme="minorEastAsia" w:hAnsi="Times New Roman"/>
          <w:b/>
          <w:i/>
          <w:lang w:eastAsia="zh-CN"/>
        </w:rPr>
        <w:t xml:space="preserve">enhancement </w:t>
      </w:r>
      <w:r w:rsidR="00E71B87" w:rsidRPr="00C13F66">
        <w:rPr>
          <w:rFonts w:ascii="Times New Roman" w:eastAsiaTheme="minorEastAsia" w:hAnsi="Times New Roman"/>
          <w:b/>
          <w:i/>
          <w:lang w:eastAsia="zh-CN"/>
        </w:rPr>
        <w:t xml:space="preserve">should </w:t>
      </w:r>
      <w:r w:rsidR="00E71B87">
        <w:rPr>
          <w:rFonts w:ascii="Times New Roman" w:eastAsiaTheme="minorEastAsia" w:hAnsi="Times New Roman"/>
          <w:b/>
          <w:i/>
          <w:lang w:eastAsia="zh-CN"/>
        </w:rPr>
        <w:t>be introduced considering the PSD limit, especially for some SL channel such as PSFCH or S-SSB</w:t>
      </w:r>
      <w:r w:rsidR="00E71B87" w:rsidRPr="00C13F66">
        <w:rPr>
          <w:rFonts w:ascii="Times New Roman" w:eastAsiaTheme="minorEastAsia" w:hAnsi="Times New Roman"/>
          <w:b/>
          <w:i/>
          <w:lang w:eastAsia="zh-CN"/>
        </w:rPr>
        <w:t>.</w:t>
      </w:r>
      <w:r>
        <w:rPr>
          <w:rFonts w:ascii="Times New Roman" w:eastAsia="宋体" w:hAnsi="Times New Roman"/>
          <w:lang w:eastAsia="zh-CN"/>
        </w:rPr>
        <w:fldChar w:fldCharType="end"/>
      </w:r>
    </w:p>
    <w:p w14:paraId="570FBDEE" w14:textId="1D4F3F5A" w:rsidR="008D6D5F" w:rsidRDefault="008D6D5F"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_Ref111145270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E71B87" w:rsidRPr="00C13F66">
        <w:rPr>
          <w:rFonts w:ascii="Times New Roman" w:eastAsiaTheme="minorEastAsia" w:hAnsi="Times New Roman"/>
          <w:b/>
          <w:i/>
          <w:lang w:eastAsia="zh-CN"/>
        </w:rPr>
        <w:t xml:space="preserve">Proposal </w:t>
      </w:r>
      <w:r w:rsidR="00E71B87">
        <w:rPr>
          <w:rFonts w:ascii="Times New Roman" w:eastAsiaTheme="minorEastAsia" w:hAnsi="Times New Roman"/>
          <w:b/>
          <w:i/>
          <w:noProof/>
          <w:lang w:eastAsia="zh-CN"/>
        </w:rPr>
        <w:t>29</w:t>
      </w:r>
      <w:r w:rsidR="00E71B87" w:rsidRPr="00C13F66">
        <w:rPr>
          <w:rFonts w:ascii="Times New Roman" w:eastAsiaTheme="minorEastAsia" w:hAnsi="Times New Roman"/>
          <w:b/>
          <w:i/>
          <w:lang w:eastAsia="zh-CN"/>
        </w:rPr>
        <w:t xml:space="preserve">: SL-U power control </w:t>
      </w:r>
      <w:r w:rsidR="00E71B87" w:rsidRPr="00C13F66">
        <w:rPr>
          <w:rFonts w:ascii="Times New Roman" w:eastAsiaTheme="minorEastAsia" w:hAnsi="Times New Roman" w:hint="eastAsia"/>
          <w:b/>
          <w:i/>
          <w:lang w:eastAsia="zh-CN"/>
        </w:rPr>
        <w:t>u</w:t>
      </w:r>
      <w:r w:rsidR="00E71B87" w:rsidRPr="00C13F66">
        <w:rPr>
          <w:rFonts w:ascii="Times New Roman" w:eastAsiaTheme="minorEastAsia" w:hAnsi="Times New Roman"/>
          <w:b/>
          <w:i/>
          <w:lang w:eastAsia="zh-CN"/>
        </w:rPr>
        <w:t>nder the PSD constraint should consider the frequency domain distribution of the SL-U transmission.</w:t>
      </w:r>
      <w:r>
        <w:rPr>
          <w:rFonts w:ascii="Times New Roman" w:eastAsia="宋体" w:hAnsi="Times New Roman"/>
          <w:lang w:eastAsia="zh-CN"/>
        </w:rPr>
        <w:fldChar w:fldCharType="end"/>
      </w:r>
    </w:p>
    <w:p w14:paraId="2B0EC0D8" w14:textId="77777777" w:rsidR="008D6D5F" w:rsidRPr="008D6D5F" w:rsidRDefault="008D6D5F" w:rsidP="00F31A4D">
      <w:pPr>
        <w:pStyle w:val="a0"/>
        <w:rPr>
          <w:rFonts w:ascii="Times New Roman" w:eastAsia="宋体" w:hAnsi="Times New Roman"/>
          <w:lang w:eastAsia="zh-CN"/>
        </w:rPr>
      </w:pPr>
    </w:p>
    <w:p w14:paraId="16ED857D" w14:textId="0F3F2EE3"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EB57C9">
        <w:rPr>
          <w:rFonts w:cs="Times New Roman"/>
          <w:b w:val="0"/>
          <w:bCs w:val="0"/>
          <w:kern w:val="0"/>
          <w:sz w:val="36"/>
          <w:szCs w:val="20"/>
        </w:rPr>
        <w:t>References</w:t>
      </w:r>
    </w:p>
    <w:p w14:paraId="3126D05F" w14:textId="6E0ADAAC" w:rsidR="00C94B62" w:rsidRDefault="00EC14C7" w:rsidP="000831B3">
      <w:pPr>
        <w:pStyle w:val="a0"/>
        <w:numPr>
          <w:ilvl w:val="0"/>
          <w:numId w:val="10"/>
        </w:numPr>
        <w:rPr>
          <w:rFonts w:ascii="Times New Roman" w:eastAsia="宋体" w:hAnsi="Times New Roman"/>
          <w:lang w:eastAsia="zh-CN"/>
        </w:rPr>
      </w:pPr>
      <w:bookmarkStart w:id="87" w:name="_Ref37345407"/>
      <w:bookmarkStart w:id="88" w:name="_Ref32419540"/>
      <w:bookmarkStart w:id="89" w:name="_Ref40113707"/>
      <w:r>
        <w:rPr>
          <w:rFonts w:ascii="Times New Roman" w:eastAsia="宋体" w:hAnsi="Times New Roman"/>
          <w:lang w:eastAsia="zh-CN"/>
        </w:rPr>
        <w:t>RP-21</w:t>
      </w:r>
      <w:r w:rsidR="008A1154">
        <w:rPr>
          <w:rFonts w:ascii="Times New Roman" w:eastAsia="宋体" w:hAnsi="Times New Roman"/>
          <w:lang w:eastAsia="zh-CN"/>
        </w:rPr>
        <w:t>3678</w:t>
      </w:r>
      <w:r>
        <w:rPr>
          <w:rFonts w:ascii="Times New Roman" w:eastAsia="宋体" w:hAnsi="Times New Roman"/>
          <w:lang w:eastAsia="zh-CN"/>
        </w:rPr>
        <w:t>, WID</w:t>
      </w:r>
      <w:r w:rsidR="00C0535C">
        <w:rPr>
          <w:rFonts w:ascii="Times New Roman" w:eastAsia="宋体" w:hAnsi="Times New Roman"/>
          <w:lang w:eastAsia="zh-CN"/>
        </w:rPr>
        <w:t xml:space="preserve"> on</w:t>
      </w:r>
      <w:r>
        <w:rPr>
          <w:rFonts w:ascii="Times New Roman" w:eastAsia="宋体" w:hAnsi="Times New Roman"/>
          <w:lang w:eastAsia="zh-CN"/>
        </w:rPr>
        <w:t xml:space="preserve"> </w:t>
      </w:r>
      <w:r w:rsidR="008A1154" w:rsidRPr="00AE28A1">
        <w:rPr>
          <w:rFonts w:ascii="Times New Roman" w:eastAsia="宋体" w:hAnsi="Times New Roman" w:hint="eastAsia"/>
          <w:lang w:eastAsia="zh-CN"/>
        </w:rPr>
        <w:t>NR</w:t>
      </w:r>
      <w:r w:rsidR="008A1154" w:rsidRPr="00AE28A1">
        <w:rPr>
          <w:rFonts w:ascii="Times New Roman" w:eastAsia="宋体" w:hAnsi="Times New Roman"/>
          <w:lang w:eastAsia="zh-CN"/>
        </w:rPr>
        <w:t xml:space="preserve"> </w:t>
      </w:r>
      <w:r w:rsidR="008A1154" w:rsidRPr="00AE28A1">
        <w:rPr>
          <w:rFonts w:ascii="Times New Roman" w:eastAsia="宋体" w:hAnsi="Times New Roman" w:hint="eastAsia"/>
          <w:lang w:eastAsia="zh-CN"/>
        </w:rPr>
        <w:t>sidelink</w:t>
      </w:r>
      <w:r w:rsidR="008A1154" w:rsidRPr="00AE28A1">
        <w:rPr>
          <w:rFonts w:ascii="Times New Roman" w:eastAsia="宋体" w:hAnsi="Times New Roman"/>
          <w:lang w:eastAsia="zh-CN"/>
        </w:rPr>
        <w:t xml:space="preserve"> evolution</w:t>
      </w:r>
      <w:r>
        <w:rPr>
          <w:rFonts w:ascii="Times New Roman" w:eastAsia="宋体" w:hAnsi="Times New Roman"/>
          <w:lang w:eastAsia="zh-CN"/>
        </w:rPr>
        <w:t>, RAN #9</w:t>
      </w:r>
      <w:r w:rsidR="00807B00">
        <w:rPr>
          <w:rFonts w:ascii="Times New Roman" w:eastAsia="宋体" w:hAnsi="Times New Roman"/>
          <w:lang w:eastAsia="zh-CN"/>
        </w:rPr>
        <w:t>4</w:t>
      </w:r>
      <w:r>
        <w:rPr>
          <w:rFonts w:ascii="Times New Roman" w:eastAsia="宋体" w:hAnsi="Times New Roman"/>
          <w:lang w:eastAsia="zh-CN"/>
        </w:rPr>
        <w:t xml:space="preserve">e, Electronic Meeting, </w:t>
      </w:r>
      <w:r w:rsidR="00807B00">
        <w:rPr>
          <w:rFonts w:ascii="Times New Roman" w:eastAsia="宋体" w:hAnsi="Times New Roman"/>
          <w:lang w:eastAsia="zh-CN"/>
        </w:rPr>
        <w:t>Dec.</w:t>
      </w:r>
      <w:r>
        <w:rPr>
          <w:rFonts w:ascii="Times New Roman" w:eastAsia="宋体" w:hAnsi="Times New Roman"/>
          <w:lang w:eastAsia="zh-CN"/>
        </w:rPr>
        <w:t xml:space="preserve"> 6-</w:t>
      </w:r>
      <w:r w:rsidR="00807B00">
        <w:rPr>
          <w:rFonts w:ascii="Times New Roman" w:eastAsia="宋体" w:hAnsi="Times New Roman"/>
          <w:lang w:eastAsia="zh-CN"/>
        </w:rPr>
        <w:t>17</w:t>
      </w:r>
      <w:r>
        <w:rPr>
          <w:rFonts w:ascii="Times New Roman" w:eastAsia="宋体" w:hAnsi="Times New Roman"/>
          <w:lang w:eastAsia="zh-CN"/>
        </w:rPr>
        <w:t>, 2021.</w:t>
      </w:r>
      <w:bookmarkEnd w:id="87"/>
      <w:bookmarkEnd w:id="88"/>
      <w:bookmarkEnd w:id="89"/>
    </w:p>
    <w:p w14:paraId="223420F8" w14:textId="7541B461" w:rsidR="00B40461" w:rsidRDefault="00AE28A1" w:rsidP="00571C07">
      <w:pPr>
        <w:pStyle w:val="a0"/>
        <w:numPr>
          <w:ilvl w:val="0"/>
          <w:numId w:val="10"/>
        </w:numPr>
        <w:rPr>
          <w:rFonts w:ascii="Times New Roman" w:eastAsia="宋体" w:hAnsi="Times New Roman"/>
          <w:lang w:eastAsia="zh-CN"/>
        </w:rPr>
      </w:pPr>
      <w:bookmarkStart w:id="90" w:name="_Ref101518090"/>
      <w:r>
        <w:rPr>
          <w:rFonts w:ascii="Times New Roman" w:eastAsia="宋体" w:hAnsi="Times New Roman" w:hint="eastAsia"/>
          <w:lang w:eastAsia="zh-CN"/>
        </w:rPr>
        <w:lastRenderedPageBreak/>
        <w:t>E</w:t>
      </w:r>
      <w:r>
        <w:rPr>
          <w:rFonts w:ascii="Times New Roman" w:eastAsia="宋体" w:hAnsi="Times New Roman"/>
          <w:lang w:eastAsia="zh-CN"/>
        </w:rPr>
        <w:t>TSI</w:t>
      </w:r>
      <w:r>
        <w:rPr>
          <w:rFonts w:ascii="Times New Roman" w:eastAsia="宋体" w:hAnsi="Times New Roman" w:hint="eastAsia"/>
          <w:lang w:eastAsia="zh-CN"/>
        </w:rPr>
        <w:t xml:space="preserve"> </w:t>
      </w:r>
      <w:r>
        <w:rPr>
          <w:rFonts w:ascii="Times New Roman" w:eastAsia="宋体" w:hAnsi="Times New Roman"/>
          <w:lang w:eastAsia="zh-CN"/>
        </w:rPr>
        <w:t xml:space="preserve">EN 301 893, </w:t>
      </w:r>
      <w:r w:rsidRPr="00AE28A1">
        <w:rPr>
          <w:rFonts w:ascii="Times New Roman" w:eastAsia="宋体" w:hAnsi="Times New Roman"/>
          <w:lang w:eastAsia="zh-CN"/>
        </w:rPr>
        <w:t>Harmonised Standard covering the essential requirements Harmonised Standard covering the essential requirements</w:t>
      </w:r>
      <w:r>
        <w:rPr>
          <w:rFonts w:ascii="Times New Roman" w:eastAsia="宋体" w:hAnsi="Times New Roman"/>
          <w:lang w:eastAsia="zh-CN"/>
        </w:rPr>
        <w:t>, v2.1.1, 2017-05.</w:t>
      </w:r>
      <w:bookmarkEnd w:id="90"/>
    </w:p>
    <w:p w14:paraId="69B530CC" w14:textId="2F90DAAA" w:rsidR="00206E9F" w:rsidRDefault="00206E9F" w:rsidP="00206E9F">
      <w:pPr>
        <w:pStyle w:val="a0"/>
        <w:numPr>
          <w:ilvl w:val="0"/>
          <w:numId w:val="10"/>
        </w:numPr>
        <w:rPr>
          <w:rFonts w:ascii="Times New Roman" w:eastAsia="宋体" w:hAnsi="Times New Roman"/>
          <w:lang w:eastAsia="zh-CN"/>
        </w:rPr>
      </w:pPr>
      <w:bookmarkStart w:id="91" w:name="_Ref53500410"/>
      <w:bookmarkStart w:id="92" w:name="_Ref536608371"/>
      <w:bookmarkStart w:id="93" w:name="_Ref23771476"/>
      <w:r w:rsidRPr="006A4BC4">
        <w:rPr>
          <w:rFonts w:ascii="Times New Roman" w:eastAsia="宋体" w:hAnsi="Times New Roman"/>
          <w:lang w:eastAsia="zh-CN"/>
        </w:rPr>
        <w:t xml:space="preserve">3GPP </w:t>
      </w:r>
      <w:r w:rsidRPr="006A4BC4">
        <w:rPr>
          <w:rFonts w:ascii="Times New Roman" w:eastAsia="宋体" w:hAnsi="Times New Roman" w:hint="eastAsia"/>
          <w:lang w:eastAsia="zh-CN"/>
        </w:rPr>
        <w:t>RAN1#10</w:t>
      </w:r>
      <w:r>
        <w:rPr>
          <w:rFonts w:ascii="Times New Roman" w:eastAsia="宋体" w:hAnsi="Times New Roman"/>
          <w:lang w:eastAsia="zh-CN"/>
        </w:rPr>
        <w:t>9</w:t>
      </w:r>
      <w:r w:rsidRPr="006A4BC4">
        <w:rPr>
          <w:rFonts w:ascii="Times New Roman" w:eastAsia="宋体" w:hAnsi="Times New Roman"/>
          <w:lang w:eastAsia="zh-CN"/>
        </w:rPr>
        <w:t>-e</w:t>
      </w:r>
      <w:r w:rsidRPr="006A4BC4">
        <w:rPr>
          <w:rFonts w:ascii="Times New Roman" w:eastAsia="宋体" w:hAnsi="Times New Roman" w:hint="eastAsia"/>
          <w:lang w:eastAsia="zh-CN"/>
        </w:rPr>
        <w:t>, Chairman</w:t>
      </w:r>
      <w:r w:rsidRPr="006A4BC4">
        <w:rPr>
          <w:rFonts w:ascii="Times New Roman" w:eastAsia="宋体" w:hAnsi="Times New Roman"/>
          <w:lang w:eastAsia="zh-CN"/>
        </w:rPr>
        <w:t>’</w:t>
      </w:r>
      <w:r w:rsidRPr="006A4BC4">
        <w:rPr>
          <w:rFonts w:ascii="Times New Roman" w:eastAsia="宋体" w:hAnsi="Times New Roman" w:hint="eastAsia"/>
          <w:lang w:eastAsia="zh-CN"/>
        </w:rPr>
        <w:t>s notes.</w:t>
      </w:r>
      <w:bookmarkEnd w:id="91"/>
      <w:bookmarkEnd w:id="92"/>
      <w:bookmarkEnd w:id="93"/>
    </w:p>
    <w:p w14:paraId="5BF61161" w14:textId="045EB8E9" w:rsidR="00AF297F" w:rsidRPr="00AF297F" w:rsidRDefault="00AF297F" w:rsidP="00AF297F">
      <w:pPr>
        <w:pStyle w:val="a0"/>
        <w:numPr>
          <w:ilvl w:val="0"/>
          <w:numId w:val="10"/>
        </w:numPr>
        <w:rPr>
          <w:rFonts w:ascii="Times New Roman" w:eastAsia="宋体" w:hAnsi="Times New Roman"/>
          <w:lang w:eastAsia="zh-CN"/>
        </w:rPr>
      </w:pPr>
      <w:bookmarkStart w:id="94" w:name="_Ref127551111"/>
      <w:r w:rsidRPr="006A4BC4">
        <w:rPr>
          <w:rFonts w:ascii="Times New Roman" w:eastAsia="宋体" w:hAnsi="Times New Roman"/>
          <w:lang w:eastAsia="zh-CN"/>
        </w:rPr>
        <w:t xml:space="preserve">3GPP </w:t>
      </w:r>
      <w:r w:rsidRPr="006A4BC4">
        <w:rPr>
          <w:rFonts w:ascii="Times New Roman" w:eastAsia="宋体" w:hAnsi="Times New Roman" w:hint="eastAsia"/>
          <w:lang w:eastAsia="zh-CN"/>
        </w:rPr>
        <w:t>RAN1#1</w:t>
      </w:r>
      <w:r>
        <w:rPr>
          <w:rFonts w:ascii="Times New Roman" w:eastAsia="宋体" w:hAnsi="Times New Roman"/>
          <w:lang w:eastAsia="zh-CN"/>
        </w:rPr>
        <w:t>10bis</w:t>
      </w:r>
      <w:r w:rsidRPr="006A4BC4">
        <w:rPr>
          <w:rFonts w:ascii="Times New Roman" w:eastAsia="宋体" w:hAnsi="Times New Roman" w:hint="eastAsia"/>
          <w:lang w:eastAsia="zh-CN"/>
        </w:rPr>
        <w:t>, Chairman</w:t>
      </w:r>
      <w:r w:rsidRPr="006A4BC4">
        <w:rPr>
          <w:rFonts w:ascii="Times New Roman" w:eastAsia="宋体" w:hAnsi="Times New Roman"/>
          <w:lang w:eastAsia="zh-CN"/>
        </w:rPr>
        <w:t>’</w:t>
      </w:r>
      <w:r w:rsidRPr="006A4BC4">
        <w:rPr>
          <w:rFonts w:ascii="Times New Roman" w:eastAsia="宋体" w:hAnsi="Times New Roman" w:hint="eastAsia"/>
          <w:lang w:eastAsia="zh-CN"/>
        </w:rPr>
        <w:t>s notes.</w:t>
      </w:r>
      <w:bookmarkEnd w:id="94"/>
    </w:p>
    <w:p w14:paraId="447A2173" w14:textId="014C3B68" w:rsidR="00671847" w:rsidRDefault="001F6B67" w:rsidP="00571C07">
      <w:pPr>
        <w:pStyle w:val="a0"/>
        <w:numPr>
          <w:ilvl w:val="0"/>
          <w:numId w:val="10"/>
        </w:numPr>
        <w:rPr>
          <w:rFonts w:ascii="Times New Roman" w:eastAsia="宋体" w:hAnsi="Times New Roman"/>
          <w:lang w:eastAsia="zh-CN"/>
        </w:rPr>
      </w:pPr>
      <w:bookmarkStart w:id="95" w:name="_Ref127551253"/>
      <w:r w:rsidRPr="006A4BC4">
        <w:rPr>
          <w:rFonts w:ascii="Times New Roman" w:eastAsia="宋体" w:hAnsi="Times New Roman"/>
          <w:lang w:eastAsia="zh-CN"/>
        </w:rPr>
        <w:t xml:space="preserve">3GPP </w:t>
      </w:r>
      <w:r w:rsidRPr="006A4BC4">
        <w:rPr>
          <w:rFonts w:ascii="Times New Roman" w:eastAsia="宋体" w:hAnsi="Times New Roman" w:hint="eastAsia"/>
          <w:lang w:eastAsia="zh-CN"/>
        </w:rPr>
        <w:t>RAN1#1</w:t>
      </w:r>
      <w:r>
        <w:rPr>
          <w:rFonts w:ascii="Times New Roman" w:eastAsia="宋体" w:hAnsi="Times New Roman"/>
          <w:lang w:eastAsia="zh-CN"/>
        </w:rPr>
        <w:t>11</w:t>
      </w:r>
      <w:r w:rsidRPr="006A4BC4">
        <w:rPr>
          <w:rFonts w:ascii="Times New Roman" w:eastAsia="宋体" w:hAnsi="Times New Roman" w:hint="eastAsia"/>
          <w:lang w:eastAsia="zh-CN"/>
        </w:rPr>
        <w:t>, Chairman</w:t>
      </w:r>
      <w:r w:rsidRPr="006A4BC4">
        <w:rPr>
          <w:rFonts w:ascii="Times New Roman" w:eastAsia="宋体" w:hAnsi="Times New Roman"/>
          <w:lang w:eastAsia="zh-CN"/>
        </w:rPr>
        <w:t>’</w:t>
      </w:r>
      <w:r w:rsidRPr="006A4BC4">
        <w:rPr>
          <w:rFonts w:ascii="Times New Roman" w:eastAsia="宋体" w:hAnsi="Times New Roman" w:hint="eastAsia"/>
          <w:lang w:eastAsia="zh-CN"/>
        </w:rPr>
        <w:t>s notes</w:t>
      </w:r>
      <w:bookmarkEnd w:id="95"/>
    </w:p>
    <w:p w14:paraId="7901291F" w14:textId="007C2847" w:rsidR="006F68CC" w:rsidRPr="00557AFD" w:rsidRDefault="006F68CC" w:rsidP="006F68CC">
      <w:pPr>
        <w:pStyle w:val="a0"/>
        <w:numPr>
          <w:ilvl w:val="0"/>
          <w:numId w:val="10"/>
        </w:numPr>
        <w:rPr>
          <w:rFonts w:ascii="Times New Roman" w:eastAsia="宋体" w:hAnsi="Times New Roman"/>
          <w:lang w:eastAsia="zh-CN"/>
        </w:rPr>
      </w:pPr>
      <w:bookmarkStart w:id="96" w:name="_Ref130999880"/>
      <w:r w:rsidRPr="006A4BC4">
        <w:rPr>
          <w:rFonts w:ascii="Times New Roman" w:eastAsia="宋体" w:hAnsi="Times New Roman"/>
          <w:lang w:eastAsia="zh-CN"/>
        </w:rPr>
        <w:t xml:space="preserve">3GPP </w:t>
      </w:r>
      <w:r w:rsidRPr="006A4BC4">
        <w:rPr>
          <w:rFonts w:ascii="Times New Roman" w:eastAsia="宋体" w:hAnsi="Times New Roman" w:hint="eastAsia"/>
          <w:lang w:eastAsia="zh-CN"/>
        </w:rPr>
        <w:t>RAN1#1</w:t>
      </w:r>
      <w:r>
        <w:rPr>
          <w:rFonts w:ascii="Times New Roman" w:eastAsia="宋体" w:hAnsi="Times New Roman"/>
          <w:lang w:eastAsia="zh-CN"/>
        </w:rPr>
        <w:t>12</w:t>
      </w:r>
      <w:r w:rsidRPr="006A4BC4">
        <w:rPr>
          <w:rFonts w:ascii="Times New Roman" w:eastAsia="宋体" w:hAnsi="Times New Roman" w:hint="eastAsia"/>
          <w:lang w:eastAsia="zh-CN"/>
        </w:rPr>
        <w:t>, Chairman</w:t>
      </w:r>
      <w:r w:rsidRPr="006A4BC4">
        <w:rPr>
          <w:rFonts w:ascii="Times New Roman" w:eastAsia="宋体" w:hAnsi="Times New Roman"/>
          <w:lang w:eastAsia="zh-CN"/>
        </w:rPr>
        <w:t>’</w:t>
      </w:r>
      <w:r w:rsidRPr="006A4BC4">
        <w:rPr>
          <w:rFonts w:ascii="Times New Roman" w:eastAsia="宋体" w:hAnsi="Times New Roman" w:hint="eastAsia"/>
          <w:lang w:eastAsia="zh-CN"/>
        </w:rPr>
        <w:t>s notes</w:t>
      </w:r>
      <w:bookmarkEnd w:id="96"/>
    </w:p>
    <w:p w14:paraId="648FBAE1" w14:textId="5C783C8C" w:rsidR="006F68CC" w:rsidRPr="00557AFD" w:rsidRDefault="003C3412" w:rsidP="00571C07">
      <w:pPr>
        <w:pStyle w:val="a0"/>
        <w:numPr>
          <w:ilvl w:val="0"/>
          <w:numId w:val="10"/>
        </w:numPr>
        <w:rPr>
          <w:rFonts w:ascii="Times New Roman" w:eastAsia="宋体" w:hAnsi="Times New Roman"/>
          <w:lang w:eastAsia="zh-CN"/>
        </w:rPr>
      </w:pPr>
      <w:bookmarkStart w:id="97" w:name="_Ref131699612"/>
      <w:r w:rsidRPr="003C3412">
        <w:rPr>
          <w:rFonts w:ascii="Times New Roman" w:eastAsia="宋体" w:hAnsi="Times New Roman"/>
          <w:lang w:eastAsia="zh-CN"/>
        </w:rPr>
        <w:t>R1-2302486</w:t>
      </w:r>
      <w:r>
        <w:rPr>
          <w:rFonts w:ascii="Times New Roman" w:eastAsia="宋体" w:hAnsi="Times New Roman" w:hint="eastAsia"/>
          <w:lang w:eastAsia="zh-CN"/>
        </w:rPr>
        <w:t>,</w:t>
      </w:r>
      <w:r>
        <w:rPr>
          <w:rFonts w:ascii="Times New Roman" w:eastAsia="宋体" w:hAnsi="Times New Roman"/>
          <w:lang w:eastAsia="zh-CN"/>
        </w:rPr>
        <w:t xml:space="preserve"> </w:t>
      </w:r>
      <w:r w:rsidRPr="003C3412">
        <w:rPr>
          <w:rFonts w:ascii="Times New Roman" w:eastAsia="宋体" w:hAnsi="Times New Roman"/>
          <w:lang w:eastAsia="zh-CN"/>
        </w:rPr>
        <w:t>Channel access mechanism for sidelink on unlicensed spectrum</w:t>
      </w:r>
      <w:r>
        <w:rPr>
          <w:rFonts w:ascii="Times New Roman" w:eastAsia="宋体" w:hAnsi="Times New Roman"/>
          <w:lang w:eastAsia="zh-CN"/>
        </w:rPr>
        <w:t>, vivo</w:t>
      </w:r>
      <w:bookmarkEnd w:id="97"/>
    </w:p>
    <w:p w14:paraId="4413B85A" w14:textId="622F0308" w:rsidR="00686142" w:rsidRPr="00F63410" w:rsidRDefault="00686142" w:rsidP="00F63410">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sz w:val="36"/>
          <w:szCs w:val="20"/>
        </w:rPr>
      </w:pPr>
      <w:r w:rsidRPr="00F63410">
        <w:rPr>
          <w:rFonts w:cs="Times New Roman"/>
          <w:b w:val="0"/>
          <w:bCs w:val="0"/>
          <w:kern w:val="0"/>
          <w:sz w:val="36"/>
          <w:szCs w:val="20"/>
        </w:rPr>
        <w:t>Annex I</w:t>
      </w:r>
    </w:p>
    <w:p w14:paraId="2B638C07" w14:textId="46A2C56E" w:rsidR="00686142" w:rsidRPr="00F63410" w:rsidRDefault="00686142" w:rsidP="00F63410">
      <w:pPr>
        <w:pStyle w:val="a7"/>
        <w:jc w:val="center"/>
        <w:rPr>
          <w:rFonts w:ascii="Times New Roman" w:eastAsiaTheme="minorEastAsia" w:hAnsi="Times New Roman"/>
          <w:lang w:eastAsia="zh-CN"/>
        </w:rPr>
      </w:pPr>
      <w:r w:rsidRPr="00F63410">
        <w:rPr>
          <w:rFonts w:ascii="Times New Roman" w:eastAsiaTheme="minorEastAsia" w:hAnsi="Times New Roman"/>
          <w:szCs w:val="24"/>
          <w:lang w:val="en-US" w:eastAsia="zh-CN"/>
        </w:rPr>
        <w:t xml:space="preserve">Table </w:t>
      </w:r>
      <w:r w:rsidRPr="00F63410">
        <w:rPr>
          <w:rFonts w:ascii="Times New Roman" w:eastAsiaTheme="minorEastAsia" w:hAnsi="Times New Roman"/>
          <w:szCs w:val="24"/>
          <w:lang w:val="en-US" w:eastAsia="zh-CN"/>
        </w:rPr>
        <w:fldChar w:fldCharType="begin"/>
      </w:r>
      <w:r w:rsidRPr="00F63410">
        <w:rPr>
          <w:rFonts w:ascii="Times New Roman" w:eastAsiaTheme="minorEastAsia" w:hAnsi="Times New Roman"/>
          <w:szCs w:val="24"/>
          <w:lang w:val="en-US" w:eastAsia="zh-CN"/>
        </w:rPr>
        <w:instrText xml:space="preserve"> SEQ Table \* ARABIC </w:instrText>
      </w:r>
      <w:r w:rsidRPr="00F63410">
        <w:rPr>
          <w:rFonts w:ascii="Times New Roman" w:eastAsiaTheme="minorEastAsia" w:hAnsi="Times New Roman"/>
          <w:szCs w:val="24"/>
          <w:lang w:val="en-US" w:eastAsia="zh-CN"/>
        </w:rPr>
        <w:fldChar w:fldCharType="separate"/>
      </w:r>
      <w:r w:rsidR="00E71B87">
        <w:rPr>
          <w:rFonts w:ascii="Times New Roman" w:eastAsiaTheme="minorEastAsia" w:hAnsi="Times New Roman"/>
          <w:noProof/>
          <w:szCs w:val="24"/>
          <w:lang w:val="en-US" w:eastAsia="zh-CN"/>
        </w:rPr>
        <w:t>2</w:t>
      </w:r>
      <w:r w:rsidRPr="00F63410">
        <w:rPr>
          <w:rFonts w:ascii="Times New Roman" w:eastAsiaTheme="minorEastAsia" w:hAnsi="Times New Roman"/>
          <w:szCs w:val="24"/>
          <w:lang w:val="en-US" w:eastAsia="zh-CN"/>
        </w:rPr>
        <w:fldChar w:fldCharType="end"/>
      </w:r>
      <w:r w:rsidRPr="00F63410">
        <w:rPr>
          <w:rFonts w:ascii="Times New Roman" w:eastAsiaTheme="minorEastAsia" w:hAnsi="Times New Roman"/>
          <w:szCs w:val="24"/>
          <w:lang w:val="en-US" w:eastAsia="zh-CN"/>
        </w:rPr>
        <w:t xml:space="preserve"> System level simulation assumption</w:t>
      </w:r>
    </w:p>
    <w:tbl>
      <w:tblPr>
        <w:tblStyle w:val="af6"/>
        <w:tblW w:w="0" w:type="auto"/>
        <w:tblLook w:val="04A0" w:firstRow="1" w:lastRow="0" w:firstColumn="1" w:lastColumn="0" w:noHBand="0" w:noVBand="1"/>
      </w:tblPr>
      <w:tblGrid>
        <w:gridCol w:w="4508"/>
        <w:gridCol w:w="4508"/>
      </w:tblGrid>
      <w:tr w:rsidR="00686142" w14:paraId="6235380B" w14:textId="77777777" w:rsidTr="00F63410">
        <w:tc>
          <w:tcPr>
            <w:tcW w:w="4508" w:type="dxa"/>
            <w:shd w:val="clear" w:color="auto" w:fill="D0CECE" w:themeFill="background2" w:themeFillShade="E6"/>
          </w:tcPr>
          <w:p w14:paraId="0C4B6CCF" w14:textId="77777777" w:rsidR="00686142" w:rsidRPr="00BB04D5" w:rsidRDefault="00686142" w:rsidP="00010AD7">
            <w:pPr>
              <w:pStyle w:val="a0"/>
              <w:rPr>
                <w:rFonts w:eastAsiaTheme="minorEastAsia"/>
                <w:b/>
                <w:bCs/>
                <w:lang w:eastAsia="zh-CN"/>
              </w:rPr>
            </w:pPr>
            <w:r w:rsidRPr="00BB04D5">
              <w:rPr>
                <w:rFonts w:eastAsiaTheme="minorEastAsia"/>
                <w:b/>
                <w:bCs/>
                <w:lang w:eastAsia="zh-CN"/>
              </w:rPr>
              <w:t>P</w:t>
            </w:r>
            <w:r w:rsidRPr="00BB04D5">
              <w:rPr>
                <w:rFonts w:eastAsiaTheme="minorEastAsia" w:hint="eastAsia"/>
                <w:b/>
                <w:bCs/>
                <w:lang w:eastAsia="zh-CN"/>
              </w:rPr>
              <w:t>arameter</w:t>
            </w:r>
          </w:p>
        </w:tc>
        <w:tc>
          <w:tcPr>
            <w:tcW w:w="4508" w:type="dxa"/>
            <w:shd w:val="clear" w:color="auto" w:fill="D0CECE" w:themeFill="background2" w:themeFillShade="E6"/>
          </w:tcPr>
          <w:p w14:paraId="4499FABF" w14:textId="77777777" w:rsidR="00686142" w:rsidRPr="00BB04D5" w:rsidRDefault="00686142" w:rsidP="00010AD7">
            <w:pPr>
              <w:pStyle w:val="a0"/>
              <w:rPr>
                <w:rFonts w:eastAsiaTheme="minorEastAsia"/>
                <w:b/>
                <w:bCs/>
                <w:lang w:eastAsia="zh-CN"/>
              </w:rPr>
            </w:pPr>
            <w:r w:rsidRPr="00BB04D5">
              <w:rPr>
                <w:rFonts w:eastAsiaTheme="minorEastAsia"/>
                <w:b/>
                <w:bCs/>
                <w:lang w:eastAsia="zh-CN"/>
              </w:rPr>
              <w:t>V</w:t>
            </w:r>
            <w:r w:rsidRPr="00BB04D5">
              <w:rPr>
                <w:rFonts w:eastAsiaTheme="minorEastAsia" w:hint="eastAsia"/>
                <w:b/>
                <w:bCs/>
                <w:lang w:eastAsia="zh-CN"/>
              </w:rPr>
              <w:t>alue</w:t>
            </w:r>
          </w:p>
        </w:tc>
      </w:tr>
      <w:tr w:rsidR="00686142" w14:paraId="507ACFD3" w14:textId="77777777" w:rsidTr="00F63410">
        <w:tc>
          <w:tcPr>
            <w:tcW w:w="4508" w:type="dxa"/>
          </w:tcPr>
          <w:p w14:paraId="2EB3E2DA"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Deployment</w:t>
            </w:r>
          </w:p>
        </w:tc>
        <w:tc>
          <w:tcPr>
            <w:tcW w:w="4508" w:type="dxa"/>
          </w:tcPr>
          <w:p w14:paraId="46128B67"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Indoor</w:t>
            </w:r>
          </w:p>
        </w:tc>
      </w:tr>
      <w:tr w:rsidR="00686142" w14:paraId="4888595E" w14:textId="77777777" w:rsidTr="00F63410">
        <w:tc>
          <w:tcPr>
            <w:tcW w:w="4508" w:type="dxa"/>
          </w:tcPr>
          <w:p w14:paraId="1283B097"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Communication type</w:t>
            </w:r>
          </w:p>
        </w:tc>
        <w:tc>
          <w:tcPr>
            <w:tcW w:w="4508" w:type="dxa"/>
          </w:tcPr>
          <w:p w14:paraId="611A49A6" w14:textId="49FE7E4B"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Unicast</w:t>
            </w:r>
          </w:p>
        </w:tc>
      </w:tr>
      <w:tr w:rsidR="00686142" w14:paraId="7C00064A" w14:textId="77777777" w:rsidTr="00F63410">
        <w:tc>
          <w:tcPr>
            <w:tcW w:w="4508" w:type="dxa"/>
          </w:tcPr>
          <w:p w14:paraId="31D952DA"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Carrier frequency</w:t>
            </w:r>
          </w:p>
        </w:tc>
        <w:tc>
          <w:tcPr>
            <w:tcW w:w="4508" w:type="dxa"/>
          </w:tcPr>
          <w:p w14:paraId="794C37A7"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6GHz</w:t>
            </w:r>
          </w:p>
        </w:tc>
      </w:tr>
      <w:tr w:rsidR="00686142" w14:paraId="6196AC92" w14:textId="77777777" w:rsidTr="00F63410">
        <w:tc>
          <w:tcPr>
            <w:tcW w:w="4508" w:type="dxa"/>
          </w:tcPr>
          <w:p w14:paraId="27FE3234"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Bandwidth</w:t>
            </w:r>
          </w:p>
        </w:tc>
        <w:tc>
          <w:tcPr>
            <w:tcW w:w="4508" w:type="dxa"/>
          </w:tcPr>
          <w:p w14:paraId="5DD8CF54"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20MHz</w:t>
            </w:r>
          </w:p>
        </w:tc>
      </w:tr>
      <w:tr w:rsidR="00686142" w14:paraId="6B690D51" w14:textId="77777777" w:rsidTr="00F63410">
        <w:tc>
          <w:tcPr>
            <w:tcW w:w="4508" w:type="dxa"/>
          </w:tcPr>
          <w:p w14:paraId="6C673BD2"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Subcarrier spacing</w:t>
            </w:r>
          </w:p>
        </w:tc>
        <w:tc>
          <w:tcPr>
            <w:tcW w:w="4508" w:type="dxa"/>
          </w:tcPr>
          <w:p w14:paraId="4F6EDEE0"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15KHz</w:t>
            </w:r>
          </w:p>
        </w:tc>
      </w:tr>
      <w:tr w:rsidR="0081037D" w14:paraId="6CCFCC26" w14:textId="77777777" w:rsidTr="00686142">
        <w:tc>
          <w:tcPr>
            <w:tcW w:w="4508" w:type="dxa"/>
          </w:tcPr>
          <w:p w14:paraId="48696C7E" w14:textId="0415B01F" w:rsidR="0081037D" w:rsidRPr="0081037D" w:rsidRDefault="0081037D" w:rsidP="00010AD7">
            <w:pPr>
              <w:pStyle w:val="a0"/>
              <w:rPr>
                <w:rFonts w:ascii="Times New Roman" w:eastAsia="宋体" w:hAnsi="Times New Roman"/>
                <w:lang w:eastAsia="zh-CN"/>
              </w:rPr>
            </w:pPr>
            <w:r>
              <w:rPr>
                <w:rFonts w:ascii="Times New Roman" w:eastAsia="宋体" w:hAnsi="Times New Roman"/>
                <w:lang w:eastAsia="zh-CN"/>
              </w:rPr>
              <w:t>C</w:t>
            </w:r>
            <w:r>
              <w:rPr>
                <w:rFonts w:ascii="Times New Roman" w:eastAsia="宋体" w:hAnsi="Times New Roman" w:hint="eastAsia"/>
                <w:lang w:eastAsia="zh-CN"/>
              </w:rPr>
              <w:t>hannel</w:t>
            </w:r>
            <w:r>
              <w:rPr>
                <w:rFonts w:ascii="Times New Roman" w:eastAsia="宋体" w:hAnsi="Times New Roman"/>
                <w:lang w:eastAsia="zh-CN"/>
              </w:rPr>
              <w:t xml:space="preserve"> </w:t>
            </w:r>
            <w:r>
              <w:rPr>
                <w:rFonts w:ascii="Times New Roman" w:eastAsia="宋体" w:hAnsi="Times New Roman" w:hint="eastAsia"/>
                <w:lang w:eastAsia="zh-CN"/>
              </w:rPr>
              <w:t>model</w:t>
            </w:r>
          </w:p>
        </w:tc>
        <w:tc>
          <w:tcPr>
            <w:tcW w:w="4508" w:type="dxa"/>
          </w:tcPr>
          <w:p w14:paraId="0F73E974" w14:textId="030B021B" w:rsidR="0081037D" w:rsidRPr="0081037D" w:rsidRDefault="0081037D" w:rsidP="00010AD7">
            <w:pPr>
              <w:pStyle w:val="a0"/>
              <w:rPr>
                <w:rFonts w:ascii="Times New Roman" w:eastAsia="宋体" w:hAnsi="Times New Roman"/>
                <w:lang w:eastAsia="zh-CN"/>
              </w:rPr>
            </w:pPr>
            <w:r w:rsidRPr="0081037D">
              <w:rPr>
                <w:rFonts w:ascii="Times New Roman" w:eastAsia="宋体" w:hAnsi="Times New Roman"/>
                <w:lang w:eastAsia="zh-CN"/>
              </w:rPr>
              <w:t>P2P link defined in TR37.885</w:t>
            </w:r>
          </w:p>
        </w:tc>
      </w:tr>
      <w:tr w:rsidR="00C90DBC" w14:paraId="50D73A9A" w14:textId="77777777" w:rsidTr="00686142">
        <w:tc>
          <w:tcPr>
            <w:tcW w:w="4508" w:type="dxa"/>
          </w:tcPr>
          <w:p w14:paraId="71DCFD76" w14:textId="517E151B" w:rsidR="00C90DBC" w:rsidRDefault="00C90DBC" w:rsidP="00010AD7">
            <w:pPr>
              <w:pStyle w:val="a0"/>
              <w:rPr>
                <w:rFonts w:ascii="Times New Roman" w:eastAsia="宋体" w:hAnsi="Times New Roman"/>
                <w:lang w:eastAsia="zh-CN"/>
              </w:rPr>
            </w:pPr>
            <w:r>
              <w:rPr>
                <w:rFonts w:ascii="Times New Roman" w:eastAsia="宋体" w:hAnsi="Times New Roman"/>
                <w:lang w:eastAsia="zh-CN"/>
              </w:rPr>
              <w:t>L</w:t>
            </w:r>
            <w:r>
              <w:rPr>
                <w:rFonts w:ascii="Times New Roman" w:eastAsia="宋体" w:hAnsi="Times New Roman" w:hint="eastAsia"/>
                <w:lang w:eastAsia="zh-CN"/>
              </w:rPr>
              <w:t>ink</w:t>
            </w:r>
            <w:r>
              <w:rPr>
                <w:rFonts w:ascii="Times New Roman" w:eastAsia="宋体" w:hAnsi="Times New Roman"/>
                <w:lang w:eastAsia="zh-CN"/>
              </w:rPr>
              <w:t xml:space="preserve"> </w:t>
            </w:r>
            <w:r>
              <w:rPr>
                <w:rFonts w:ascii="Times New Roman" w:eastAsia="宋体" w:hAnsi="Times New Roman" w:hint="eastAsia"/>
                <w:lang w:eastAsia="zh-CN"/>
              </w:rPr>
              <w:t>adaptive</w:t>
            </w:r>
          </w:p>
        </w:tc>
        <w:tc>
          <w:tcPr>
            <w:tcW w:w="4508" w:type="dxa"/>
          </w:tcPr>
          <w:p w14:paraId="45F48676" w14:textId="0B14A503" w:rsidR="00C90DBC" w:rsidRPr="0081037D" w:rsidRDefault="00C90DBC" w:rsidP="00010AD7">
            <w:pPr>
              <w:pStyle w:val="a0"/>
              <w:rPr>
                <w:rFonts w:ascii="Times New Roman" w:eastAsia="宋体" w:hAnsi="Times New Roman"/>
                <w:lang w:eastAsia="zh-CN"/>
              </w:rPr>
            </w:pPr>
            <w:r>
              <w:rPr>
                <w:rFonts w:ascii="Times New Roman" w:eastAsia="宋体" w:hAnsi="Times New Roman"/>
                <w:lang w:eastAsia="zh-CN"/>
              </w:rPr>
              <w:t>E</w:t>
            </w:r>
            <w:r>
              <w:rPr>
                <w:rFonts w:ascii="Times New Roman" w:eastAsia="宋体" w:hAnsi="Times New Roman" w:hint="eastAsia"/>
                <w:lang w:eastAsia="zh-CN"/>
              </w:rPr>
              <w:t>nable</w:t>
            </w:r>
          </w:p>
        </w:tc>
      </w:tr>
      <w:tr w:rsidR="00686142" w14:paraId="727A5231" w14:textId="77777777" w:rsidTr="00F63410">
        <w:tc>
          <w:tcPr>
            <w:tcW w:w="4508" w:type="dxa"/>
          </w:tcPr>
          <w:p w14:paraId="3830C361"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Traffic model for SL</w:t>
            </w:r>
          </w:p>
        </w:tc>
        <w:tc>
          <w:tcPr>
            <w:tcW w:w="4508" w:type="dxa"/>
          </w:tcPr>
          <w:p w14:paraId="05499233" w14:textId="1AC36615" w:rsidR="00686142" w:rsidRPr="00F63410" w:rsidRDefault="00F16568" w:rsidP="00686142">
            <w:pPr>
              <w:pStyle w:val="a0"/>
              <w:rPr>
                <w:rFonts w:ascii="Times New Roman" w:eastAsia="宋体" w:hAnsi="Times New Roman"/>
                <w:lang w:eastAsia="zh-CN"/>
              </w:rPr>
            </w:pPr>
            <w:r w:rsidRPr="00F63410">
              <w:rPr>
                <w:rFonts w:ascii="Times New Roman" w:eastAsia="宋体" w:hAnsi="Times New Roman"/>
                <w:lang w:eastAsia="zh-CN"/>
              </w:rPr>
              <w:t>R17 sidelink commercial traffic model with periodic model 3 reduced by a factor of</w:t>
            </w:r>
            <w:r>
              <w:rPr>
                <w:rFonts w:ascii="Times New Roman" w:eastAsia="宋体" w:hAnsi="Times New Roman"/>
                <w:lang w:eastAsia="zh-CN"/>
              </w:rPr>
              <w:t xml:space="preserve"> </w:t>
            </w:r>
            <w:r w:rsidRPr="00F63410">
              <w:rPr>
                <w:rFonts w:ascii="Times New Roman" w:eastAsia="宋体" w:hAnsi="Times New Roman"/>
                <w:lang w:eastAsia="zh-CN"/>
              </w:rPr>
              <w:t>5</w:t>
            </w:r>
          </w:p>
        </w:tc>
      </w:tr>
      <w:tr w:rsidR="00686142" w:rsidRPr="00BB04D5" w14:paraId="590855AA" w14:textId="77777777" w:rsidTr="00F63410">
        <w:tc>
          <w:tcPr>
            <w:tcW w:w="4508" w:type="dxa"/>
          </w:tcPr>
          <w:p w14:paraId="163342B3"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Channel access</w:t>
            </w:r>
          </w:p>
        </w:tc>
        <w:tc>
          <w:tcPr>
            <w:tcW w:w="4508" w:type="dxa"/>
          </w:tcPr>
          <w:p w14:paraId="479277BD" w14:textId="73FB19F0"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LBE</w:t>
            </w:r>
          </w:p>
        </w:tc>
      </w:tr>
      <w:tr w:rsidR="00686142" w:rsidRPr="00BB04D5" w14:paraId="61C0B0D7" w14:textId="77777777" w:rsidTr="00F63410">
        <w:tc>
          <w:tcPr>
            <w:tcW w:w="4508" w:type="dxa"/>
          </w:tcPr>
          <w:p w14:paraId="2FCB49F4"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Tx Power</w:t>
            </w:r>
          </w:p>
        </w:tc>
        <w:tc>
          <w:tcPr>
            <w:tcW w:w="4508" w:type="dxa"/>
          </w:tcPr>
          <w:p w14:paraId="24E0DE66"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23 dBm</w:t>
            </w:r>
          </w:p>
        </w:tc>
      </w:tr>
      <w:tr w:rsidR="00686142" w:rsidRPr="00BB04D5" w14:paraId="36FE6736" w14:textId="77777777" w:rsidTr="00F63410">
        <w:tc>
          <w:tcPr>
            <w:tcW w:w="4508" w:type="dxa"/>
          </w:tcPr>
          <w:p w14:paraId="384D1461"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Antenna number</w:t>
            </w:r>
          </w:p>
        </w:tc>
        <w:tc>
          <w:tcPr>
            <w:tcW w:w="4508" w:type="dxa"/>
          </w:tcPr>
          <w:p w14:paraId="001392C7" w14:textId="4CCACF20"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 xml:space="preserve">[M N P Mg Ng Mp Np]=[1 </w:t>
            </w:r>
            <w:r w:rsidR="00ED1FB1">
              <w:rPr>
                <w:rFonts w:ascii="Times New Roman" w:eastAsia="宋体" w:hAnsi="Times New Roman"/>
                <w:lang w:eastAsia="zh-CN"/>
              </w:rPr>
              <w:t>1</w:t>
            </w:r>
            <w:r w:rsidRPr="00F63410">
              <w:rPr>
                <w:rFonts w:ascii="Times New Roman" w:eastAsia="宋体" w:hAnsi="Times New Roman"/>
                <w:lang w:eastAsia="zh-CN"/>
              </w:rPr>
              <w:t xml:space="preserve"> </w:t>
            </w:r>
            <w:r w:rsidR="00ED1FB1">
              <w:rPr>
                <w:rFonts w:ascii="Times New Roman" w:eastAsia="宋体" w:hAnsi="Times New Roman"/>
                <w:lang w:eastAsia="zh-CN"/>
              </w:rPr>
              <w:t>2</w:t>
            </w:r>
            <w:r w:rsidRPr="00F63410">
              <w:rPr>
                <w:rFonts w:ascii="Times New Roman" w:eastAsia="宋体" w:hAnsi="Times New Roman"/>
                <w:lang w:eastAsia="zh-CN"/>
              </w:rPr>
              <w:t xml:space="preserve"> 1  1 1 1]  for SL-UE</w:t>
            </w:r>
          </w:p>
          <w:p w14:paraId="09F27EFD" w14:textId="1B78EBCC"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 xml:space="preserve">[M N P Mg Ng Mp Np]=[1 </w:t>
            </w:r>
            <w:r w:rsidR="00ED1FB1">
              <w:rPr>
                <w:rFonts w:ascii="Times New Roman" w:eastAsia="宋体" w:hAnsi="Times New Roman"/>
                <w:lang w:eastAsia="zh-CN"/>
              </w:rPr>
              <w:t>2</w:t>
            </w:r>
            <w:r w:rsidRPr="00F63410">
              <w:rPr>
                <w:rFonts w:ascii="Times New Roman" w:eastAsia="宋体" w:hAnsi="Times New Roman"/>
                <w:lang w:eastAsia="zh-CN"/>
              </w:rPr>
              <w:t xml:space="preserve"> 2 1  1 1 1]  for AP</w:t>
            </w:r>
          </w:p>
        </w:tc>
      </w:tr>
      <w:tr w:rsidR="00686142" w:rsidRPr="00BB04D5" w14:paraId="756DADD2" w14:textId="77777777" w:rsidTr="00F63410">
        <w:tc>
          <w:tcPr>
            <w:tcW w:w="4508" w:type="dxa"/>
          </w:tcPr>
          <w:p w14:paraId="58CA45B2"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UE deploy</w:t>
            </w:r>
          </w:p>
        </w:tc>
        <w:tc>
          <w:tcPr>
            <w:tcW w:w="4508" w:type="dxa"/>
          </w:tcPr>
          <w:p w14:paraId="5F37A97B" w14:textId="08FABD8A" w:rsidR="00686142" w:rsidRPr="00F63410" w:rsidRDefault="0081037D" w:rsidP="00010AD7">
            <w:pPr>
              <w:pStyle w:val="a0"/>
              <w:rPr>
                <w:rFonts w:ascii="Times New Roman" w:eastAsia="宋体" w:hAnsi="Times New Roman"/>
                <w:lang w:eastAsia="zh-CN"/>
              </w:rPr>
            </w:pPr>
            <w:r w:rsidRPr="00F63410">
              <w:rPr>
                <w:rFonts w:ascii="Times New Roman" w:eastAsia="宋体" w:hAnsi="Times New Roman"/>
                <w:lang w:eastAsia="zh-CN"/>
              </w:rPr>
              <w:t>10 pairs of U</w:t>
            </w:r>
            <w:r w:rsidR="004E2B8B">
              <w:rPr>
                <w:rFonts w:ascii="Times New Roman" w:eastAsia="宋体" w:hAnsi="Times New Roman"/>
                <w:lang w:eastAsia="zh-CN"/>
              </w:rPr>
              <w:t>E</w:t>
            </w:r>
            <w:r w:rsidRPr="00F63410">
              <w:rPr>
                <w:rFonts w:ascii="Times New Roman" w:eastAsia="宋体" w:hAnsi="Times New Roman"/>
                <w:lang w:eastAsia="zh-CN"/>
              </w:rPr>
              <w:t>s per 20MH</w:t>
            </w:r>
            <w:r>
              <w:rPr>
                <w:rFonts w:ascii="Times New Roman" w:eastAsia="宋体" w:hAnsi="Times New Roman" w:hint="eastAsia"/>
                <w:lang w:eastAsia="zh-CN"/>
              </w:rPr>
              <w:t>,</w:t>
            </w:r>
            <w:r w:rsidRPr="00F63410">
              <w:rPr>
                <w:rFonts w:ascii="Times New Roman" w:eastAsia="宋体" w:hAnsi="Times New Roman"/>
                <w:lang w:eastAsia="zh-CN"/>
              </w:rPr>
              <w:t xml:space="preserve"> uniformly at random in the area</w:t>
            </w:r>
          </w:p>
        </w:tc>
      </w:tr>
      <w:tr w:rsidR="00EF586B" w:rsidRPr="00BB04D5" w14:paraId="040106C9" w14:textId="77777777" w:rsidTr="00686142">
        <w:tc>
          <w:tcPr>
            <w:tcW w:w="4508" w:type="dxa"/>
          </w:tcPr>
          <w:p w14:paraId="49DB12F6" w14:textId="6979AE60" w:rsidR="00EF586B" w:rsidRPr="00EF586B" w:rsidRDefault="00EF586B" w:rsidP="00010AD7">
            <w:pPr>
              <w:pStyle w:val="a0"/>
              <w:rPr>
                <w:rFonts w:ascii="Times New Roman" w:eastAsia="宋体" w:hAnsi="Times New Roman"/>
                <w:lang w:eastAsia="zh-CN"/>
              </w:rPr>
            </w:pPr>
            <w:r>
              <w:rPr>
                <w:rFonts w:ascii="Times New Roman" w:eastAsiaTheme="minorEastAsia" w:hAnsi="Times New Roman"/>
                <w:lang w:eastAsia="zh-CN"/>
              </w:rPr>
              <w:t>M</w:t>
            </w:r>
            <w:r>
              <w:rPr>
                <w:rFonts w:ascii="Times New Roman" w:eastAsiaTheme="minorEastAsia" w:hAnsi="Times New Roman" w:hint="eastAsia"/>
                <w:lang w:eastAsia="zh-CN"/>
              </w:rPr>
              <w:t>ax</w:t>
            </w:r>
            <w:r>
              <w:rPr>
                <w:rFonts w:ascii="Times New Roman" w:eastAsiaTheme="minorEastAsia" w:hAnsi="Times New Roman"/>
                <w:lang w:eastAsia="zh-CN"/>
              </w:rPr>
              <w:t xml:space="preserve"> multiple PSFCH </w:t>
            </w:r>
            <w:r>
              <w:rPr>
                <w:rFonts w:ascii="Times New Roman" w:eastAsiaTheme="minorEastAsia" w:hAnsi="Times New Roman" w:hint="eastAsia"/>
                <w:lang w:eastAsia="zh-CN"/>
              </w:rPr>
              <w:t>number</w:t>
            </w:r>
          </w:p>
        </w:tc>
        <w:tc>
          <w:tcPr>
            <w:tcW w:w="4508" w:type="dxa"/>
          </w:tcPr>
          <w:p w14:paraId="74733D3B" w14:textId="7CAD781E" w:rsidR="00EF586B" w:rsidRPr="00EF586B" w:rsidRDefault="00EF586B" w:rsidP="00010AD7">
            <w:pPr>
              <w:pStyle w:val="a0"/>
              <w:rPr>
                <w:rFonts w:ascii="Times New Roman" w:eastAsia="宋体" w:hAnsi="Times New Roman"/>
                <w:lang w:eastAsia="zh-CN"/>
              </w:rPr>
            </w:pPr>
            <w:r>
              <w:rPr>
                <w:rFonts w:ascii="Times New Roman" w:eastAsia="宋体" w:hAnsi="Times New Roman" w:hint="eastAsia"/>
                <w:lang w:eastAsia="zh-CN"/>
              </w:rPr>
              <w:t>3</w:t>
            </w:r>
          </w:p>
        </w:tc>
      </w:tr>
      <w:tr w:rsidR="00B636E7" w:rsidRPr="00BB04D5" w14:paraId="3E88E788" w14:textId="77777777" w:rsidTr="00686142">
        <w:tc>
          <w:tcPr>
            <w:tcW w:w="4508" w:type="dxa"/>
          </w:tcPr>
          <w:p w14:paraId="7D38F442" w14:textId="140A30B8" w:rsidR="00B636E7" w:rsidRDefault="00B636E7" w:rsidP="00010AD7">
            <w:pPr>
              <w:pStyle w:val="a0"/>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APC</w:t>
            </w:r>
          </w:p>
        </w:tc>
        <w:tc>
          <w:tcPr>
            <w:tcW w:w="4508" w:type="dxa"/>
          </w:tcPr>
          <w:p w14:paraId="0CFF706E" w14:textId="0DDFBAB0" w:rsidR="00B636E7" w:rsidRDefault="00B636E7" w:rsidP="00010AD7">
            <w:pPr>
              <w:pStyle w:val="a0"/>
              <w:rPr>
                <w:rFonts w:ascii="Times New Roman" w:eastAsia="宋体" w:hAnsi="Times New Roman"/>
                <w:lang w:eastAsia="zh-CN"/>
              </w:rPr>
            </w:pPr>
            <w:r>
              <w:rPr>
                <w:rFonts w:ascii="Times New Roman" w:eastAsia="宋体" w:hAnsi="Times New Roman" w:hint="eastAsia"/>
                <w:lang w:eastAsia="zh-CN"/>
              </w:rPr>
              <w:t>2</w:t>
            </w:r>
          </w:p>
        </w:tc>
      </w:tr>
    </w:tbl>
    <w:p w14:paraId="38C56D34" w14:textId="77777777" w:rsidR="007A00D5" w:rsidRPr="004B3EDA" w:rsidRDefault="007A00D5" w:rsidP="007A00D5">
      <w:pPr>
        <w:pStyle w:val="a0"/>
        <w:rPr>
          <w:rFonts w:ascii="Times New Roman" w:eastAsia="宋体" w:hAnsi="Times New Roman"/>
          <w:lang w:eastAsia="zh-CN"/>
        </w:rPr>
      </w:pPr>
    </w:p>
    <w:p w14:paraId="2D841ED6" w14:textId="51806FCD" w:rsidR="00164A11" w:rsidRPr="00227A1F" w:rsidRDefault="00164A11" w:rsidP="006C4A42">
      <w:pPr>
        <w:pStyle w:val="ae"/>
        <w:ind w:left="420" w:firstLineChars="0" w:firstLine="0"/>
        <w:rPr>
          <w:rFonts w:ascii="Times New Roman" w:hAnsi="Times New Roman"/>
        </w:rPr>
      </w:pPr>
    </w:p>
    <w:sectPr w:rsidR="00164A11" w:rsidRPr="00227A1F" w:rsidSect="00EC6182">
      <w:type w:val="continuous"/>
      <w:pgSz w:w="11909" w:h="16834" w:code="9"/>
      <w:pgMar w:top="1440" w:right="1440" w:bottom="1440"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A5E48" w14:textId="77777777" w:rsidR="000D0A86" w:rsidRDefault="000D0A86">
      <w:r>
        <w:separator/>
      </w:r>
    </w:p>
  </w:endnote>
  <w:endnote w:type="continuationSeparator" w:id="0">
    <w:p w14:paraId="58077B34" w14:textId="77777777" w:rsidR="000D0A86" w:rsidRDefault="000D0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9B83D" w14:textId="77777777" w:rsidR="000D0A86" w:rsidRDefault="000D0A86">
      <w:r>
        <w:separator/>
      </w:r>
    </w:p>
  </w:footnote>
  <w:footnote w:type="continuationSeparator" w:id="0">
    <w:p w14:paraId="13ECC27C" w14:textId="77777777" w:rsidR="000D0A86" w:rsidRDefault="000D0A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B4FD8"/>
    <w:multiLevelType w:val="hybridMultilevel"/>
    <w:tmpl w:val="95962B82"/>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76005F"/>
    <w:multiLevelType w:val="multilevel"/>
    <w:tmpl w:val="0E76005F"/>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415208"/>
    <w:multiLevelType w:val="hybridMultilevel"/>
    <w:tmpl w:val="194249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2B62F06"/>
    <w:multiLevelType w:val="hybridMultilevel"/>
    <w:tmpl w:val="9006D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99443E52"/>
    <w:lvl w:ilvl="0" w:tplc="40543646">
      <w:start w:val="6"/>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04E2FC9"/>
    <w:multiLevelType w:val="hybridMultilevel"/>
    <w:tmpl w:val="EF145EE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6" w15:restartNumberingAfterBreak="0">
    <w:nsid w:val="419B099C"/>
    <w:multiLevelType w:val="hybridMultilevel"/>
    <w:tmpl w:val="2C5E83C2"/>
    <w:lvl w:ilvl="0" w:tplc="5E4AB18A">
      <w:start w:val="1"/>
      <w:numFmt w:val="bullet"/>
      <w:lvlText w:val="•"/>
      <w:lvlJc w:val="left"/>
      <w:pPr>
        <w:ind w:left="440" w:hanging="440"/>
      </w:pPr>
      <w:rPr>
        <w:rFonts w:ascii="Arial" w:hAnsi="Arial" w:hint="default"/>
      </w:rPr>
    </w:lvl>
    <w:lvl w:ilvl="1" w:tplc="5E4AB18A">
      <w:start w:val="1"/>
      <w:numFmt w:val="bullet"/>
      <w:lvlText w:val="•"/>
      <w:lvlJc w:val="left"/>
      <w:pPr>
        <w:ind w:left="880" w:hanging="440"/>
      </w:pPr>
      <w:rPr>
        <w:rFonts w:ascii="Arial" w:hAnsi="Aria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3B1277C"/>
    <w:multiLevelType w:val="hybridMultilevel"/>
    <w:tmpl w:val="DD08257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6BE5CBD"/>
    <w:multiLevelType w:val="hybridMultilevel"/>
    <w:tmpl w:val="FA80B48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8F066A2"/>
    <w:multiLevelType w:val="hybridMultilevel"/>
    <w:tmpl w:val="3D262F92"/>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1843"/>
        </w:tabs>
        <w:ind w:left="1843"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457333951">
    <w:abstractNumId w:val="25"/>
  </w:num>
  <w:num w:numId="2" w16cid:durableId="1092778546">
    <w:abstractNumId w:val="19"/>
  </w:num>
  <w:num w:numId="3" w16cid:durableId="1882549701">
    <w:abstractNumId w:val="22"/>
  </w:num>
  <w:num w:numId="4" w16cid:durableId="48458895">
    <w:abstractNumId w:val="12"/>
  </w:num>
  <w:num w:numId="5" w16cid:durableId="1878659591">
    <w:abstractNumId w:val="15"/>
  </w:num>
  <w:num w:numId="6" w16cid:durableId="10186827">
    <w:abstractNumId w:val="21"/>
  </w:num>
  <w:num w:numId="7" w16cid:durableId="1832408473">
    <w:abstractNumId w:val="8"/>
  </w:num>
  <w:num w:numId="8" w16cid:durableId="1822036988">
    <w:abstractNumId w:val="11"/>
  </w:num>
  <w:num w:numId="9" w16cid:durableId="42410680">
    <w:abstractNumId w:val="26"/>
  </w:num>
  <w:num w:numId="10" w16cid:durableId="1662155172">
    <w:abstractNumId w:val="23"/>
  </w:num>
  <w:num w:numId="11" w16cid:durableId="717975380">
    <w:abstractNumId w:val="10"/>
  </w:num>
  <w:num w:numId="12" w16cid:durableId="538933727">
    <w:abstractNumId w:val="1"/>
  </w:num>
  <w:num w:numId="13" w16cid:durableId="2060399332">
    <w:abstractNumId w:val="18"/>
  </w:num>
  <w:num w:numId="14" w16cid:durableId="1398473121">
    <w:abstractNumId w:val="14"/>
  </w:num>
  <w:num w:numId="15" w16cid:durableId="775057977">
    <w:abstractNumId w:val="20"/>
  </w:num>
  <w:num w:numId="16" w16cid:durableId="708577664">
    <w:abstractNumId w:val="13"/>
  </w:num>
  <w:num w:numId="17" w16cid:durableId="1454250212">
    <w:abstractNumId w:val="5"/>
  </w:num>
  <w:num w:numId="18" w16cid:durableId="56056233">
    <w:abstractNumId w:val="6"/>
  </w:num>
  <w:num w:numId="19" w16cid:durableId="2062514345">
    <w:abstractNumId w:val="25"/>
  </w:num>
  <w:num w:numId="20" w16cid:durableId="348918656">
    <w:abstractNumId w:val="7"/>
  </w:num>
  <w:num w:numId="21" w16cid:durableId="838617321">
    <w:abstractNumId w:val="24"/>
  </w:num>
  <w:num w:numId="22" w16cid:durableId="1344237891">
    <w:abstractNumId w:val="25"/>
  </w:num>
  <w:num w:numId="23" w16cid:durableId="144708908">
    <w:abstractNumId w:val="0"/>
  </w:num>
  <w:num w:numId="24" w16cid:durableId="1652245995">
    <w:abstractNumId w:val="2"/>
  </w:num>
  <w:num w:numId="25" w16cid:durableId="1077633010">
    <w:abstractNumId w:val="3"/>
  </w:num>
  <w:num w:numId="26" w16cid:durableId="1816799682">
    <w:abstractNumId w:val="17"/>
  </w:num>
  <w:num w:numId="27" w16cid:durableId="135147885">
    <w:abstractNumId w:val="9"/>
  </w:num>
  <w:num w:numId="28" w16cid:durableId="1554535240">
    <w:abstractNumId w:val="4"/>
  </w:num>
  <w:num w:numId="29" w16cid:durableId="1926113661">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hideGrammaticalErrors/>
  <w:activeWritingStyle w:appName="MSWord" w:lang="en-US" w:vendorID="64" w:dllVersion="4096" w:nlCheck="1" w:checkStyle="1"/>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50"/>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tqwFAPEKTC8tAAAA"/>
  </w:docVars>
  <w:rsids>
    <w:rsidRoot w:val="00B87FBC"/>
    <w:rsid w:val="0000069E"/>
    <w:rsid w:val="000009D6"/>
    <w:rsid w:val="00001F4F"/>
    <w:rsid w:val="00002134"/>
    <w:rsid w:val="00002E82"/>
    <w:rsid w:val="0000314A"/>
    <w:rsid w:val="00003886"/>
    <w:rsid w:val="0000410D"/>
    <w:rsid w:val="0000460A"/>
    <w:rsid w:val="000046C9"/>
    <w:rsid w:val="000047F2"/>
    <w:rsid w:val="000048E1"/>
    <w:rsid w:val="00004AFD"/>
    <w:rsid w:val="00004D1B"/>
    <w:rsid w:val="00004F59"/>
    <w:rsid w:val="00005012"/>
    <w:rsid w:val="0000515D"/>
    <w:rsid w:val="00005255"/>
    <w:rsid w:val="0000539E"/>
    <w:rsid w:val="00005420"/>
    <w:rsid w:val="000054B0"/>
    <w:rsid w:val="000054C0"/>
    <w:rsid w:val="0000587F"/>
    <w:rsid w:val="00005C84"/>
    <w:rsid w:val="000060C1"/>
    <w:rsid w:val="000062B5"/>
    <w:rsid w:val="000062BD"/>
    <w:rsid w:val="000063A7"/>
    <w:rsid w:val="000065F8"/>
    <w:rsid w:val="0000694F"/>
    <w:rsid w:val="00006D90"/>
    <w:rsid w:val="00006DBB"/>
    <w:rsid w:val="00006DD2"/>
    <w:rsid w:val="0000701B"/>
    <w:rsid w:val="0000709F"/>
    <w:rsid w:val="000078CB"/>
    <w:rsid w:val="00007D0F"/>
    <w:rsid w:val="00007EC5"/>
    <w:rsid w:val="00010418"/>
    <w:rsid w:val="0001068D"/>
    <w:rsid w:val="00010791"/>
    <w:rsid w:val="00010AB6"/>
    <w:rsid w:val="00010AD7"/>
    <w:rsid w:val="000110AB"/>
    <w:rsid w:val="000116A5"/>
    <w:rsid w:val="00011C54"/>
    <w:rsid w:val="00011C8C"/>
    <w:rsid w:val="00011E94"/>
    <w:rsid w:val="00011F30"/>
    <w:rsid w:val="00011FB3"/>
    <w:rsid w:val="00011FFB"/>
    <w:rsid w:val="00012414"/>
    <w:rsid w:val="000124C4"/>
    <w:rsid w:val="000125F4"/>
    <w:rsid w:val="000126F3"/>
    <w:rsid w:val="00012ACB"/>
    <w:rsid w:val="00012EF5"/>
    <w:rsid w:val="00012FBD"/>
    <w:rsid w:val="00013138"/>
    <w:rsid w:val="000137AA"/>
    <w:rsid w:val="00013D49"/>
    <w:rsid w:val="00013F49"/>
    <w:rsid w:val="000142D3"/>
    <w:rsid w:val="000145C0"/>
    <w:rsid w:val="00014D04"/>
    <w:rsid w:val="00014FBC"/>
    <w:rsid w:val="000150F9"/>
    <w:rsid w:val="000154A9"/>
    <w:rsid w:val="00015A87"/>
    <w:rsid w:val="00015DC4"/>
    <w:rsid w:val="00015E00"/>
    <w:rsid w:val="000167E4"/>
    <w:rsid w:val="00016AC6"/>
    <w:rsid w:val="00016B59"/>
    <w:rsid w:val="00016FC2"/>
    <w:rsid w:val="000174AD"/>
    <w:rsid w:val="00017BA4"/>
    <w:rsid w:val="00017BB4"/>
    <w:rsid w:val="00017F49"/>
    <w:rsid w:val="00020041"/>
    <w:rsid w:val="000208A6"/>
    <w:rsid w:val="00020A0A"/>
    <w:rsid w:val="00020A1C"/>
    <w:rsid w:val="00020A2C"/>
    <w:rsid w:val="00020A35"/>
    <w:rsid w:val="00020B63"/>
    <w:rsid w:val="00021825"/>
    <w:rsid w:val="0002195F"/>
    <w:rsid w:val="000219FE"/>
    <w:rsid w:val="00021B1B"/>
    <w:rsid w:val="00021C03"/>
    <w:rsid w:val="00022004"/>
    <w:rsid w:val="0002229A"/>
    <w:rsid w:val="000224A0"/>
    <w:rsid w:val="00022A7D"/>
    <w:rsid w:val="00022F9B"/>
    <w:rsid w:val="00023216"/>
    <w:rsid w:val="00023C3E"/>
    <w:rsid w:val="00023F21"/>
    <w:rsid w:val="000241CB"/>
    <w:rsid w:val="00024229"/>
    <w:rsid w:val="00024601"/>
    <w:rsid w:val="0002473A"/>
    <w:rsid w:val="000250AB"/>
    <w:rsid w:val="0002530F"/>
    <w:rsid w:val="0002552A"/>
    <w:rsid w:val="000256CD"/>
    <w:rsid w:val="00025A64"/>
    <w:rsid w:val="000260C1"/>
    <w:rsid w:val="00026272"/>
    <w:rsid w:val="00026387"/>
    <w:rsid w:val="00026C85"/>
    <w:rsid w:val="0002754F"/>
    <w:rsid w:val="0002765D"/>
    <w:rsid w:val="00027919"/>
    <w:rsid w:val="00027B4B"/>
    <w:rsid w:val="00027E38"/>
    <w:rsid w:val="00030815"/>
    <w:rsid w:val="0003081A"/>
    <w:rsid w:val="00030BD6"/>
    <w:rsid w:val="00030DFC"/>
    <w:rsid w:val="00031297"/>
    <w:rsid w:val="00031420"/>
    <w:rsid w:val="000314E5"/>
    <w:rsid w:val="0003167E"/>
    <w:rsid w:val="0003168D"/>
    <w:rsid w:val="00031736"/>
    <w:rsid w:val="00031BC5"/>
    <w:rsid w:val="00031D0E"/>
    <w:rsid w:val="00032013"/>
    <w:rsid w:val="000325F7"/>
    <w:rsid w:val="00032F2F"/>
    <w:rsid w:val="00033091"/>
    <w:rsid w:val="00033136"/>
    <w:rsid w:val="000338A4"/>
    <w:rsid w:val="00033902"/>
    <w:rsid w:val="00033D65"/>
    <w:rsid w:val="00034059"/>
    <w:rsid w:val="000344D4"/>
    <w:rsid w:val="00034662"/>
    <w:rsid w:val="00034864"/>
    <w:rsid w:val="00034B93"/>
    <w:rsid w:val="00035734"/>
    <w:rsid w:val="00035835"/>
    <w:rsid w:val="00035AF1"/>
    <w:rsid w:val="00035C55"/>
    <w:rsid w:val="00035E82"/>
    <w:rsid w:val="00035F47"/>
    <w:rsid w:val="000362AB"/>
    <w:rsid w:val="000363AE"/>
    <w:rsid w:val="000363FD"/>
    <w:rsid w:val="0003671A"/>
    <w:rsid w:val="00036CBB"/>
    <w:rsid w:val="00036CC3"/>
    <w:rsid w:val="00036F9C"/>
    <w:rsid w:val="0003714A"/>
    <w:rsid w:val="00037464"/>
    <w:rsid w:val="00037535"/>
    <w:rsid w:val="0003772C"/>
    <w:rsid w:val="00037731"/>
    <w:rsid w:val="000377D4"/>
    <w:rsid w:val="00037A41"/>
    <w:rsid w:val="00037A9C"/>
    <w:rsid w:val="00037DBD"/>
    <w:rsid w:val="00037E65"/>
    <w:rsid w:val="000404C3"/>
    <w:rsid w:val="00040632"/>
    <w:rsid w:val="00040691"/>
    <w:rsid w:val="0004078A"/>
    <w:rsid w:val="00040A81"/>
    <w:rsid w:val="00040E1E"/>
    <w:rsid w:val="00041174"/>
    <w:rsid w:val="000412E1"/>
    <w:rsid w:val="0004134C"/>
    <w:rsid w:val="000418F9"/>
    <w:rsid w:val="00041A88"/>
    <w:rsid w:val="00041E6C"/>
    <w:rsid w:val="00041F4A"/>
    <w:rsid w:val="000421F2"/>
    <w:rsid w:val="00042600"/>
    <w:rsid w:val="00042725"/>
    <w:rsid w:val="0004275D"/>
    <w:rsid w:val="00042955"/>
    <w:rsid w:val="00042D33"/>
    <w:rsid w:val="00042FF5"/>
    <w:rsid w:val="00043129"/>
    <w:rsid w:val="000431C4"/>
    <w:rsid w:val="0004348C"/>
    <w:rsid w:val="00043535"/>
    <w:rsid w:val="0004369F"/>
    <w:rsid w:val="00043741"/>
    <w:rsid w:val="000439E7"/>
    <w:rsid w:val="00043AB2"/>
    <w:rsid w:val="00043F7C"/>
    <w:rsid w:val="00043FFB"/>
    <w:rsid w:val="000440A8"/>
    <w:rsid w:val="00044275"/>
    <w:rsid w:val="0004447C"/>
    <w:rsid w:val="00044623"/>
    <w:rsid w:val="00044D91"/>
    <w:rsid w:val="00045071"/>
    <w:rsid w:val="0004539C"/>
    <w:rsid w:val="000457DF"/>
    <w:rsid w:val="000458FF"/>
    <w:rsid w:val="00045F57"/>
    <w:rsid w:val="0004622D"/>
    <w:rsid w:val="00046275"/>
    <w:rsid w:val="0004683E"/>
    <w:rsid w:val="00046E65"/>
    <w:rsid w:val="00047398"/>
    <w:rsid w:val="00047423"/>
    <w:rsid w:val="00047862"/>
    <w:rsid w:val="00047D75"/>
    <w:rsid w:val="000505A5"/>
    <w:rsid w:val="00050675"/>
    <w:rsid w:val="00050715"/>
    <w:rsid w:val="00050C58"/>
    <w:rsid w:val="00050D96"/>
    <w:rsid w:val="00050EE1"/>
    <w:rsid w:val="00050FE2"/>
    <w:rsid w:val="00051022"/>
    <w:rsid w:val="0005136D"/>
    <w:rsid w:val="000517BF"/>
    <w:rsid w:val="000517C0"/>
    <w:rsid w:val="000519A5"/>
    <w:rsid w:val="00051C37"/>
    <w:rsid w:val="000520C7"/>
    <w:rsid w:val="0005214F"/>
    <w:rsid w:val="00052182"/>
    <w:rsid w:val="00052223"/>
    <w:rsid w:val="000522E5"/>
    <w:rsid w:val="000528D4"/>
    <w:rsid w:val="00052923"/>
    <w:rsid w:val="00052966"/>
    <w:rsid w:val="00053004"/>
    <w:rsid w:val="000537F7"/>
    <w:rsid w:val="00053AAA"/>
    <w:rsid w:val="00053D11"/>
    <w:rsid w:val="00053D7E"/>
    <w:rsid w:val="000540C0"/>
    <w:rsid w:val="0005427A"/>
    <w:rsid w:val="00054508"/>
    <w:rsid w:val="00054698"/>
    <w:rsid w:val="0005477E"/>
    <w:rsid w:val="000547B5"/>
    <w:rsid w:val="00054D10"/>
    <w:rsid w:val="0005529A"/>
    <w:rsid w:val="0005533C"/>
    <w:rsid w:val="0005599D"/>
    <w:rsid w:val="000559D2"/>
    <w:rsid w:val="00055B46"/>
    <w:rsid w:val="00055B63"/>
    <w:rsid w:val="00055CB8"/>
    <w:rsid w:val="00055E49"/>
    <w:rsid w:val="00056A47"/>
    <w:rsid w:val="00057092"/>
    <w:rsid w:val="000571F9"/>
    <w:rsid w:val="0005786E"/>
    <w:rsid w:val="00057888"/>
    <w:rsid w:val="00057909"/>
    <w:rsid w:val="00057BFD"/>
    <w:rsid w:val="00057DB1"/>
    <w:rsid w:val="00060333"/>
    <w:rsid w:val="0006070B"/>
    <w:rsid w:val="00060CE4"/>
    <w:rsid w:val="0006121C"/>
    <w:rsid w:val="000612AE"/>
    <w:rsid w:val="000612DF"/>
    <w:rsid w:val="000613E6"/>
    <w:rsid w:val="0006191B"/>
    <w:rsid w:val="00061ED7"/>
    <w:rsid w:val="00063C8B"/>
    <w:rsid w:val="0006415F"/>
    <w:rsid w:val="000641A0"/>
    <w:rsid w:val="0006424E"/>
    <w:rsid w:val="000643C3"/>
    <w:rsid w:val="000643CC"/>
    <w:rsid w:val="000647E2"/>
    <w:rsid w:val="00064C1C"/>
    <w:rsid w:val="00065079"/>
    <w:rsid w:val="000650C8"/>
    <w:rsid w:val="00065407"/>
    <w:rsid w:val="00065768"/>
    <w:rsid w:val="000658F2"/>
    <w:rsid w:val="000659A1"/>
    <w:rsid w:val="00065B9E"/>
    <w:rsid w:val="00065D39"/>
    <w:rsid w:val="00066225"/>
    <w:rsid w:val="0006633A"/>
    <w:rsid w:val="0006671E"/>
    <w:rsid w:val="00066944"/>
    <w:rsid w:val="00066EFF"/>
    <w:rsid w:val="00067C74"/>
    <w:rsid w:val="00067CFF"/>
    <w:rsid w:val="00067D9C"/>
    <w:rsid w:val="00070265"/>
    <w:rsid w:val="00070766"/>
    <w:rsid w:val="00070C55"/>
    <w:rsid w:val="00070D6D"/>
    <w:rsid w:val="000710A9"/>
    <w:rsid w:val="0007115D"/>
    <w:rsid w:val="000716FA"/>
    <w:rsid w:val="00071A17"/>
    <w:rsid w:val="00071E64"/>
    <w:rsid w:val="00071F21"/>
    <w:rsid w:val="0007205F"/>
    <w:rsid w:val="0007229B"/>
    <w:rsid w:val="000722A7"/>
    <w:rsid w:val="00072303"/>
    <w:rsid w:val="00072740"/>
    <w:rsid w:val="00072F9F"/>
    <w:rsid w:val="000731F9"/>
    <w:rsid w:val="0007378E"/>
    <w:rsid w:val="00073795"/>
    <w:rsid w:val="000738A7"/>
    <w:rsid w:val="00073EE9"/>
    <w:rsid w:val="000741D0"/>
    <w:rsid w:val="00074227"/>
    <w:rsid w:val="0007469D"/>
    <w:rsid w:val="00074811"/>
    <w:rsid w:val="00074942"/>
    <w:rsid w:val="0007494C"/>
    <w:rsid w:val="000749EF"/>
    <w:rsid w:val="00074E57"/>
    <w:rsid w:val="0007501B"/>
    <w:rsid w:val="00075F7D"/>
    <w:rsid w:val="00075FDA"/>
    <w:rsid w:val="00076367"/>
    <w:rsid w:val="0007680E"/>
    <w:rsid w:val="00076A2B"/>
    <w:rsid w:val="00076E3A"/>
    <w:rsid w:val="00077878"/>
    <w:rsid w:val="00077C76"/>
    <w:rsid w:val="00077D03"/>
    <w:rsid w:val="00077DB2"/>
    <w:rsid w:val="00077E03"/>
    <w:rsid w:val="0008045F"/>
    <w:rsid w:val="000804E1"/>
    <w:rsid w:val="0008063C"/>
    <w:rsid w:val="000806A0"/>
    <w:rsid w:val="00080DD3"/>
    <w:rsid w:val="00080EC0"/>
    <w:rsid w:val="000810A7"/>
    <w:rsid w:val="000811AC"/>
    <w:rsid w:val="00081472"/>
    <w:rsid w:val="000816D8"/>
    <w:rsid w:val="000817D8"/>
    <w:rsid w:val="00081A5C"/>
    <w:rsid w:val="0008210E"/>
    <w:rsid w:val="00082927"/>
    <w:rsid w:val="00082AB1"/>
    <w:rsid w:val="00082AB3"/>
    <w:rsid w:val="00082B58"/>
    <w:rsid w:val="00082B9E"/>
    <w:rsid w:val="00082E7C"/>
    <w:rsid w:val="0008308B"/>
    <w:rsid w:val="000831B3"/>
    <w:rsid w:val="000831D2"/>
    <w:rsid w:val="0008361D"/>
    <w:rsid w:val="000838E0"/>
    <w:rsid w:val="00083B01"/>
    <w:rsid w:val="00083B3D"/>
    <w:rsid w:val="00083C3C"/>
    <w:rsid w:val="000841C4"/>
    <w:rsid w:val="00084299"/>
    <w:rsid w:val="00084355"/>
    <w:rsid w:val="00084360"/>
    <w:rsid w:val="00084940"/>
    <w:rsid w:val="000849C5"/>
    <w:rsid w:val="00084CD7"/>
    <w:rsid w:val="00084FDF"/>
    <w:rsid w:val="000851A4"/>
    <w:rsid w:val="00085374"/>
    <w:rsid w:val="000854C7"/>
    <w:rsid w:val="000855B4"/>
    <w:rsid w:val="00085970"/>
    <w:rsid w:val="00085D59"/>
    <w:rsid w:val="0008613B"/>
    <w:rsid w:val="00086187"/>
    <w:rsid w:val="0008625E"/>
    <w:rsid w:val="00086506"/>
    <w:rsid w:val="00086597"/>
    <w:rsid w:val="000867FC"/>
    <w:rsid w:val="000870EB"/>
    <w:rsid w:val="00087308"/>
    <w:rsid w:val="00087CF0"/>
    <w:rsid w:val="000903C4"/>
    <w:rsid w:val="000903DE"/>
    <w:rsid w:val="00090BB3"/>
    <w:rsid w:val="00090FD2"/>
    <w:rsid w:val="00091630"/>
    <w:rsid w:val="0009183C"/>
    <w:rsid w:val="00091876"/>
    <w:rsid w:val="00091A59"/>
    <w:rsid w:val="00091C53"/>
    <w:rsid w:val="00091C8C"/>
    <w:rsid w:val="00091C9D"/>
    <w:rsid w:val="00091F63"/>
    <w:rsid w:val="00092029"/>
    <w:rsid w:val="000920F1"/>
    <w:rsid w:val="000920FF"/>
    <w:rsid w:val="000921EC"/>
    <w:rsid w:val="0009234A"/>
    <w:rsid w:val="0009298E"/>
    <w:rsid w:val="00092CFF"/>
    <w:rsid w:val="00093198"/>
    <w:rsid w:val="000931F0"/>
    <w:rsid w:val="0009327A"/>
    <w:rsid w:val="00093374"/>
    <w:rsid w:val="00093932"/>
    <w:rsid w:val="00094321"/>
    <w:rsid w:val="00094600"/>
    <w:rsid w:val="0009462E"/>
    <w:rsid w:val="00094B3C"/>
    <w:rsid w:val="00094C74"/>
    <w:rsid w:val="00094C7F"/>
    <w:rsid w:val="000951E0"/>
    <w:rsid w:val="00095629"/>
    <w:rsid w:val="00095889"/>
    <w:rsid w:val="000959D4"/>
    <w:rsid w:val="00095B5D"/>
    <w:rsid w:val="00095F77"/>
    <w:rsid w:val="00096648"/>
    <w:rsid w:val="00096AB1"/>
    <w:rsid w:val="00096D8B"/>
    <w:rsid w:val="00096E01"/>
    <w:rsid w:val="00096F93"/>
    <w:rsid w:val="00097079"/>
    <w:rsid w:val="000973AE"/>
    <w:rsid w:val="0009777D"/>
    <w:rsid w:val="000977CE"/>
    <w:rsid w:val="00097909"/>
    <w:rsid w:val="00097B4D"/>
    <w:rsid w:val="00097B86"/>
    <w:rsid w:val="00097E27"/>
    <w:rsid w:val="00097FDE"/>
    <w:rsid w:val="000A063B"/>
    <w:rsid w:val="000A06C4"/>
    <w:rsid w:val="000A07A7"/>
    <w:rsid w:val="000A0940"/>
    <w:rsid w:val="000A09D3"/>
    <w:rsid w:val="000A0A4C"/>
    <w:rsid w:val="000A18C8"/>
    <w:rsid w:val="000A190A"/>
    <w:rsid w:val="000A1A4E"/>
    <w:rsid w:val="000A1BC9"/>
    <w:rsid w:val="000A1C48"/>
    <w:rsid w:val="000A1D19"/>
    <w:rsid w:val="000A249E"/>
    <w:rsid w:val="000A2B56"/>
    <w:rsid w:val="000A2D2E"/>
    <w:rsid w:val="000A2D51"/>
    <w:rsid w:val="000A2DF4"/>
    <w:rsid w:val="000A3167"/>
    <w:rsid w:val="000A3303"/>
    <w:rsid w:val="000A3FE9"/>
    <w:rsid w:val="000A403E"/>
    <w:rsid w:val="000A4113"/>
    <w:rsid w:val="000A4A4F"/>
    <w:rsid w:val="000A4AE5"/>
    <w:rsid w:val="000A4BE5"/>
    <w:rsid w:val="000A4BFD"/>
    <w:rsid w:val="000A4D08"/>
    <w:rsid w:val="000A4DC4"/>
    <w:rsid w:val="000A520F"/>
    <w:rsid w:val="000A535E"/>
    <w:rsid w:val="000A53D8"/>
    <w:rsid w:val="000A5784"/>
    <w:rsid w:val="000A5921"/>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CF9"/>
    <w:rsid w:val="000B1E3B"/>
    <w:rsid w:val="000B1F2F"/>
    <w:rsid w:val="000B2804"/>
    <w:rsid w:val="000B2811"/>
    <w:rsid w:val="000B2F47"/>
    <w:rsid w:val="000B31CD"/>
    <w:rsid w:val="000B3216"/>
    <w:rsid w:val="000B3390"/>
    <w:rsid w:val="000B33C6"/>
    <w:rsid w:val="000B36EE"/>
    <w:rsid w:val="000B38CC"/>
    <w:rsid w:val="000B3A3D"/>
    <w:rsid w:val="000B3F5F"/>
    <w:rsid w:val="000B40D1"/>
    <w:rsid w:val="000B4275"/>
    <w:rsid w:val="000B458C"/>
    <w:rsid w:val="000B555C"/>
    <w:rsid w:val="000B5E23"/>
    <w:rsid w:val="000B5EC8"/>
    <w:rsid w:val="000B5F99"/>
    <w:rsid w:val="000B6824"/>
    <w:rsid w:val="000B6B35"/>
    <w:rsid w:val="000B6BBD"/>
    <w:rsid w:val="000B72E9"/>
    <w:rsid w:val="000B7AC7"/>
    <w:rsid w:val="000C0172"/>
    <w:rsid w:val="000C02F2"/>
    <w:rsid w:val="000C051E"/>
    <w:rsid w:val="000C06A6"/>
    <w:rsid w:val="000C0DE3"/>
    <w:rsid w:val="000C1001"/>
    <w:rsid w:val="000C1102"/>
    <w:rsid w:val="000C129C"/>
    <w:rsid w:val="000C1B5F"/>
    <w:rsid w:val="000C1EFF"/>
    <w:rsid w:val="000C1F2F"/>
    <w:rsid w:val="000C1F4C"/>
    <w:rsid w:val="000C2155"/>
    <w:rsid w:val="000C2208"/>
    <w:rsid w:val="000C2D74"/>
    <w:rsid w:val="000C2F23"/>
    <w:rsid w:val="000C30AB"/>
    <w:rsid w:val="000C31B8"/>
    <w:rsid w:val="000C3484"/>
    <w:rsid w:val="000C3AB0"/>
    <w:rsid w:val="000C3DEE"/>
    <w:rsid w:val="000C422D"/>
    <w:rsid w:val="000C42A5"/>
    <w:rsid w:val="000C4621"/>
    <w:rsid w:val="000C4818"/>
    <w:rsid w:val="000C4BCA"/>
    <w:rsid w:val="000C4D73"/>
    <w:rsid w:val="000C515A"/>
    <w:rsid w:val="000C63F8"/>
    <w:rsid w:val="000C6435"/>
    <w:rsid w:val="000C66B0"/>
    <w:rsid w:val="000C6997"/>
    <w:rsid w:val="000C6F79"/>
    <w:rsid w:val="000C7A72"/>
    <w:rsid w:val="000D00DB"/>
    <w:rsid w:val="000D0459"/>
    <w:rsid w:val="000D0550"/>
    <w:rsid w:val="000D0A86"/>
    <w:rsid w:val="000D0BC9"/>
    <w:rsid w:val="000D1301"/>
    <w:rsid w:val="000D13EC"/>
    <w:rsid w:val="000D16D2"/>
    <w:rsid w:val="000D1E97"/>
    <w:rsid w:val="000D2554"/>
    <w:rsid w:val="000D284E"/>
    <w:rsid w:val="000D2996"/>
    <w:rsid w:val="000D2A68"/>
    <w:rsid w:val="000D2FB2"/>
    <w:rsid w:val="000D30E4"/>
    <w:rsid w:val="000D3112"/>
    <w:rsid w:val="000D316B"/>
    <w:rsid w:val="000D329A"/>
    <w:rsid w:val="000D360C"/>
    <w:rsid w:val="000D3A53"/>
    <w:rsid w:val="000D3C4D"/>
    <w:rsid w:val="000D4A98"/>
    <w:rsid w:val="000D5286"/>
    <w:rsid w:val="000D5391"/>
    <w:rsid w:val="000D56EB"/>
    <w:rsid w:val="000D5C01"/>
    <w:rsid w:val="000D5C3A"/>
    <w:rsid w:val="000D5F91"/>
    <w:rsid w:val="000D6138"/>
    <w:rsid w:val="000D6502"/>
    <w:rsid w:val="000D6826"/>
    <w:rsid w:val="000D69FC"/>
    <w:rsid w:val="000D6E0C"/>
    <w:rsid w:val="000D7B25"/>
    <w:rsid w:val="000D7DB8"/>
    <w:rsid w:val="000E068D"/>
    <w:rsid w:val="000E0F87"/>
    <w:rsid w:val="000E1003"/>
    <w:rsid w:val="000E1844"/>
    <w:rsid w:val="000E1909"/>
    <w:rsid w:val="000E1CF7"/>
    <w:rsid w:val="000E2307"/>
    <w:rsid w:val="000E2863"/>
    <w:rsid w:val="000E2EBA"/>
    <w:rsid w:val="000E3057"/>
    <w:rsid w:val="000E34CB"/>
    <w:rsid w:val="000E371E"/>
    <w:rsid w:val="000E380E"/>
    <w:rsid w:val="000E3C6B"/>
    <w:rsid w:val="000E4629"/>
    <w:rsid w:val="000E4EE1"/>
    <w:rsid w:val="000E4F51"/>
    <w:rsid w:val="000E5085"/>
    <w:rsid w:val="000E52FE"/>
    <w:rsid w:val="000E559C"/>
    <w:rsid w:val="000E5ABD"/>
    <w:rsid w:val="000E5FD6"/>
    <w:rsid w:val="000E60B9"/>
    <w:rsid w:val="000E6767"/>
    <w:rsid w:val="000E67EB"/>
    <w:rsid w:val="000E6863"/>
    <w:rsid w:val="000E6B79"/>
    <w:rsid w:val="000E70B0"/>
    <w:rsid w:val="000E7159"/>
    <w:rsid w:val="000E7394"/>
    <w:rsid w:val="000E7813"/>
    <w:rsid w:val="000E7DE1"/>
    <w:rsid w:val="000E7E98"/>
    <w:rsid w:val="000E7F62"/>
    <w:rsid w:val="000F00ED"/>
    <w:rsid w:val="000F0364"/>
    <w:rsid w:val="000F0D23"/>
    <w:rsid w:val="000F0F94"/>
    <w:rsid w:val="000F1063"/>
    <w:rsid w:val="000F11F0"/>
    <w:rsid w:val="000F1637"/>
    <w:rsid w:val="000F1DAF"/>
    <w:rsid w:val="000F1F75"/>
    <w:rsid w:val="000F1FAC"/>
    <w:rsid w:val="000F22C8"/>
    <w:rsid w:val="000F22CD"/>
    <w:rsid w:val="000F2552"/>
    <w:rsid w:val="000F26CF"/>
    <w:rsid w:val="000F306D"/>
    <w:rsid w:val="000F332B"/>
    <w:rsid w:val="000F378F"/>
    <w:rsid w:val="000F38D0"/>
    <w:rsid w:val="000F3B15"/>
    <w:rsid w:val="000F3D18"/>
    <w:rsid w:val="000F3F5E"/>
    <w:rsid w:val="000F4BB5"/>
    <w:rsid w:val="000F4C1D"/>
    <w:rsid w:val="000F502E"/>
    <w:rsid w:val="000F5364"/>
    <w:rsid w:val="000F551A"/>
    <w:rsid w:val="000F572F"/>
    <w:rsid w:val="000F57D5"/>
    <w:rsid w:val="000F6018"/>
    <w:rsid w:val="000F6168"/>
    <w:rsid w:val="000F62FB"/>
    <w:rsid w:val="000F64C8"/>
    <w:rsid w:val="000F6673"/>
    <w:rsid w:val="000F6AC5"/>
    <w:rsid w:val="000F6BFA"/>
    <w:rsid w:val="000F6DB1"/>
    <w:rsid w:val="000F6E9B"/>
    <w:rsid w:val="000F6EA0"/>
    <w:rsid w:val="000F71D0"/>
    <w:rsid w:val="000F75EA"/>
    <w:rsid w:val="000F761D"/>
    <w:rsid w:val="000F767B"/>
    <w:rsid w:val="000F7D04"/>
    <w:rsid w:val="000F7E17"/>
    <w:rsid w:val="001005AB"/>
    <w:rsid w:val="00100854"/>
    <w:rsid w:val="001009E1"/>
    <w:rsid w:val="00101253"/>
    <w:rsid w:val="001013FA"/>
    <w:rsid w:val="001017CA"/>
    <w:rsid w:val="001019CE"/>
    <w:rsid w:val="00101D09"/>
    <w:rsid w:val="00102113"/>
    <w:rsid w:val="001025B2"/>
    <w:rsid w:val="001025E7"/>
    <w:rsid w:val="00102722"/>
    <w:rsid w:val="0010286A"/>
    <w:rsid w:val="00102BE2"/>
    <w:rsid w:val="001032FB"/>
    <w:rsid w:val="0010367A"/>
    <w:rsid w:val="00103937"/>
    <w:rsid w:val="00103ADF"/>
    <w:rsid w:val="0010409B"/>
    <w:rsid w:val="0010416C"/>
    <w:rsid w:val="0010493D"/>
    <w:rsid w:val="0010494B"/>
    <w:rsid w:val="00104C97"/>
    <w:rsid w:val="00104DA0"/>
    <w:rsid w:val="00105160"/>
    <w:rsid w:val="001053C1"/>
    <w:rsid w:val="00105570"/>
    <w:rsid w:val="001056CB"/>
    <w:rsid w:val="00105812"/>
    <w:rsid w:val="00105D9F"/>
    <w:rsid w:val="00105E24"/>
    <w:rsid w:val="00105E69"/>
    <w:rsid w:val="001062F4"/>
    <w:rsid w:val="001064F0"/>
    <w:rsid w:val="001067A4"/>
    <w:rsid w:val="0010682D"/>
    <w:rsid w:val="00106BC9"/>
    <w:rsid w:val="00107051"/>
    <w:rsid w:val="00107304"/>
    <w:rsid w:val="00107A5D"/>
    <w:rsid w:val="00107B19"/>
    <w:rsid w:val="001105FD"/>
    <w:rsid w:val="001109E6"/>
    <w:rsid w:val="00110AFC"/>
    <w:rsid w:val="00110C59"/>
    <w:rsid w:val="00110ED7"/>
    <w:rsid w:val="00111392"/>
    <w:rsid w:val="001113AF"/>
    <w:rsid w:val="00111719"/>
    <w:rsid w:val="00111B0A"/>
    <w:rsid w:val="00111E34"/>
    <w:rsid w:val="00111F5F"/>
    <w:rsid w:val="001120FC"/>
    <w:rsid w:val="001128A8"/>
    <w:rsid w:val="00112F21"/>
    <w:rsid w:val="00112FC9"/>
    <w:rsid w:val="0011300A"/>
    <w:rsid w:val="0011322D"/>
    <w:rsid w:val="00113248"/>
    <w:rsid w:val="00113355"/>
    <w:rsid w:val="001133A4"/>
    <w:rsid w:val="001135BA"/>
    <w:rsid w:val="00113FE3"/>
    <w:rsid w:val="00114B36"/>
    <w:rsid w:val="00114BD9"/>
    <w:rsid w:val="00114D92"/>
    <w:rsid w:val="00114F04"/>
    <w:rsid w:val="001150DC"/>
    <w:rsid w:val="001151F9"/>
    <w:rsid w:val="00115478"/>
    <w:rsid w:val="00115525"/>
    <w:rsid w:val="001157BE"/>
    <w:rsid w:val="00115911"/>
    <w:rsid w:val="00115E7C"/>
    <w:rsid w:val="0011621D"/>
    <w:rsid w:val="0011676D"/>
    <w:rsid w:val="00116B8B"/>
    <w:rsid w:val="00117296"/>
    <w:rsid w:val="00117423"/>
    <w:rsid w:val="001174AC"/>
    <w:rsid w:val="0011759E"/>
    <w:rsid w:val="001179B5"/>
    <w:rsid w:val="00117B0E"/>
    <w:rsid w:val="00120A0B"/>
    <w:rsid w:val="00120A72"/>
    <w:rsid w:val="00120AA4"/>
    <w:rsid w:val="00120DD5"/>
    <w:rsid w:val="001215C0"/>
    <w:rsid w:val="001216B6"/>
    <w:rsid w:val="00121ED3"/>
    <w:rsid w:val="00122469"/>
    <w:rsid w:val="00122470"/>
    <w:rsid w:val="00122D1E"/>
    <w:rsid w:val="00122F56"/>
    <w:rsid w:val="001233A1"/>
    <w:rsid w:val="0012371D"/>
    <w:rsid w:val="00123856"/>
    <w:rsid w:val="001239F4"/>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750"/>
    <w:rsid w:val="00126884"/>
    <w:rsid w:val="001269BE"/>
    <w:rsid w:val="00126A1D"/>
    <w:rsid w:val="00126AF9"/>
    <w:rsid w:val="00126C66"/>
    <w:rsid w:val="00126D8F"/>
    <w:rsid w:val="00127101"/>
    <w:rsid w:val="00127206"/>
    <w:rsid w:val="001273C2"/>
    <w:rsid w:val="00127598"/>
    <w:rsid w:val="00127690"/>
    <w:rsid w:val="001279D0"/>
    <w:rsid w:val="00127EA2"/>
    <w:rsid w:val="001301E0"/>
    <w:rsid w:val="001304DD"/>
    <w:rsid w:val="00130753"/>
    <w:rsid w:val="00130ADC"/>
    <w:rsid w:val="00130B3A"/>
    <w:rsid w:val="00130B83"/>
    <w:rsid w:val="00130EAE"/>
    <w:rsid w:val="001314CA"/>
    <w:rsid w:val="001314D6"/>
    <w:rsid w:val="00131B9D"/>
    <w:rsid w:val="00132576"/>
    <w:rsid w:val="001326B7"/>
    <w:rsid w:val="00132BAC"/>
    <w:rsid w:val="00132BCF"/>
    <w:rsid w:val="00132C03"/>
    <w:rsid w:val="00132CFC"/>
    <w:rsid w:val="00133125"/>
    <w:rsid w:val="0013330C"/>
    <w:rsid w:val="001335FF"/>
    <w:rsid w:val="0013361D"/>
    <w:rsid w:val="00133872"/>
    <w:rsid w:val="00133897"/>
    <w:rsid w:val="00133C91"/>
    <w:rsid w:val="0013441E"/>
    <w:rsid w:val="00134974"/>
    <w:rsid w:val="00134B9D"/>
    <w:rsid w:val="00134BDE"/>
    <w:rsid w:val="00134CC6"/>
    <w:rsid w:val="0013594B"/>
    <w:rsid w:val="00135972"/>
    <w:rsid w:val="00135A19"/>
    <w:rsid w:val="00135E4F"/>
    <w:rsid w:val="00136179"/>
    <w:rsid w:val="0013659E"/>
    <w:rsid w:val="0013687A"/>
    <w:rsid w:val="0013688A"/>
    <w:rsid w:val="0013695F"/>
    <w:rsid w:val="00136A34"/>
    <w:rsid w:val="00136B21"/>
    <w:rsid w:val="00136C46"/>
    <w:rsid w:val="00136E09"/>
    <w:rsid w:val="00136EA1"/>
    <w:rsid w:val="0013762A"/>
    <w:rsid w:val="00137839"/>
    <w:rsid w:val="001379A5"/>
    <w:rsid w:val="00137CB5"/>
    <w:rsid w:val="00137CD3"/>
    <w:rsid w:val="001405C9"/>
    <w:rsid w:val="00140640"/>
    <w:rsid w:val="001407CF"/>
    <w:rsid w:val="001408C4"/>
    <w:rsid w:val="00140A67"/>
    <w:rsid w:val="00140E5B"/>
    <w:rsid w:val="001410A9"/>
    <w:rsid w:val="00141757"/>
    <w:rsid w:val="00141AC2"/>
    <w:rsid w:val="00141B8E"/>
    <w:rsid w:val="001421D0"/>
    <w:rsid w:val="0014227B"/>
    <w:rsid w:val="001425EB"/>
    <w:rsid w:val="001426D9"/>
    <w:rsid w:val="001438D1"/>
    <w:rsid w:val="00143BD9"/>
    <w:rsid w:val="00143E88"/>
    <w:rsid w:val="00143FCE"/>
    <w:rsid w:val="0014405C"/>
    <w:rsid w:val="0014440C"/>
    <w:rsid w:val="0014447D"/>
    <w:rsid w:val="00144D06"/>
    <w:rsid w:val="00144D62"/>
    <w:rsid w:val="001453F3"/>
    <w:rsid w:val="00145AFF"/>
    <w:rsid w:val="00145B6F"/>
    <w:rsid w:val="00145D21"/>
    <w:rsid w:val="00146069"/>
    <w:rsid w:val="0014614A"/>
    <w:rsid w:val="00146300"/>
    <w:rsid w:val="00146445"/>
    <w:rsid w:val="001465B0"/>
    <w:rsid w:val="001469E0"/>
    <w:rsid w:val="00146E94"/>
    <w:rsid w:val="00146F4E"/>
    <w:rsid w:val="00147157"/>
    <w:rsid w:val="00147183"/>
    <w:rsid w:val="0014735C"/>
    <w:rsid w:val="00147565"/>
    <w:rsid w:val="0014759C"/>
    <w:rsid w:val="001477A0"/>
    <w:rsid w:val="00147F44"/>
    <w:rsid w:val="00150317"/>
    <w:rsid w:val="0015097A"/>
    <w:rsid w:val="00150D71"/>
    <w:rsid w:val="00151074"/>
    <w:rsid w:val="001511AD"/>
    <w:rsid w:val="00151418"/>
    <w:rsid w:val="00151595"/>
    <w:rsid w:val="0015172E"/>
    <w:rsid w:val="00151BB2"/>
    <w:rsid w:val="0015227B"/>
    <w:rsid w:val="00153000"/>
    <w:rsid w:val="0015312D"/>
    <w:rsid w:val="00153307"/>
    <w:rsid w:val="001534A1"/>
    <w:rsid w:val="00153806"/>
    <w:rsid w:val="00153B22"/>
    <w:rsid w:val="001541CE"/>
    <w:rsid w:val="0015424E"/>
    <w:rsid w:val="00154789"/>
    <w:rsid w:val="00154BA9"/>
    <w:rsid w:val="00154F45"/>
    <w:rsid w:val="00155841"/>
    <w:rsid w:val="00155845"/>
    <w:rsid w:val="00155A95"/>
    <w:rsid w:val="00155B12"/>
    <w:rsid w:val="00155CD9"/>
    <w:rsid w:val="00155F5B"/>
    <w:rsid w:val="00156717"/>
    <w:rsid w:val="00156912"/>
    <w:rsid w:val="00156CCB"/>
    <w:rsid w:val="00156EF4"/>
    <w:rsid w:val="00157574"/>
    <w:rsid w:val="00157864"/>
    <w:rsid w:val="00157A72"/>
    <w:rsid w:val="00157AB5"/>
    <w:rsid w:val="00157BD9"/>
    <w:rsid w:val="00157E43"/>
    <w:rsid w:val="0016040A"/>
    <w:rsid w:val="00160C79"/>
    <w:rsid w:val="00160E76"/>
    <w:rsid w:val="00160ED5"/>
    <w:rsid w:val="00161189"/>
    <w:rsid w:val="00161278"/>
    <w:rsid w:val="00161358"/>
    <w:rsid w:val="00161A00"/>
    <w:rsid w:val="00161AD0"/>
    <w:rsid w:val="00161D7A"/>
    <w:rsid w:val="00161DC1"/>
    <w:rsid w:val="00161E41"/>
    <w:rsid w:val="00162041"/>
    <w:rsid w:val="00162433"/>
    <w:rsid w:val="00162AB3"/>
    <w:rsid w:val="00162D3B"/>
    <w:rsid w:val="00162E2F"/>
    <w:rsid w:val="001631C7"/>
    <w:rsid w:val="0016331D"/>
    <w:rsid w:val="001633DC"/>
    <w:rsid w:val="00163436"/>
    <w:rsid w:val="00163C3C"/>
    <w:rsid w:val="00163CEB"/>
    <w:rsid w:val="001645E4"/>
    <w:rsid w:val="0016465C"/>
    <w:rsid w:val="00164686"/>
    <w:rsid w:val="00164712"/>
    <w:rsid w:val="0016473C"/>
    <w:rsid w:val="00164A11"/>
    <w:rsid w:val="00164D1F"/>
    <w:rsid w:val="00164D4A"/>
    <w:rsid w:val="001655F8"/>
    <w:rsid w:val="0016584C"/>
    <w:rsid w:val="00165F6C"/>
    <w:rsid w:val="0016615B"/>
    <w:rsid w:val="00166941"/>
    <w:rsid w:val="00166AE0"/>
    <w:rsid w:val="00166DBD"/>
    <w:rsid w:val="00166EFA"/>
    <w:rsid w:val="00166FBC"/>
    <w:rsid w:val="001671E5"/>
    <w:rsid w:val="00167356"/>
    <w:rsid w:val="00167384"/>
    <w:rsid w:val="00167535"/>
    <w:rsid w:val="0016777B"/>
    <w:rsid w:val="001678FF"/>
    <w:rsid w:val="00167A74"/>
    <w:rsid w:val="00167B82"/>
    <w:rsid w:val="00167BBD"/>
    <w:rsid w:val="00167BC6"/>
    <w:rsid w:val="00167C0C"/>
    <w:rsid w:val="00167E30"/>
    <w:rsid w:val="00167E3C"/>
    <w:rsid w:val="001702B2"/>
    <w:rsid w:val="0017037B"/>
    <w:rsid w:val="00170ABA"/>
    <w:rsid w:val="00170ED8"/>
    <w:rsid w:val="001715DB"/>
    <w:rsid w:val="0017189D"/>
    <w:rsid w:val="00172514"/>
    <w:rsid w:val="00172C3B"/>
    <w:rsid w:val="00172D01"/>
    <w:rsid w:val="00172D06"/>
    <w:rsid w:val="00172D8C"/>
    <w:rsid w:val="00172F1F"/>
    <w:rsid w:val="00172FCF"/>
    <w:rsid w:val="001735B3"/>
    <w:rsid w:val="001735B5"/>
    <w:rsid w:val="00173856"/>
    <w:rsid w:val="00173975"/>
    <w:rsid w:val="00173B5E"/>
    <w:rsid w:val="00173C32"/>
    <w:rsid w:val="001743B2"/>
    <w:rsid w:val="001743C8"/>
    <w:rsid w:val="001745F3"/>
    <w:rsid w:val="00174B5E"/>
    <w:rsid w:val="00174DF9"/>
    <w:rsid w:val="00174FB6"/>
    <w:rsid w:val="001751AA"/>
    <w:rsid w:val="00175211"/>
    <w:rsid w:val="00175470"/>
    <w:rsid w:val="00175564"/>
    <w:rsid w:val="0017564A"/>
    <w:rsid w:val="001759F9"/>
    <w:rsid w:val="00176117"/>
    <w:rsid w:val="0017616F"/>
    <w:rsid w:val="0017668D"/>
    <w:rsid w:val="0017669A"/>
    <w:rsid w:val="001766D9"/>
    <w:rsid w:val="00176D09"/>
    <w:rsid w:val="00176D18"/>
    <w:rsid w:val="00176ED1"/>
    <w:rsid w:val="00176F7A"/>
    <w:rsid w:val="00176FEF"/>
    <w:rsid w:val="00177031"/>
    <w:rsid w:val="00177122"/>
    <w:rsid w:val="00177251"/>
    <w:rsid w:val="00177528"/>
    <w:rsid w:val="00177CD9"/>
    <w:rsid w:val="001802A2"/>
    <w:rsid w:val="00180604"/>
    <w:rsid w:val="0018072C"/>
    <w:rsid w:val="00180938"/>
    <w:rsid w:val="00180BDE"/>
    <w:rsid w:val="00180CB0"/>
    <w:rsid w:val="00180D44"/>
    <w:rsid w:val="001811B3"/>
    <w:rsid w:val="00181831"/>
    <w:rsid w:val="00181A94"/>
    <w:rsid w:val="00182323"/>
    <w:rsid w:val="001829FA"/>
    <w:rsid w:val="00182A42"/>
    <w:rsid w:val="00182DCC"/>
    <w:rsid w:val="00182EA8"/>
    <w:rsid w:val="00183112"/>
    <w:rsid w:val="0018311B"/>
    <w:rsid w:val="00183503"/>
    <w:rsid w:val="00183510"/>
    <w:rsid w:val="0018370C"/>
    <w:rsid w:val="0018370D"/>
    <w:rsid w:val="00183887"/>
    <w:rsid w:val="0018398B"/>
    <w:rsid w:val="00183992"/>
    <w:rsid w:val="00183C8D"/>
    <w:rsid w:val="0018408E"/>
    <w:rsid w:val="00184249"/>
    <w:rsid w:val="00184335"/>
    <w:rsid w:val="00184947"/>
    <w:rsid w:val="0018546A"/>
    <w:rsid w:val="0018573F"/>
    <w:rsid w:val="00185B5F"/>
    <w:rsid w:val="00185CE0"/>
    <w:rsid w:val="0018628C"/>
    <w:rsid w:val="001867BC"/>
    <w:rsid w:val="00186DEA"/>
    <w:rsid w:val="001871FE"/>
    <w:rsid w:val="001878BF"/>
    <w:rsid w:val="00187A58"/>
    <w:rsid w:val="00187B67"/>
    <w:rsid w:val="00187BA6"/>
    <w:rsid w:val="00187F78"/>
    <w:rsid w:val="001907C4"/>
    <w:rsid w:val="00190F03"/>
    <w:rsid w:val="0019136B"/>
    <w:rsid w:val="00191678"/>
    <w:rsid w:val="00191A96"/>
    <w:rsid w:val="0019214A"/>
    <w:rsid w:val="0019249F"/>
    <w:rsid w:val="001925B1"/>
    <w:rsid w:val="001927F4"/>
    <w:rsid w:val="001928FA"/>
    <w:rsid w:val="001929DB"/>
    <w:rsid w:val="00192D23"/>
    <w:rsid w:val="00192D47"/>
    <w:rsid w:val="001932DB"/>
    <w:rsid w:val="00193F30"/>
    <w:rsid w:val="00193FB1"/>
    <w:rsid w:val="0019410E"/>
    <w:rsid w:val="0019423B"/>
    <w:rsid w:val="0019499A"/>
    <w:rsid w:val="00194C1C"/>
    <w:rsid w:val="001951B6"/>
    <w:rsid w:val="00195A60"/>
    <w:rsid w:val="00195E86"/>
    <w:rsid w:val="00196373"/>
    <w:rsid w:val="001964F5"/>
    <w:rsid w:val="00196618"/>
    <w:rsid w:val="00196C80"/>
    <w:rsid w:val="00196C91"/>
    <w:rsid w:val="00196DC5"/>
    <w:rsid w:val="00196FE9"/>
    <w:rsid w:val="001970DE"/>
    <w:rsid w:val="001972C0"/>
    <w:rsid w:val="00197412"/>
    <w:rsid w:val="00197B2C"/>
    <w:rsid w:val="00197CA7"/>
    <w:rsid w:val="00197F9A"/>
    <w:rsid w:val="001A0275"/>
    <w:rsid w:val="001A0964"/>
    <w:rsid w:val="001A0D08"/>
    <w:rsid w:val="001A0D35"/>
    <w:rsid w:val="001A11E7"/>
    <w:rsid w:val="001A181F"/>
    <w:rsid w:val="001A1CCE"/>
    <w:rsid w:val="001A1E10"/>
    <w:rsid w:val="001A1FC8"/>
    <w:rsid w:val="001A2279"/>
    <w:rsid w:val="001A29E7"/>
    <w:rsid w:val="001A2A23"/>
    <w:rsid w:val="001A2A36"/>
    <w:rsid w:val="001A2C5C"/>
    <w:rsid w:val="001A2C66"/>
    <w:rsid w:val="001A3319"/>
    <w:rsid w:val="001A3353"/>
    <w:rsid w:val="001A350E"/>
    <w:rsid w:val="001A362D"/>
    <w:rsid w:val="001A3882"/>
    <w:rsid w:val="001A3B1C"/>
    <w:rsid w:val="001A3D24"/>
    <w:rsid w:val="001A3F69"/>
    <w:rsid w:val="001A41BA"/>
    <w:rsid w:val="001A48AE"/>
    <w:rsid w:val="001A4992"/>
    <w:rsid w:val="001A4D16"/>
    <w:rsid w:val="001A51EB"/>
    <w:rsid w:val="001A551B"/>
    <w:rsid w:val="001A5586"/>
    <w:rsid w:val="001A57F8"/>
    <w:rsid w:val="001A59F8"/>
    <w:rsid w:val="001A5F47"/>
    <w:rsid w:val="001A709F"/>
    <w:rsid w:val="001A727B"/>
    <w:rsid w:val="001A7B30"/>
    <w:rsid w:val="001A7D4F"/>
    <w:rsid w:val="001B01E4"/>
    <w:rsid w:val="001B029F"/>
    <w:rsid w:val="001B03B7"/>
    <w:rsid w:val="001B072F"/>
    <w:rsid w:val="001B09AD"/>
    <w:rsid w:val="001B0B3A"/>
    <w:rsid w:val="001B165D"/>
    <w:rsid w:val="001B18F7"/>
    <w:rsid w:val="001B1A7E"/>
    <w:rsid w:val="001B1C53"/>
    <w:rsid w:val="001B1C8D"/>
    <w:rsid w:val="001B1D92"/>
    <w:rsid w:val="001B1ECB"/>
    <w:rsid w:val="001B20D9"/>
    <w:rsid w:val="001B223A"/>
    <w:rsid w:val="001B2764"/>
    <w:rsid w:val="001B2958"/>
    <w:rsid w:val="001B3068"/>
    <w:rsid w:val="001B35FA"/>
    <w:rsid w:val="001B3934"/>
    <w:rsid w:val="001B3B5D"/>
    <w:rsid w:val="001B3C54"/>
    <w:rsid w:val="001B3CC9"/>
    <w:rsid w:val="001B3FB2"/>
    <w:rsid w:val="001B4970"/>
    <w:rsid w:val="001B49B4"/>
    <w:rsid w:val="001B50C2"/>
    <w:rsid w:val="001B5170"/>
    <w:rsid w:val="001B55ED"/>
    <w:rsid w:val="001B5F0C"/>
    <w:rsid w:val="001B6669"/>
    <w:rsid w:val="001B66D5"/>
    <w:rsid w:val="001B6A99"/>
    <w:rsid w:val="001B7010"/>
    <w:rsid w:val="001B7104"/>
    <w:rsid w:val="001B7323"/>
    <w:rsid w:val="001B7370"/>
    <w:rsid w:val="001B7378"/>
    <w:rsid w:val="001B749D"/>
    <w:rsid w:val="001B75BD"/>
    <w:rsid w:val="001B75EA"/>
    <w:rsid w:val="001B7830"/>
    <w:rsid w:val="001B7906"/>
    <w:rsid w:val="001B7B4F"/>
    <w:rsid w:val="001C01B7"/>
    <w:rsid w:val="001C0612"/>
    <w:rsid w:val="001C0BC4"/>
    <w:rsid w:val="001C0DB1"/>
    <w:rsid w:val="001C1266"/>
    <w:rsid w:val="001C12EF"/>
    <w:rsid w:val="001C1890"/>
    <w:rsid w:val="001C1A97"/>
    <w:rsid w:val="001C20F9"/>
    <w:rsid w:val="001C219F"/>
    <w:rsid w:val="001C235F"/>
    <w:rsid w:val="001C24DA"/>
    <w:rsid w:val="001C2710"/>
    <w:rsid w:val="001C2868"/>
    <w:rsid w:val="001C2890"/>
    <w:rsid w:val="001C2950"/>
    <w:rsid w:val="001C2965"/>
    <w:rsid w:val="001C2DEB"/>
    <w:rsid w:val="001C3A36"/>
    <w:rsid w:val="001C3B68"/>
    <w:rsid w:val="001C3C64"/>
    <w:rsid w:val="001C3D68"/>
    <w:rsid w:val="001C3E7E"/>
    <w:rsid w:val="001C3F77"/>
    <w:rsid w:val="001C41EF"/>
    <w:rsid w:val="001C4736"/>
    <w:rsid w:val="001C47CA"/>
    <w:rsid w:val="001C47CC"/>
    <w:rsid w:val="001C4BEC"/>
    <w:rsid w:val="001C4D23"/>
    <w:rsid w:val="001C4E1B"/>
    <w:rsid w:val="001C4F0D"/>
    <w:rsid w:val="001C52B0"/>
    <w:rsid w:val="001C53E4"/>
    <w:rsid w:val="001C53F6"/>
    <w:rsid w:val="001C5523"/>
    <w:rsid w:val="001C56C5"/>
    <w:rsid w:val="001C5AE9"/>
    <w:rsid w:val="001C5D2D"/>
    <w:rsid w:val="001C5E5A"/>
    <w:rsid w:val="001C626F"/>
    <w:rsid w:val="001C6AF4"/>
    <w:rsid w:val="001C6EEF"/>
    <w:rsid w:val="001C709F"/>
    <w:rsid w:val="001C7268"/>
    <w:rsid w:val="001C78FC"/>
    <w:rsid w:val="001D05ED"/>
    <w:rsid w:val="001D096F"/>
    <w:rsid w:val="001D098C"/>
    <w:rsid w:val="001D0D86"/>
    <w:rsid w:val="001D0DB7"/>
    <w:rsid w:val="001D0DD1"/>
    <w:rsid w:val="001D0F73"/>
    <w:rsid w:val="001D1356"/>
    <w:rsid w:val="001D13C5"/>
    <w:rsid w:val="001D142B"/>
    <w:rsid w:val="001D155F"/>
    <w:rsid w:val="001D18C1"/>
    <w:rsid w:val="001D1FAC"/>
    <w:rsid w:val="001D1FDB"/>
    <w:rsid w:val="001D2104"/>
    <w:rsid w:val="001D237B"/>
    <w:rsid w:val="001D254C"/>
    <w:rsid w:val="001D2ADF"/>
    <w:rsid w:val="001D2E96"/>
    <w:rsid w:val="001D3167"/>
    <w:rsid w:val="001D34E1"/>
    <w:rsid w:val="001D3507"/>
    <w:rsid w:val="001D3627"/>
    <w:rsid w:val="001D363E"/>
    <w:rsid w:val="001D3CC4"/>
    <w:rsid w:val="001D42F4"/>
    <w:rsid w:val="001D4657"/>
    <w:rsid w:val="001D4E94"/>
    <w:rsid w:val="001D515E"/>
    <w:rsid w:val="001D547D"/>
    <w:rsid w:val="001D56CE"/>
    <w:rsid w:val="001D56F3"/>
    <w:rsid w:val="001D5A78"/>
    <w:rsid w:val="001D5C94"/>
    <w:rsid w:val="001D5F10"/>
    <w:rsid w:val="001D6759"/>
    <w:rsid w:val="001D6C50"/>
    <w:rsid w:val="001D6CCA"/>
    <w:rsid w:val="001D6E2D"/>
    <w:rsid w:val="001D6E4E"/>
    <w:rsid w:val="001D7085"/>
    <w:rsid w:val="001D74FE"/>
    <w:rsid w:val="001D7902"/>
    <w:rsid w:val="001D7F06"/>
    <w:rsid w:val="001E011F"/>
    <w:rsid w:val="001E0628"/>
    <w:rsid w:val="001E085D"/>
    <w:rsid w:val="001E1051"/>
    <w:rsid w:val="001E105A"/>
    <w:rsid w:val="001E14CA"/>
    <w:rsid w:val="001E1C27"/>
    <w:rsid w:val="001E1FB6"/>
    <w:rsid w:val="001E22C3"/>
    <w:rsid w:val="001E242C"/>
    <w:rsid w:val="001E27FE"/>
    <w:rsid w:val="001E29A7"/>
    <w:rsid w:val="001E2AC7"/>
    <w:rsid w:val="001E2B65"/>
    <w:rsid w:val="001E2CC5"/>
    <w:rsid w:val="001E2CEF"/>
    <w:rsid w:val="001E2F8C"/>
    <w:rsid w:val="001E310F"/>
    <w:rsid w:val="001E3117"/>
    <w:rsid w:val="001E32A8"/>
    <w:rsid w:val="001E356A"/>
    <w:rsid w:val="001E3767"/>
    <w:rsid w:val="001E3ADE"/>
    <w:rsid w:val="001E3C84"/>
    <w:rsid w:val="001E4190"/>
    <w:rsid w:val="001E41C5"/>
    <w:rsid w:val="001E43E1"/>
    <w:rsid w:val="001E44AD"/>
    <w:rsid w:val="001E44F5"/>
    <w:rsid w:val="001E4547"/>
    <w:rsid w:val="001E4796"/>
    <w:rsid w:val="001E4C92"/>
    <w:rsid w:val="001E4EB7"/>
    <w:rsid w:val="001E54C2"/>
    <w:rsid w:val="001E59F8"/>
    <w:rsid w:val="001E5DE6"/>
    <w:rsid w:val="001E6C1C"/>
    <w:rsid w:val="001E6CA4"/>
    <w:rsid w:val="001E7352"/>
    <w:rsid w:val="001E7699"/>
    <w:rsid w:val="001E7E2B"/>
    <w:rsid w:val="001F00A4"/>
    <w:rsid w:val="001F01BF"/>
    <w:rsid w:val="001F02FA"/>
    <w:rsid w:val="001F06AE"/>
    <w:rsid w:val="001F082E"/>
    <w:rsid w:val="001F0AAC"/>
    <w:rsid w:val="001F0DF2"/>
    <w:rsid w:val="001F16CB"/>
    <w:rsid w:val="001F1704"/>
    <w:rsid w:val="001F1801"/>
    <w:rsid w:val="001F18F1"/>
    <w:rsid w:val="001F1A69"/>
    <w:rsid w:val="001F1A9D"/>
    <w:rsid w:val="001F1CA5"/>
    <w:rsid w:val="001F1CAC"/>
    <w:rsid w:val="001F1D32"/>
    <w:rsid w:val="001F1F19"/>
    <w:rsid w:val="001F1F7A"/>
    <w:rsid w:val="001F2622"/>
    <w:rsid w:val="001F27A5"/>
    <w:rsid w:val="001F27E7"/>
    <w:rsid w:val="001F2AD9"/>
    <w:rsid w:val="001F377F"/>
    <w:rsid w:val="001F3C10"/>
    <w:rsid w:val="001F3D94"/>
    <w:rsid w:val="001F3F0F"/>
    <w:rsid w:val="001F3F97"/>
    <w:rsid w:val="001F3FCA"/>
    <w:rsid w:val="001F450F"/>
    <w:rsid w:val="001F47EF"/>
    <w:rsid w:val="001F4893"/>
    <w:rsid w:val="001F4D40"/>
    <w:rsid w:val="001F61AF"/>
    <w:rsid w:val="001F62EC"/>
    <w:rsid w:val="001F687E"/>
    <w:rsid w:val="001F6B67"/>
    <w:rsid w:val="001F6D58"/>
    <w:rsid w:val="001F6DC8"/>
    <w:rsid w:val="001F6DE1"/>
    <w:rsid w:val="001F7607"/>
    <w:rsid w:val="001F7A5E"/>
    <w:rsid w:val="001F7C6D"/>
    <w:rsid w:val="002007F1"/>
    <w:rsid w:val="00200C06"/>
    <w:rsid w:val="00200F29"/>
    <w:rsid w:val="0020125C"/>
    <w:rsid w:val="0020132E"/>
    <w:rsid w:val="00201C07"/>
    <w:rsid w:val="00201D35"/>
    <w:rsid w:val="002020A6"/>
    <w:rsid w:val="0020210B"/>
    <w:rsid w:val="002024F5"/>
    <w:rsid w:val="00202791"/>
    <w:rsid w:val="00202AD8"/>
    <w:rsid w:val="00203036"/>
    <w:rsid w:val="00203347"/>
    <w:rsid w:val="0020379F"/>
    <w:rsid w:val="00203BDA"/>
    <w:rsid w:val="00203C89"/>
    <w:rsid w:val="00204275"/>
    <w:rsid w:val="002043AC"/>
    <w:rsid w:val="0020505D"/>
    <w:rsid w:val="00205265"/>
    <w:rsid w:val="0020540C"/>
    <w:rsid w:val="00205903"/>
    <w:rsid w:val="00205C21"/>
    <w:rsid w:val="00205EB1"/>
    <w:rsid w:val="00206175"/>
    <w:rsid w:val="0020625B"/>
    <w:rsid w:val="0020655B"/>
    <w:rsid w:val="0020677C"/>
    <w:rsid w:val="00206AA2"/>
    <w:rsid w:val="00206CB7"/>
    <w:rsid w:val="00206E9F"/>
    <w:rsid w:val="00207136"/>
    <w:rsid w:val="0020769D"/>
    <w:rsid w:val="002077D6"/>
    <w:rsid w:val="002079CA"/>
    <w:rsid w:val="00207C49"/>
    <w:rsid w:val="00207E9F"/>
    <w:rsid w:val="00210827"/>
    <w:rsid w:val="00210CD7"/>
    <w:rsid w:val="002112DA"/>
    <w:rsid w:val="002113DA"/>
    <w:rsid w:val="0021150D"/>
    <w:rsid w:val="0021162A"/>
    <w:rsid w:val="00211838"/>
    <w:rsid w:val="0021185F"/>
    <w:rsid w:val="0021211A"/>
    <w:rsid w:val="00212651"/>
    <w:rsid w:val="0021268F"/>
    <w:rsid w:val="0021294F"/>
    <w:rsid w:val="00212B22"/>
    <w:rsid w:val="00212C47"/>
    <w:rsid w:val="00213676"/>
    <w:rsid w:val="002138FA"/>
    <w:rsid w:val="00213A1F"/>
    <w:rsid w:val="00213D1C"/>
    <w:rsid w:val="00213E13"/>
    <w:rsid w:val="002140A6"/>
    <w:rsid w:val="002142C9"/>
    <w:rsid w:val="002144C4"/>
    <w:rsid w:val="002146A8"/>
    <w:rsid w:val="00214A27"/>
    <w:rsid w:val="00214C34"/>
    <w:rsid w:val="002151C8"/>
    <w:rsid w:val="002157BD"/>
    <w:rsid w:val="00216096"/>
    <w:rsid w:val="0021653E"/>
    <w:rsid w:val="0021696C"/>
    <w:rsid w:val="00216A5C"/>
    <w:rsid w:val="00216AB2"/>
    <w:rsid w:val="00216B13"/>
    <w:rsid w:val="00216B38"/>
    <w:rsid w:val="00217790"/>
    <w:rsid w:val="002179B9"/>
    <w:rsid w:val="002179E1"/>
    <w:rsid w:val="00217A2A"/>
    <w:rsid w:val="00217AE5"/>
    <w:rsid w:val="00220355"/>
    <w:rsid w:val="00220911"/>
    <w:rsid w:val="00220DAD"/>
    <w:rsid w:val="002210AD"/>
    <w:rsid w:val="00221499"/>
    <w:rsid w:val="002214C5"/>
    <w:rsid w:val="00221D1E"/>
    <w:rsid w:val="00221F3B"/>
    <w:rsid w:val="0022230B"/>
    <w:rsid w:val="002224FF"/>
    <w:rsid w:val="002226FF"/>
    <w:rsid w:val="00222AEC"/>
    <w:rsid w:val="00222B25"/>
    <w:rsid w:val="00222EB2"/>
    <w:rsid w:val="00222F65"/>
    <w:rsid w:val="002230CF"/>
    <w:rsid w:val="002230DF"/>
    <w:rsid w:val="002234AB"/>
    <w:rsid w:val="002235B9"/>
    <w:rsid w:val="002238CC"/>
    <w:rsid w:val="00224169"/>
    <w:rsid w:val="00224773"/>
    <w:rsid w:val="00225144"/>
    <w:rsid w:val="00225551"/>
    <w:rsid w:val="0022639B"/>
    <w:rsid w:val="00226865"/>
    <w:rsid w:val="00226BB0"/>
    <w:rsid w:val="00227054"/>
    <w:rsid w:val="00227412"/>
    <w:rsid w:val="00227A1F"/>
    <w:rsid w:val="00227ACD"/>
    <w:rsid w:val="00227CA8"/>
    <w:rsid w:val="002302DB"/>
    <w:rsid w:val="0023039A"/>
    <w:rsid w:val="002306F4"/>
    <w:rsid w:val="0023090B"/>
    <w:rsid w:val="00230CEF"/>
    <w:rsid w:val="00230EF1"/>
    <w:rsid w:val="00230EF9"/>
    <w:rsid w:val="0023199A"/>
    <w:rsid w:val="00231B0C"/>
    <w:rsid w:val="00231BA0"/>
    <w:rsid w:val="00231E3A"/>
    <w:rsid w:val="00231ED6"/>
    <w:rsid w:val="0023222B"/>
    <w:rsid w:val="0023240F"/>
    <w:rsid w:val="0023247D"/>
    <w:rsid w:val="002328F7"/>
    <w:rsid w:val="002335DF"/>
    <w:rsid w:val="002338A6"/>
    <w:rsid w:val="002342DD"/>
    <w:rsid w:val="002344A0"/>
    <w:rsid w:val="00234805"/>
    <w:rsid w:val="00234B22"/>
    <w:rsid w:val="00234E73"/>
    <w:rsid w:val="00234FBF"/>
    <w:rsid w:val="002352F4"/>
    <w:rsid w:val="00235544"/>
    <w:rsid w:val="00235763"/>
    <w:rsid w:val="00235B25"/>
    <w:rsid w:val="002361CA"/>
    <w:rsid w:val="00236792"/>
    <w:rsid w:val="002368AC"/>
    <w:rsid w:val="002369BD"/>
    <w:rsid w:val="00236A64"/>
    <w:rsid w:val="00236AA7"/>
    <w:rsid w:val="00236B8F"/>
    <w:rsid w:val="002374D0"/>
    <w:rsid w:val="00240150"/>
    <w:rsid w:val="00240A00"/>
    <w:rsid w:val="00240B2D"/>
    <w:rsid w:val="00240B53"/>
    <w:rsid w:val="00240E43"/>
    <w:rsid w:val="00240E56"/>
    <w:rsid w:val="002412BF"/>
    <w:rsid w:val="00241A76"/>
    <w:rsid w:val="00241C61"/>
    <w:rsid w:val="00241EA1"/>
    <w:rsid w:val="002420DB"/>
    <w:rsid w:val="002421B4"/>
    <w:rsid w:val="0024256F"/>
    <w:rsid w:val="00242733"/>
    <w:rsid w:val="00242E5C"/>
    <w:rsid w:val="002435BD"/>
    <w:rsid w:val="002438FE"/>
    <w:rsid w:val="00243D5A"/>
    <w:rsid w:val="00243F28"/>
    <w:rsid w:val="00243FD1"/>
    <w:rsid w:val="00243FF3"/>
    <w:rsid w:val="0024425B"/>
    <w:rsid w:val="00244871"/>
    <w:rsid w:val="00244A53"/>
    <w:rsid w:val="00244A81"/>
    <w:rsid w:val="00244DD6"/>
    <w:rsid w:val="0024519E"/>
    <w:rsid w:val="0024557D"/>
    <w:rsid w:val="002457C9"/>
    <w:rsid w:val="00245914"/>
    <w:rsid w:val="00245F1A"/>
    <w:rsid w:val="00245F7A"/>
    <w:rsid w:val="002460B6"/>
    <w:rsid w:val="00246287"/>
    <w:rsid w:val="0024667A"/>
    <w:rsid w:val="00246A33"/>
    <w:rsid w:val="00246A67"/>
    <w:rsid w:val="00247009"/>
    <w:rsid w:val="002470F0"/>
    <w:rsid w:val="002473E3"/>
    <w:rsid w:val="00247B73"/>
    <w:rsid w:val="00247F76"/>
    <w:rsid w:val="002500F1"/>
    <w:rsid w:val="00250304"/>
    <w:rsid w:val="0025039C"/>
    <w:rsid w:val="002503F2"/>
    <w:rsid w:val="002506CB"/>
    <w:rsid w:val="00250A1E"/>
    <w:rsid w:val="00250F97"/>
    <w:rsid w:val="0025126E"/>
    <w:rsid w:val="0025177C"/>
    <w:rsid w:val="0025178F"/>
    <w:rsid w:val="00251BB2"/>
    <w:rsid w:val="00251CC6"/>
    <w:rsid w:val="00251D83"/>
    <w:rsid w:val="00251EA9"/>
    <w:rsid w:val="002521C5"/>
    <w:rsid w:val="002522BE"/>
    <w:rsid w:val="0025230A"/>
    <w:rsid w:val="002523A6"/>
    <w:rsid w:val="00252A01"/>
    <w:rsid w:val="002530C8"/>
    <w:rsid w:val="00253214"/>
    <w:rsid w:val="0025337F"/>
    <w:rsid w:val="002534E6"/>
    <w:rsid w:val="00253503"/>
    <w:rsid w:val="0025351C"/>
    <w:rsid w:val="00253D23"/>
    <w:rsid w:val="00253F6A"/>
    <w:rsid w:val="0025427E"/>
    <w:rsid w:val="00254294"/>
    <w:rsid w:val="00254C8E"/>
    <w:rsid w:val="0025520F"/>
    <w:rsid w:val="002552C6"/>
    <w:rsid w:val="00255BB8"/>
    <w:rsid w:val="00255DFB"/>
    <w:rsid w:val="00255E74"/>
    <w:rsid w:val="00255FF2"/>
    <w:rsid w:val="0025609A"/>
    <w:rsid w:val="00256286"/>
    <w:rsid w:val="00256543"/>
    <w:rsid w:val="00256967"/>
    <w:rsid w:val="00256B58"/>
    <w:rsid w:val="00256E3A"/>
    <w:rsid w:val="00257179"/>
    <w:rsid w:val="002572EA"/>
    <w:rsid w:val="002573BB"/>
    <w:rsid w:val="00257C26"/>
    <w:rsid w:val="0026022F"/>
    <w:rsid w:val="0026028E"/>
    <w:rsid w:val="00260764"/>
    <w:rsid w:val="002609BD"/>
    <w:rsid w:val="00260DBB"/>
    <w:rsid w:val="00260DC3"/>
    <w:rsid w:val="00260FEB"/>
    <w:rsid w:val="002617E4"/>
    <w:rsid w:val="00261851"/>
    <w:rsid w:val="002618D2"/>
    <w:rsid w:val="00262256"/>
    <w:rsid w:val="002625DD"/>
    <w:rsid w:val="00262F26"/>
    <w:rsid w:val="00263019"/>
    <w:rsid w:val="00263059"/>
    <w:rsid w:val="00263125"/>
    <w:rsid w:val="00263C9C"/>
    <w:rsid w:val="00263CB3"/>
    <w:rsid w:val="00263CEB"/>
    <w:rsid w:val="00263D35"/>
    <w:rsid w:val="002642D5"/>
    <w:rsid w:val="00264819"/>
    <w:rsid w:val="002648B0"/>
    <w:rsid w:val="00265066"/>
    <w:rsid w:val="002651DA"/>
    <w:rsid w:val="002655E3"/>
    <w:rsid w:val="002656FF"/>
    <w:rsid w:val="00265D91"/>
    <w:rsid w:val="00265E5E"/>
    <w:rsid w:val="0026661C"/>
    <w:rsid w:val="00266E39"/>
    <w:rsid w:val="00266E6B"/>
    <w:rsid w:val="00267070"/>
    <w:rsid w:val="00267592"/>
    <w:rsid w:val="002677E2"/>
    <w:rsid w:val="002678AF"/>
    <w:rsid w:val="00267D34"/>
    <w:rsid w:val="00267DBA"/>
    <w:rsid w:val="002701A0"/>
    <w:rsid w:val="00270517"/>
    <w:rsid w:val="00270567"/>
    <w:rsid w:val="0027075F"/>
    <w:rsid w:val="00270B2C"/>
    <w:rsid w:val="00271179"/>
    <w:rsid w:val="0027118E"/>
    <w:rsid w:val="002711F4"/>
    <w:rsid w:val="0027121D"/>
    <w:rsid w:val="002716AE"/>
    <w:rsid w:val="002717A3"/>
    <w:rsid w:val="00271887"/>
    <w:rsid w:val="00272414"/>
    <w:rsid w:val="0027249A"/>
    <w:rsid w:val="002725A5"/>
    <w:rsid w:val="002731F5"/>
    <w:rsid w:val="00273A48"/>
    <w:rsid w:val="00273AA1"/>
    <w:rsid w:val="00273C79"/>
    <w:rsid w:val="00273EED"/>
    <w:rsid w:val="00274054"/>
    <w:rsid w:val="00274241"/>
    <w:rsid w:val="00274641"/>
    <w:rsid w:val="00274A3D"/>
    <w:rsid w:val="00274B1C"/>
    <w:rsid w:val="00274D7F"/>
    <w:rsid w:val="00274FDD"/>
    <w:rsid w:val="00275037"/>
    <w:rsid w:val="00275303"/>
    <w:rsid w:val="0027557D"/>
    <w:rsid w:val="00275952"/>
    <w:rsid w:val="00275A68"/>
    <w:rsid w:val="00275CFD"/>
    <w:rsid w:val="0027628C"/>
    <w:rsid w:val="002763EA"/>
    <w:rsid w:val="00276629"/>
    <w:rsid w:val="0027662B"/>
    <w:rsid w:val="002766C7"/>
    <w:rsid w:val="00276C67"/>
    <w:rsid w:val="00276D2F"/>
    <w:rsid w:val="002776E9"/>
    <w:rsid w:val="00277EA5"/>
    <w:rsid w:val="0028021C"/>
    <w:rsid w:val="002802E9"/>
    <w:rsid w:val="002802F5"/>
    <w:rsid w:val="002803D1"/>
    <w:rsid w:val="00280862"/>
    <w:rsid w:val="00280B21"/>
    <w:rsid w:val="00280C3C"/>
    <w:rsid w:val="00280CCE"/>
    <w:rsid w:val="00281228"/>
    <w:rsid w:val="00281255"/>
    <w:rsid w:val="002812E8"/>
    <w:rsid w:val="002814CB"/>
    <w:rsid w:val="00281595"/>
    <w:rsid w:val="00281F30"/>
    <w:rsid w:val="00281FAD"/>
    <w:rsid w:val="0028244F"/>
    <w:rsid w:val="00282534"/>
    <w:rsid w:val="00282854"/>
    <w:rsid w:val="00282907"/>
    <w:rsid w:val="0028292B"/>
    <w:rsid w:val="00283718"/>
    <w:rsid w:val="0028374B"/>
    <w:rsid w:val="00283820"/>
    <w:rsid w:val="00283916"/>
    <w:rsid w:val="00283998"/>
    <w:rsid w:val="00283AFE"/>
    <w:rsid w:val="00283BB1"/>
    <w:rsid w:val="00283C49"/>
    <w:rsid w:val="00283D10"/>
    <w:rsid w:val="002840FF"/>
    <w:rsid w:val="0028458C"/>
    <w:rsid w:val="00284A46"/>
    <w:rsid w:val="00284D1E"/>
    <w:rsid w:val="00285282"/>
    <w:rsid w:val="00285284"/>
    <w:rsid w:val="0028531C"/>
    <w:rsid w:val="002854E3"/>
    <w:rsid w:val="0028555F"/>
    <w:rsid w:val="00285683"/>
    <w:rsid w:val="0028587E"/>
    <w:rsid w:val="00285BDE"/>
    <w:rsid w:val="002861A3"/>
    <w:rsid w:val="002864FD"/>
    <w:rsid w:val="00286779"/>
    <w:rsid w:val="00286815"/>
    <w:rsid w:val="00286E7A"/>
    <w:rsid w:val="002871E0"/>
    <w:rsid w:val="00287506"/>
    <w:rsid w:val="00287F7B"/>
    <w:rsid w:val="0029030C"/>
    <w:rsid w:val="002908B2"/>
    <w:rsid w:val="002909B8"/>
    <w:rsid w:val="00290D5F"/>
    <w:rsid w:val="00290FFD"/>
    <w:rsid w:val="002911A8"/>
    <w:rsid w:val="002912F0"/>
    <w:rsid w:val="00291567"/>
    <w:rsid w:val="00291793"/>
    <w:rsid w:val="00291876"/>
    <w:rsid w:val="00291DB5"/>
    <w:rsid w:val="00291FE7"/>
    <w:rsid w:val="00292187"/>
    <w:rsid w:val="0029224C"/>
    <w:rsid w:val="0029239F"/>
    <w:rsid w:val="002926A6"/>
    <w:rsid w:val="00292C9D"/>
    <w:rsid w:val="00292D4A"/>
    <w:rsid w:val="00293228"/>
    <w:rsid w:val="00293B39"/>
    <w:rsid w:val="00293E73"/>
    <w:rsid w:val="00293F4E"/>
    <w:rsid w:val="00293FB3"/>
    <w:rsid w:val="002944EB"/>
    <w:rsid w:val="002946FB"/>
    <w:rsid w:val="00294A4E"/>
    <w:rsid w:val="00294F0E"/>
    <w:rsid w:val="00295560"/>
    <w:rsid w:val="00295D1C"/>
    <w:rsid w:val="00296077"/>
    <w:rsid w:val="002961C8"/>
    <w:rsid w:val="002962E3"/>
    <w:rsid w:val="0029643C"/>
    <w:rsid w:val="002967DE"/>
    <w:rsid w:val="00296A68"/>
    <w:rsid w:val="00296E5A"/>
    <w:rsid w:val="0029726E"/>
    <w:rsid w:val="00297314"/>
    <w:rsid w:val="002974BF"/>
    <w:rsid w:val="002978BF"/>
    <w:rsid w:val="00297D26"/>
    <w:rsid w:val="00297D8B"/>
    <w:rsid w:val="002A0273"/>
    <w:rsid w:val="002A04D2"/>
    <w:rsid w:val="002A0606"/>
    <w:rsid w:val="002A0E29"/>
    <w:rsid w:val="002A1392"/>
    <w:rsid w:val="002A178D"/>
    <w:rsid w:val="002A1C98"/>
    <w:rsid w:val="002A1CAD"/>
    <w:rsid w:val="002A2004"/>
    <w:rsid w:val="002A2288"/>
    <w:rsid w:val="002A22A1"/>
    <w:rsid w:val="002A2461"/>
    <w:rsid w:val="002A2AB4"/>
    <w:rsid w:val="002A2CF7"/>
    <w:rsid w:val="002A3231"/>
    <w:rsid w:val="002A3761"/>
    <w:rsid w:val="002A3ABA"/>
    <w:rsid w:val="002A434B"/>
    <w:rsid w:val="002A44E2"/>
    <w:rsid w:val="002A45D8"/>
    <w:rsid w:val="002A45EE"/>
    <w:rsid w:val="002A49F1"/>
    <w:rsid w:val="002A4A92"/>
    <w:rsid w:val="002A4AAA"/>
    <w:rsid w:val="002A4B57"/>
    <w:rsid w:val="002A4EA0"/>
    <w:rsid w:val="002A5268"/>
    <w:rsid w:val="002A53B1"/>
    <w:rsid w:val="002A543A"/>
    <w:rsid w:val="002A54F8"/>
    <w:rsid w:val="002A5945"/>
    <w:rsid w:val="002A59AE"/>
    <w:rsid w:val="002A5BB8"/>
    <w:rsid w:val="002A5BC4"/>
    <w:rsid w:val="002A61E3"/>
    <w:rsid w:val="002A65DA"/>
    <w:rsid w:val="002A6A60"/>
    <w:rsid w:val="002A6C67"/>
    <w:rsid w:val="002A6CA0"/>
    <w:rsid w:val="002A6D2B"/>
    <w:rsid w:val="002A752D"/>
    <w:rsid w:val="002A78E0"/>
    <w:rsid w:val="002A79B0"/>
    <w:rsid w:val="002B01E1"/>
    <w:rsid w:val="002B0238"/>
    <w:rsid w:val="002B04F6"/>
    <w:rsid w:val="002B0568"/>
    <w:rsid w:val="002B07FC"/>
    <w:rsid w:val="002B08E9"/>
    <w:rsid w:val="002B0D15"/>
    <w:rsid w:val="002B0DDC"/>
    <w:rsid w:val="002B10F5"/>
    <w:rsid w:val="002B1B76"/>
    <w:rsid w:val="002B1CF1"/>
    <w:rsid w:val="002B1DFF"/>
    <w:rsid w:val="002B1EC5"/>
    <w:rsid w:val="002B21F3"/>
    <w:rsid w:val="002B22D7"/>
    <w:rsid w:val="002B2A67"/>
    <w:rsid w:val="002B2F28"/>
    <w:rsid w:val="002B370D"/>
    <w:rsid w:val="002B3BC2"/>
    <w:rsid w:val="002B3CA3"/>
    <w:rsid w:val="002B4790"/>
    <w:rsid w:val="002B4807"/>
    <w:rsid w:val="002B4880"/>
    <w:rsid w:val="002B4CED"/>
    <w:rsid w:val="002B4D65"/>
    <w:rsid w:val="002B5940"/>
    <w:rsid w:val="002B5BD6"/>
    <w:rsid w:val="002B6B19"/>
    <w:rsid w:val="002B7006"/>
    <w:rsid w:val="002B7156"/>
    <w:rsid w:val="002B72A6"/>
    <w:rsid w:val="002B72C2"/>
    <w:rsid w:val="002B7542"/>
    <w:rsid w:val="002B75B9"/>
    <w:rsid w:val="002B78D0"/>
    <w:rsid w:val="002B7D11"/>
    <w:rsid w:val="002C02F6"/>
    <w:rsid w:val="002C061B"/>
    <w:rsid w:val="002C09D3"/>
    <w:rsid w:val="002C0C32"/>
    <w:rsid w:val="002C0F01"/>
    <w:rsid w:val="002C1254"/>
    <w:rsid w:val="002C1378"/>
    <w:rsid w:val="002C1796"/>
    <w:rsid w:val="002C1FA2"/>
    <w:rsid w:val="002C1FF8"/>
    <w:rsid w:val="002C2043"/>
    <w:rsid w:val="002C2226"/>
    <w:rsid w:val="002C22B6"/>
    <w:rsid w:val="002C247F"/>
    <w:rsid w:val="002C2592"/>
    <w:rsid w:val="002C2645"/>
    <w:rsid w:val="002C2D40"/>
    <w:rsid w:val="002C2DFC"/>
    <w:rsid w:val="002C362D"/>
    <w:rsid w:val="002C3813"/>
    <w:rsid w:val="002C3953"/>
    <w:rsid w:val="002C3DC8"/>
    <w:rsid w:val="002C3EAE"/>
    <w:rsid w:val="002C40F6"/>
    <w:rsid w:val="002C469A"/>
    <w:rsid w:val="002C5692"/>
    <w:rsid w:val="002C5BBA"/>
    <w:rsid w:val="002C5D62"/>
    <w:rsid w:val="002C6245"/>
    <w:rsid w:val="002C6318"/>
    <w:rsid w:val="002C6675"/>
    <w:rsid w:val="002C6714"/>
    <w:rsid w:val="002C6CF1"/>
    <w:rsid w:val="002C72F9"/>
    <w:rsid w:val="002C7649"/>
    <w:rsid w:val="002C774A"/>
    <w:rsid w:val="002C7808"/>
    <w:rsid w:val="002D0168"/>
    <w:rsid w:val="002D05C3"/>
    <w:rsid w:val="002D0632"/>
    <w:rsid w:val="002D06D6"/>
    <w:rsid w:val="002D078F"/>
    <w:rsid w:val="002D0852"/>
    <w:rsid w:val="002D098F"/>
    <w:rsid w:val="002D0ED7"/>
    <w:rsid w:val="002D13C1"/>
    <w:rsid w:val="002D15A9"/>
    <w:rsid w:val="002D16FF"/>
    <w:rsid w:val="002D17AB"/>
    <w:rsid w:val="002D17BC"/>
    <w:rsid w:val="002D185A"/>
    <w:rsid w:val="002D191C"/>
    <w:rsid w:val="002D1B90"/>
    <w:rsid w:val="002D1BD8"/>
    <w:rsid w:val="002D21ED"/>
    <w:rsid w:val="002D2279"/>
    <w:rsid w:val="002D2519"/>
    <w:rsid w:val="002D2628"/>
    <w:rsid w:val="002D2735"/>
    <w:rsid w:val="002D2796"/>
    <w:rsid w:val="002D2F54"/>
    <w:rsid w:val="002D2F94"/>
    <w:rsid w:val="002D31AD"/>
    <w:rsid w:val="002D33A0"/>
    <w:rsid w:val="002D38AC"/>
    <w:rsid w:val="002D42AB"/>
    <w:rsid w:val="002D4481"/>
    <w:rsid w:val="002D44E2"/>
    <w:rsid w:val="002D4516"/>
    <w:rsid w:val="002D4520"/>
    <w:rsid w:val="002D4C07"/>
    <w:rsid w:val="002D4D31"/>
    <w:rsid w:val="002D5195"/>
    <w:rsid w:val="002D64DB"/>
    <w:rsid w:val="002D674B"/>
    <w:rsid w:val="002D6779"/>
    <w:rsid w:val="002D6783"/>
    <w:rsid w:val="002D67F3"/>
    <w:rsid w:val="002D6BB6"/>
    <w:rsid w:val="002D6E18"/>
    <w:rsid w:val="002D6E21"/>
    <w:rsid w:val="002D7187"/>
    <w:rsid w:val="002D727A"/>
    <w:rsid w:val="002D72CC"/>
    <w:rsid w:val="002D764E"/>
    <w:rsid w:val="002D7E73"/>
    <w:rsid w:val="002D7F6C"/>
    <w:rsid w:val="002E03B6"/>
    <w:rsid w:val="002E046C"/>
    <w:rsid w:val="002E093C"/>
    <w:rsid w:val="002E1315"/>
    <w:rsid w:val="002E16FE"/>
    <w:rsid w:val="002E1B11"/>
    <w:rsid w:val="002E1C6A"/>
    <w:rsid w:val="002E1F2F"/>
    <w:rsid w:val="002E206E"/>
    <w:rsid w:val="002E24BB"/>
    <w:rsid w:val="002E2714"/>
    <w:rsid w:val="002E2CB7"/>
    <w:rsid w:val="002E335A"/>
    <w:rsid w:val="002E39E5"/>
    <w:rsid w:val="002E3B90"/>
    <w:rsid w:val="002E4091"/>
    <w:rsid w:val="002E40A1"/>
    <w:rsid w:val="002E4D1F"/>
    <w:rsid w:val="002E4F66"/>
    <w:rsid w:val="002E508A"/>
    <w:rsid w:val="002E5526"/>
    <w:rsid w:val="002E56EC"/>
    <w:rsid w:val="002E5874"/>
    <w:rsid w:val="002E5A80"/>
    <w:rsid w:val="002E5D8F"/>
    <w:rsid w:val="002E5DDA"/>
    <w:rsid w:val="002E5DE9"/>
    <w:rsid w:val="002E5E66"/>
    <w:rsid w:val="002E5F80"/>
    <w:rsid w:val="002E6F39"/>
    <w:rsid w:val="002E6F75"/>
    <w:rsid w:val="002E6FC8"/>
    <w:rsid w:val="002E747D"/>
    <w:rsid w:val="002E7578"/>
    <w:rsid w:val="002E76E2"/>
    <w:rsid w:val="002E78FC"/>
    <w:rsid w:val="002E7906"/>
    <w:rsid w:val="002E79C0"/>
    <w:rsid w:val="002F0414"/>
    <w:rsid w:val="002F04CC"/>
    <w:rsid w:val="002F052A"/>
    <w:rsid w:val="002F1CBD"/>
    <w:rsid w:val="002F1CF4"/>
    <w:rsid w:val="002F1DC3"/>
    <w:rsid w:val="002F214C"/>
    <w:rsid w:val="002F22CC"/>
    <w:rsid w:val="002F2ABB"/>
    <w:rsid w:val="002F2C64"/>
    <w:rsid w:val="002F2E92"/>
    <w:rsid w:val="002F2EF1"/>
    <w:rsid w:val="002F2FE4"/>
    <w:rsid w:val="002F3228"/>
    <w:rsid w:val="002F3261"/>
    <w:rsid w:val="002F33BD"/>
    <w:rsid w:val="002F3677"/>
    <w:rsid w:val="002F4476"/>
    <w:rsid w:val="002F48D6"/>
    <w:rsid w:val="002F4C5D"/>
    <w:rsid w:val="002F4CC1"/>
    <w:rsid w:val="002F4F95"/>
    <w:rsid w:val="002F5136"/>
    <w:rsid w:val="002F51FD"/>
    <w:rsid w:val="002F5240"/>
    <w:rsid w:val="002F5BD1"/>
    <w:rsid w:val="002F5E47"/>
    <w:rsid w:val="002F5FED"/>
    <w:rsid w:val="002F6278"/>
    <w:rsid w:val="002F6637"/>
    <w:rsid w:val="002F692B"/>
    <w:rsid w:val="002F6AC3"/>
    <w:rsid w:val="002F6B91"/>
    <w:rsid w:val="002F6D47"/>
    <w:rsid w:val="002F7449"/>
    <w:rsid w:val="002F756B"/>
    <w:rsid w:val="002F75D3"/>
    <w:rsid w:val="002F776A"/>
    <w:rsid w:val="002F7928"/>
    <w:rsid w:val="002F7AC7"/>
    <w:rsid w:val="002F7B8C"/>
    <w:rsid w:val="002F7BE9"/>
    <w:rsid w:val="002F7FB2"/>
    <w:rsid w:val="00300156"/>
    <w:rsid w:val="0030043B"/>
    <w:rsid w:val="003005DF"/>
    <w:rsid w:val="003007B6"/>
    <w:rsid w:val="00300C5D"/>
    <w:rsid w:val="00300E0E"/>
    <w:rsid w:val="0030106E"/>
    <w:rsid w:val="00301223"/>
    <w:rsid w:val="003012AB"/>
    <w:rsid w:val="00301725"/>
    <w:rsid w:val="00301948"/>
    <w:rsid w:val="00301957"/>
    <w:rsid w:val="00301D8C"/>
    <w:rsid w:val="00302017"/>
    <w:rsid w:val="003024B8"/>
    <w:rsid w:val="00302C55"/>
    <w:rsid w:val="00302D55"/>
    <w:rsid w:val="00303392"/>
    <w:rsid w:val="003035AE"/>
    <w:rsid w:val="003039E6"/>
    <w:rsid w:val="00303C80"/>
    <w:rsid w:val="00304449"/>
    <w:rsid w:val="00304596"/>
    <w:rsid w:val="0030492C"/>
    <w:rsid w:val="00304D2C"/>
    <w:rsid w:val="00304E2C"/>
    <w:rsid w:val="0030542F"/>
    <w:rsid w:val="0030581F"/>
    <w:rsid w:val="00305899"/>
    <w:rsid w:val="00305AC9"/>
    <w:rsid w:val="003061BF"/>
    <w:rsid w:val="00306521"/>
    <w:rsid w:val="003066D8"/>
    <w:rsid w:val="00306708"/>
    <w:rsid w:val="0030680B"/>
    <w:rsid w:val="003069E6"/>
    <w:rsid w:val="00306A0C"/>
    <w:rsid w:val="00306BAC"/>
    <w:rsid w:val="003076DA"/>
    <w:rsid w:val="003077D6"/>
    <w:rsid w:val="00307880"/>
    <w:rsid w:val="00307C02"/>
    <w:rsid w:val="00307C54"/>
    <w:rsid w:val="00307C82"/>
    <w:rsid w:val="00307CB3"/>
    <w:rsid w:val="003101AF"/>
    <w:rsid w:val="0031039C"/>
    <w:rsid w:val="00310529"/>
    <w:rsid w:val="00310DCE"/>
    <w:rsid w:val="003111A5"/>
    <w:rsid w:val="003113D3"/>
    <w:rsid w:val="0031142E"/>
    <w:rsid w:val="00311CDA"/>
    <w:rsid w:val="0031203F"/>
    <w:rsid w:val="00312066"/>
    <w:rsid w:val="00312117"/>
    <w:rsid w:val="003125CB"/>
    <w:rsid w:val="00312682"/>
    <w:rsid w:val="003129A5"/>
    <w:rsid w:val="00312B28"/>
    <w:rsid w:val="00312BD9"/>
    <w:rsid w:val="00312DE2"/>
    <w:rsid w:val="00313373"/>
    <w:rsid w:val="003139DC"/>
    <w:rsid w:val="00313E84"/>
    <w:rsid w:val="00314056"/>
    <w:rsid w:val="00314D7E"/>
    <w:rsid w:val="00314FCE"/>
    <w:rsid w:val="00315119"/>
    <w:rsid w:val="003154CD"/>
    <w:rsid w:val="00315517"/>
    <w:rsid w:val="00315D43"/>
    <w:rsid w:val="00316464"/>
    <w:rsid w:val="00316570"/>
    <w:rsid w:val="0031664A"/>
    <w:rsid w:val="003167E2"/>
    <w:rsid w:val="00316F2E"/>
    <w:rsid w:val="003178FD"/>
    <w:rsid w:val="00317AF2"/>
    <w:rsid w:val="00317DEF"/>
    <w:rsid w:val="003203F8"/>
    <w:rsid w:val="003204F9"/>
    <w:rsid w:val="003207EE"/>
    <w:rsid w:val="0032085A"/>
    <w:rsid w:val="00320872"/>
    <w:rsid w:val="00320AAC"/>
    <w:rsid w:val="00320CAE"/>
    <w:rsid w:val="003220D6"/>
    <w:rsid w:val="0032213C"/>
    <w:rsid w:val="00322A67"/>
    <w:rsid w:val="00322BF3"/>
    <w:rsid w:val="00323092"/>
    <w:rsid w:val="003235BC"/>
    <w:rsid w:val="00323922"/>
    <w:rsid w:val="0032396B"/>
    <w:rsid w:val="00323D0C"/>
    <w:rsid w:val="00323D47"/>
    <w:rsid w:val="00323E4E"/>
    <w:rsid w:val="0032418A"/>
    <w:rsid w:val="00324194"/>
    <w:rsid w:val="0032438F"/>
    <w:rsid w:val="0032455F"/>
    <w:rsid w:val="00324DEB"/>
    <w:rsid w:val="00324FC7"/>
    <w:rsid w:val="00325527"/>
    <w:rsid w:val="003257CB"/>
    <w:rsid w:val="003258B8"/>
    <w:rsid w:val="003259C9"/>
    <w:rsid w:val="00325DC5"/>
    <w:rsid w:val="00325E81"/>
    <w:rsid w:val="0032602D"/>
    <w:rsid w:val="003261E7"/>
    <w:rsid w:val="003261F2"/>
    <w:rsid w:val="0032648A"/>
    <w:rsid w:val="003264A9"/>
    <w:rsid w:val="003266C9"/>
    <w:rsid w:val="003267E9"/>
    <w:rsid w:val="00326C38"/>
    <w:rsid w:val="00326D1B"/>
    <w:rsid w:val="00326D35"/>
    <w:rsid w:val="00326F45"/>
    <w:rsid w:val="0032720A"/>
    <w:rsid w:val="00327290"/>
    <w:rsid w:val="00327550"/>
    <w:rsid w:val="0032764A"/>
    <w:rsid w:val="0032787A"/>
    <w:rsid w:val="00327E0E"/>
    <w:rsid w:val="003302F1"/>
    <w:rsid w:val="00330337"/>
    <w:rsid w:val="0033077D"/>
    <w:rsid w:val="00330AFC"/>
    <w:rsid w:val="00330D1A"/>
    <w:rsid w:val="00330F36"/>
    <w:rsid w:val="00331017"/>
    <w:rsid w:val="00331023"/>
    <w:rsid w:val="003316B7"/>
    <w:rsid w:val="00331749"/>
    <w:rsid w:val="003319EC"/>
    <w:rsid w:val="00331E1C"/>
    <w:rsid w:val="00331E8C"/>
    <w:rsid w:val="003320AB"/>
    <w:rsid w:val="003324D7"/>
    <w:rsid w:val="003327FF"/>
    <w:rsid w:val="00332DB3"/>
    <w:rsid w:val="00332F9D"/>
    <w:rsid w:val="00333042"/>
    <w:rsid w:val="0033352B"/>
    <w:rsid w:val="0033368B"/>
    <w:rsid w:val="00333982"/>
    <w:rsid w:val="003339EF"/>
    <w:rsid w:val="00333AC9"/>
    <w:rsid w:val="00333DF5"/>
    <w:rsid w:val="003342FE"/>
    <w:rsid w:val="0033437C"/>
    <w:rsid w:val="0033470C"/>
    <w:rsid w:val="00334D7C"/>
    <w:rsid w:val="00334E7E"/>
    <w:rsid w:val="00335469"/>
    <w:rsid w:val="00335792"/>
    <w:rsid w:val="003359D0"/>
    <w:rsid w:val="00335CC6"/>
    <w:rsid w:val="00335D9C"/>
    <w:rsid w:val="00335FD9"/>
    <w:rsid w:val="0033606E"/>
    <w:rsid w:val="00336127"/>
    <w:rsid w:val="00336164"/>
    <w:rsid w:val="0033640F"/>
    <w:rsid w:val="003364B0"/>
    <w:rsid w:val="00336A20"/>
    <w:rsid w:val="00336FBD"/>
    <w:rsid w:val="003371F8"/>
    <w:rsid w:val="0033752C"/>
    <w:rsid w:val="0033763F"/>
    <w:rsid w:val="0033790D"/>
    <w:rsid w:val="00337FA5"/>
    <w:rsid w:val="0034028C"/>
    <w:rsid w:val="0034082F"/>
    <w:rsid w:val="0034095D"/>
    <w:rsid w:val="003417BB"/>
    <w:rsid w:val="003418F2"/>
    <w:rsid w:val="0034197C"/>
    <w:rsid w:val="0034291E"/>
    <w:rsid w:val="003429CB"/>
    <w:rsid w:val="00342C19"/>
    <w:rsid w:val="00343224"/>
    <w:rsid w:val="00343715"/>
    <w:rsid w:val="00343A16"/>
    <w:rsid w:val="00343CB4"/>
    <w:rsid w:val="00343D60"/>
    <w:rsid w:val="00343F46"/>
    <w:rsid w:val="00344567"/>
    <w:rsid w:val="003447F3"/>
    <w:rsid w:val="00344B5B"/>
    <w:rsid w:val="00344E46"/>
    <w:rsid w:val="00344ECB"/>
    <w:rsid w:val="003450BA"/>
    <w:rsid w:val="00345288"/>
    <w:rsid w:val="003452E5"/>
    <w:rsid w:val="00345B00"/>
    <w:rsid w:val="00345CDF"/>
    <w:rsid w:val="00345EBD"/>
    <w:rsid w:val="0034602B"/>
    <w:rsid w:val="003461B2"/>
    <w:rsid w:val="00346384"/>
    <w:rsid w:val="00346C27"/>
    <w:rsid w:val="00346C9B"/>
    <w:rsid w:val="00346CFA"/>
    <w:rsid w:val="00346EDC"/>
    <w:rsid w:val="003471B7"/>
    <w:rsid w:val="00347253"/>
    <w:rsid w:val="003473EA"/>
    <w:rsid w:val="00347903"/>
    <w:rsid w:val="00347B40"/>
    <w:rsid w:val="00347F2E"/>
    <w:rsid w:val="0035034A"/>
    <w:rsid w:val="0035066C"/>
    <w:rsid w:val="00350AFD"/>
    <w:rsid w:val="00350BB9"/>
    <w:rsid w:val="00350E11"/>
    <w:rsid w:val="0035104A"/>
    <w:rsid w:val="00351265"/>
    <w:rsid w:val="00351446"/>
    <w:rsid w:val="00351771"/>
    <w:rsid w:val="0035183E"/>
    <w:rsid w:val="00351A46"/>
    <w:rsid w:val="00351B3E"/>
    <w:rsid w:val="00351BC6"/>
    <w:rsid w:val="00351CDC"/>
    <w:rsid w:val="003520FB"/>
    <w:rsid w:val="00352A56"/>
    <w:rsid w:val="00352C3E"/>
    <w:rsid w:val="00352C69"/>
    <w:rsid w:val="00352C98"/>
    <w:rsid w:val="00353048"/>
    <w:rsid w:val="0035372B"/>
    <w:rsid w:val="003538E6"/>
    <w:rsid w:val="00353DAD"/>
    <w:rsid w:val="0035405D"/>
    <w:rsid w:val="003540BC"/>
    <w:rsid w:val="003543CC"/>
    <w:rsid w:val="003547AD"/>
    <w:rsid w:val="00354898"/>
    <w:rsid w:val="00354B73"/>
    <w:rsid w:val="00354F1B"/>
    <w:rsid w:val="0035517A"/>
    <w:rsid w:val="00355442"/>
    <w:rsid w:val="00355784"/>
    <w:rsid w:val="00355836"/>
    <w:rsid w:val="00355BC7"/>
    <w:rsid w:val="00355CAE"/>
    <w:rsid w:val="00355EDA"/>
    <w:rsid w:val="003562AC"/>
    <w:rsid w:val="00356A33"/>
    <w:rsid w:val="0035716A"/>
    <w:rsid w:val="0035734D"/>
    <w:rsid w:val="00357B04"/>
    <w:rsid w:val="00357F73"/>
    <w:rsid w:val="003600E6"/>
    <w:rsid w:val="00360340"/>
    <w:rsid w:val="00360649"/>
    <w:rsid w:val="003606C4"/>
    <w:rsid w:val="0036094F"/>
    <w:rsid w:val="00360E25"/>
    <w:rsid w:val="00360F55"/>
    <w:rsid w:val="003611D5"/>
    <w:rsid w:val="00361620"/>
    <w:rsid w:val="00361760"/>
    <w:rsid w:val="00361C59"/>
    <w:rsid w:val="00361D5C"/>
    <w:rsid w:val="00361E49"/>
    <w:rsid w:val="00361F7A"/>
    <w:rsid w:val="003622F9"/>
    <w:rsid w:val="00362321"/>
    <w:rsid w:val="00362403"/>
    <w:rsid w:val="003624FE"/>
    <w:rsid w:val="00362554"/>
    <w:rsid w:val="003625A4"/>
    <w:rsid w:val="0036262B"/>
    <w:rsid w:val="0036283C"/>
    <w:rsid w:val="00362D59"/>
    <w:rsid w:val="00363371"/>
    <w:rsid w:val="00363552"/>
    <w:rsid w:val="0036361D"/>
    <w:rsid w:val="00363A13"/>
    <w:rsid w:val="00363FD6"/>
    <w:rsid w:val="00364158"/>
    <w:rsid w:val="003647DD"/>
    <w:rsid w:val="003648A4"/>
    <w:rsid w:val="00364B8A"/>
    <w:rsid w:val="0036533C"/>
    <w:rsid w:val="0036569E"/>
    <w:rsid w:val="00366097"/>
    <w:rsid w:val="003665A1"/>
    <w:rsid w:val="003665F7"/>
    <w:rsid w:val="003666C4"/>
    <w:rsid w:val="003666C8"/>
    <w:rsid w:val="003668E9"/>
    <w:rsid w:val="00366E51"/>
    <w:rsid w:val="00367176"/>
    <w:rsid w:val="0036723D"/>
    <w:rsid w:val="00367762"/>
    <w:rsid w:val="00367A1E"/>
    <w:rsid w:val="00367DBF"/>
    <w:rsid w:val="00367E11"/>
    <w:rsid w:val="00370131"/>
    <w:rsid w:val="00370ACB"/>
    <w:rsid w:val="00370D82"/>
    <w:rsid w:val="0037115B"/>
    <w:rsid w:val="003711C3"/>
    <w:rsid w:val="00371E4C"/>
    <w:rsid w:val="00372380"/>
    <w:rsid w:val="00372583"/>
    <w:rsid w:val="003727D1"/>
    <w:rsid w:val="00372BF3"/>
    <w:rsid w:val="00372C46"/>
    <w:rsid w:val="00372C7D"/>
    <w:rsid w:val="00373084"/>
    <w:rsid w:val="00373185"/>
    <w:rsid w:val="003731FE"/>
    <w:rsid w:val="00373356"/>
    <w:rsid w:val="00373515"/>
    <w:rsid w:val="003735F6"/>
    <w:rsid w:val="0037397C"/>
    <w:rsid w:val="00373EE6"/>
    <w:rsid w:val="00373EFB"/>
    <w:rsid w:val="003747EB"/>
    <w:rsid w:val="00374888"/>
    <w:rsid w:val="00374BDA"/>
    <w:rsid w:val="00375090"/>
    <w:rsid w:val="003750F0"/>
    <w:rsid w:val="003753A7"/>
    <w:rsid w:val="0037540A"/>
    <w:rsid w:val="00375D41"/>
    <w:rsid w:val="00376261"/>
    <w:rsid w:val="00376AD8"/>
    <w:rsid w:val="00376BAA"/>
    <w:rsid w:val="00376D43"/>
    <w:rsid w:val="00376FDD"/>
    <w:rsid w:val="0037711F"/>
    <w:rsid w:val="003771A5"/>
    <w:rsid w:val="00377213"/>
    <w:rsid w:val="00377442"/>
    <w:rsid w:val="00377C50"/>
    <w:rsid w:val="00377C9D"/>
    <w:rsid w:val="00377CDF"/>
    <w:rsid w:val="0038128E"/>
    <w:rsid w:val="003817C3"/>
    <w:rsid w:val="00381960"/>
    <w:rsid w:val="00381F26"/>
    <w:rsid w:val="0038265A"/>
    <w:rsid w:val="00382699"/>
    <w:rsid w:val="003828C2"/>
    <w:rsid w:val="00382FC3"/>
    <w:rsid w:val="00383164"/>
    <w:rsid w:val="003835F4"/>
    <w:rsid w:val="003835FA"/>
    <w:rsid w:val="0038366F"/>
    <w:rsid w:val="003837EC"/>
    <w:rsid w:val="0038387F"/>
    <w:rsid w:val="00383A95"/>
    <w:rsid w:val="00383B22"/>
    <w:rsid w:val="00384585"/>
    <w:rsid w:val="00384CFE"/>
    <w:rsid w:val="00385447"/>
    <w:rsid w:val="00385466"/>
    <w:rsid w:val="003859E2"/>
    <w:rsid w:val="00385B57"/>
    <w:rsid w:val="00385CE6"/>
    <w:rsid w:val="0038614B"/>
    <w:rsid w:val="003865F8"/>
    <w:rsid w:val="00386944"/>
    <w:rsid w:val="00386C50"/>
    <w:rsid w:val="00386CE8"/>
    <w:rsid w:val="00386D1C"/>
    <w:rsid w:val="00387032"/>
    <w:rsid w:val="003870EF"/>
    <w:rsid w:val="003875AE"/>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6D3"/>
    <w:rsid w:val="00393815"/>
    <w:rsid w:val="003940C5"/>
    <w:rsid w:val="003941E7"/>
    <w:rsid w:val="00394403"/>
    <w:rsid w:val="0039507A"/>
    <w:rsid w:val="0039511F"/>
    <w:rsid w:val="0039529D"/>
    <w:rsid w:val="00395308"/>
    <w:rsid w:val="00395608"/>
    <w:rsid w:val="00395898"/>
    <w:rsid w:val="003959CC"/>
    <w:rsid w:val="00395D00"/>
    <w:rsid w:val="00395EE4"/>
    <w:rsid w:val="00396319"/>
    <w:rsid w:val="00396615"/>
    <w:rsid w:val="00396A62"/>
    <w:rsid w:val="00396C19"/>
    <w:rsid w:val="00396C26"/>
    <w:rsid w:val="003971B7"/>
    <w:rsid w:val="0039790C"/>
    <w:rsid w:val="00397A79"/>
    <w:rsid w:val="00397D86"/>
    <w:rsid w:val="00397E0A"/>
    <w:rsid w:val="003A0B7F"/>
    <w:rsid w:val="003A13A2"/>
    <w:rsid w:val="003A1597"/>
    <w:rsid w:val="003A1A28"/>
    <w:rsid w:val="003A1BD2"/>
    <w:rsid w:val="003A1D71"/>
    <w:rsid w:val="003A1DA5"/>
    <w:rsid w:val="003A28DA"/>
    <w:rsid w:val="003A2980"/>
    <w:rsid w:val="003A2B9E"/>
    <w:rsid w:val="003A2E04"/>
    <w:rsid w:val="003A32B9"/>
    <w:rsid w:val="003A356F"/>
    <w:rsid w:val="003A375E"/>
    <w:rsid w:val="003A3F9F"/>
    <w:rsid w:val="003A402D"/>
    <w:rsid w:val="003A4511"/>
    <w:rsid w:val="003A4824"/>
    <w:rsid w:val="003A4997"/>
    <w:rsid w:val="003A5013"/>
    <w:rsid w:val="003A5188"/>
    <w:rsid w:val="003A5254"/>
    <w:rsid w:val="003A563E"/>
    <w:rsid w:val="003A571D"/>
    <w:rsid w:val="003A5AF4"/>
    <w:rsid w:val="003A5C35"/>
    <w:rsid w:val="003A5CE0"/>
    <w:rsid w:val="003A5FE2"/>
    <w:rsid w:val="003A64D1"/>
    <w:rsid w:val="003A68CE"/>
    <w:rsid w:val="003A6C8F"/>
    <w:rsid w:val="003A6E66"/>
    <w:rsid w:val="003A7426"/>
    <w:rsid w:val="003A75D8"/>
    <w:rsid w:val="003A787B"/>
    <w:rsid w:val="003A7ABD"/>
    <w:rsid w:val="003A7EBD"/>
    <w:rsid w:val="003A7FC8"/>
    <w:rsid w:val="003B04F1"/>
    <w:rsid w:val="003B0679"/>
    <w:rsid w:val="003B090C"/>
    <w:rsid w:val="003B095F"/>
    <w:rsid w:val="003B096A"/>
    <w:rsid w:val="003B0BC9"/>
    <w:rsid w:val="003B1813"/>
    <w:rsid w:val="003B18A9"/>
    <w:rsid w:val="003B1A71"/>
    <w:rsid w:val="003B1C6A"/>
    <w:rsid w:val="003B1D53"/>
    <w:rsid w:val="003B2F65"/>
    <w:rsid w:val="003B3033"/>
    <w:rsid w:val="003B3334"/>
    <w:rsid w:val="003B3977"/>
    <w:rsid w:val="003B3C70"/>
    <w:rsid w:val="003B4D3A"/>
    <w:rsid w:val="003B55D7"/>
    <w:rsid w:val="003B5A78"/>
    <w:rsid w:val="003B5D98"/>
    <w:rsid w:val="003B5F29"/>
    <w:rsid w:val="003B6010"/>
    <w:rsid w:val="003B6019"/>
    <w:rsid w:val="003B62CD"/>
    <w:rsid w:val="003B6449"/>
    <w:rsid w:val="003B6572"/>
    <w:rsid w:val="003B685C"/>
    <w:rsid w:val="003B6CEE"/>
    <w:rsid w:val="003B6D43"/>
    <w:rsid w:val="003B6D8C"/>
    <w:rsid w:val="003B6E69"/>
    <w:rsid w:val="003B7430"/>
    <w:rsid w:val="003B76AB"/>
    <w:rsid w:val="003B7A53"/>
    <w:rsid w:val="003B7F03"/>
    <w:rsid w:val="003C01E8"/>
    <w:rsid w:val="003C05B8"/>
    <w:rsid w:val="003C0B08"/>
    <w:rsid w:val="003C0C68"/>
    <w:rsid w:val="003C0C97"/>
    <w:rsid w:val="003C0F4A"/>
    <w:rsid w:val="003C0FE1"/>
    <w:rsid w:val="003C11C9"/>
    <w:rsid w:val="003C12D5"/>
    <w:rsid w:val="003C17CC"/>
    <w:rsid w:val="003C1C6F"/>
    <w:rsid w:val="003C1E4F"/>
    <w:rsid w:val="003C22A9"/>
    <w:rsid w:val="003C2694"/>
    <w:rsid w:val="003C3267"/>
    <w:rsid w:val="003C3412"/>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4F9"/>
    <w:rsid w:val="003C570C"/>
    <w:rsid w:val="003C774E"/>
    <w:rsid w:val="003C7BAA"/>
    <w:rsid w:val="003C7D55"/>
    <w:rsid w:val="003C7ED7"/>
    <w:rsid w:val="003C7F38"/>
    <w:rsid w:val="003D04A2"/>
    <w:rsid w:val="003D0512"/>
    <w:rsid w:val="003D0626"/>
    <w:rsid w:val="003D0A0C"/>
    <w:rsid w:val="003D0C3A"/>
    <w:rsid w:val="003D1257"/>
    <w:rsid w:val="003D18CF"/>
    <w:rsid w:val="003D19EF"/>
    <w:rsid w:val="003D2438"/>
    <w:rsid w:val="003D2926"/>
    <w:rsid w:val="003D2A8F"/>
    <w:rsid w:val="003D3335"/>
    <w:rsid w:val="003D3397"/>
    <w:rsid w:val="003D35A0"/>
    <w:rsid w:val="003D3672"/>
    <w:rsid w:val="003D38E6"/>
    <w:rsid w:val="003D3941"/>
    <w:rsid w:val="003D3A34"/>
    <w:rsid w:val="003D3B4F"/>
    <w:rsid w:val="003D3D35"/>
    <w:rsid w:val="003D41C2"/>
    <w:rsid w:val="003D43A2"/>
    <w:rsid w:val="003D45F8"/>
    <w:rsid w:val="003D4694"/>
    <w:rsid w:val="003D470D"/>
    <w:rsid w:val="003D484D"/>
    <w:rsid w:val="003D485D"/>
    <w:rsid w:val="003D4F82"/>
    <w:rsid w:val="003D5930"/>
    <w:rsid w:val="003D5B2D"/>
    <w:rsid w:val="003D61A0"/>
    <w:rsid w:val="003D63E5"/>
    <w:rsid w:val="003D6E9F"/>
    <w:rsid w:val="003D7347"/>
    <w:rsid w:val="003D7616"/>
    <w:rsid w:val="003D76FC"/>
    <w:rsid w:val="003D7850"/>
    <w:rsid w:val="003D7931"/>
    <w:rsid w:val="003D7B80"/>
    <w:rsid w:val="003E000C"/>
    <w:rsid w:val="003E008C"/>
    <w:rsid w:val="003E0A19"/>
    <w:rsid w:val="003E138E"/>
    <w:rsid w:val="003E1398"/>
    <w:rsid w:val="003E16A6"/>
    <w:rsid w:val="003E16E0"/>
    <w:rsid w:val="003E1B4F"/>
    <w:rsid w:val="003E1CA8"/>
    <w:rsid w:val="003E1F1D"/>
    <w:rsid w:val="003E23DA"/>
    <w:rsid w:val="003E2551"/>
    <w:rsid w:val="003E3095"/>
    <w:rsid w:val="003E309A"/>
    <w:rsid w:val="003E334A"/>
    <w:rsid w:val="003E36B2"/>
    <w:rsid w:val="003E3A44"/>
    <w:rsid w:val="003E3E73"/>
    <w:rsid w:val="003E40A8"/>
    <w:rsid w:val="003E41E1"/>
    <w:rsid w:val="003E434A"/>
    <w:rsid w:val="003E466A"/>
    <w:rsid w:val="003E509D"/>
    <w:rsid w:val="003E534C"/>
    <w:rsid w:val="003E5486"/>
    <w:rsid w:val="003E5948"/>
    <w:rsid w:val="003E5A23"/>
    <w:rsid w:val="003E5D89"/>
    <w:rsid w:val="003E5FF7"/>
    <w:rsid w:val="003E63ED"/>
    <w:rsid w:val="003E63FD"/>
    <w:rsid w:val="003E6457"/>
    <w:rsid w:val="003E65EE"/>
    <w:rsid w:val="003E6676"/>
    <w:rsid w:val="003E671A"/>
    <w:rsid w:val="003E69E9"/>
    <w:rsid w:val="003E6C5F"/>
    <w:rsid w:val="003E7483"/>
    <w:rsid w:val="003E7553"/>
    <w:rsid w:val="003E79F0"/>
    <w:rsid w:val="003E7FF4"/>
    <w:rsid w:val="003E7FFA"/>
    <w:rsid w:val="003F01D8"/>
    <w:rsid w:val="003F0984"/>
    <w:rsid w:val="003F0BDE"/>
    <w:rsid w:val="003F0C85"/>
    <w:rsid w:val="003F105B"/>
    <w:rsid w:val="003F1327"/>
    <w:rsid w:val="003F1512"/>
    <w:rsid w:val="003F1B04"/>
    <w:rsid w:val="003F1DB6"/>
    <w:rsid w:val="003F1FB4"/>
    <w:rsid w:val="003F2307"/>
    <w:rsid w:val="003F27D5"/>
    <w:rsid w:val="003F29E3"/>
    <w:rsid w:val="003F2BAF"/>
    <w:rsid w:val="003F2E7C"/>
    <w:rsid w:val="003F306E"/>
    <w:rsid w:val="003F3219"/>
    <w:rsid w:val="003F32DF"/>
    <w:rsid w:val="003F33E9"/>
    <w:rsid w:val="003F3481"/>
    <w:rsid w:val="003F34A7"/>
    <w:rsid w:val="003F3801"/>
    <w:rsid w:val="003F3ABE"/>
    <w:rsid w:val="003F3C31"/>
    <w:rsid w:val="003F3CD7"/>
    <w:rsid w:val="003F3EEA"/>
    <w:rsid w:val="003F3F98"/>
    <w:rsid w:val="003F42EA"/>
    <w:rsid w:val="003F43E2"/>
    <w:rsid w:val="003F4737"/>
    <w:rsid w:val="003F56D4"/>
    <w:rsid w:val="003F5863"/>
    <w:rsid w:val="003F5967"/>
    <w:rsid w:val="003F5A2F"/>
    <w:rsid w:val="003F5B55"/>
    <w:rsid w:val="003F61BB"/>
    <w:rsid w:val="003F6363"/>
    <w:rsid w:val="003F6C92"/>
    <w:rsid w:val="003F6ED2"/>
    <w:rsid w:val="003F7135"/>
    <w:rsid w:val="003F74CC"/>
    <w:rsid w:val="003F7620"/>
    <w:rsid w:val="003F7C3A"/>
    <w:rsid w:val="003F7D3D"/>
    <w:rsid w:val="003F7E0A"/>
    <w:rsid w:val="004002EF"/>
    <w:rsid w:val="00400744"/>
    <w:rsid w:val="00400C31"/>
    <w:rsid w:val="00400E47"/>
    <w:rsid w:val="00401279"/>
    <w:rsid w:val="00401A2F"/>
    <w:rsid w:val="00401CA7"/>
    <w:rsid w:val="00401D96"/>
    <w:rsid w:val="0040236C"/>
    <w:rsid w:val="00403336"/>
    <w:rsid w:val="004041CE"/>
    <w:rsid w:val="0040427D"/>
    <w:rsid w:val="004044BD"/>
    <w:rsid w:val="00404D63"/>
    <w:rsid w:val="00405C2E"/>
    <w:rsid w:val="00405D08"/>
    <w:rsid w:val="00405E3B"/>
    <w:rsid w:val="00406A66"/>
    <w:rsid w:val="00406C82"/>
    <w:rsid w:val="0040704C"/>
    <w:rsid w:val="0040734D"/>
    <w:rsid w:val="004074AB"/>
    <w:rsid w:val="00407549"/>
    <w:rsid w:val="00407B38"/>
    <w:rsid w:val="00407E6A"/>
    <w:rsid w:val="0041037F"/>
    <w:rsid w:val="00410380"/>
    <w:rsid w:val="0041064C"/>
    <w:rsid w:val="004107AC"/>
    <w:rsid w:val="00410967"/>
    <w:rsid w:val="00410A29"/>
    <w:rsid w:val="00410DC8"/>
    <w:rsid w:val="0041126A"/>
    <w:rsid w:val="004116D3"/>
    <w:rsid w:val="00411700"/>
    <w:rsid w:val="00412488"/>
    <w:rsid w:val="00412A5D"/>
    <w:rsid w:val="00412B92"/>
    <w:rsid w:val="00413096"/>
    <w:rsid w:val="00413157"/>
    <w:rsid w:val="004131E5"/>
    <w:rsid w:val="00413214"/>
    <w:rsid w:val="0041344F"/>
    <w:rsid w:val="00413568"/>
    <w:rsid w:val="00413629"/>
    <w:rsid w:val="004138F1"/>
    <w:rsid w:val="00413C7E"/>
    <w:rsid w:val="00413DAD"/>
    <w:rsid w:val="00413E9E"/>
    <w:rsid w:val="00413EC5"/>
    <w:rsid w:val="00414337"/>
    <w:rsid w:val="004143FC"/>
    <w:rsid w:val="00414468"/>
    <w:rsid w:val="004144C1"/>
    <w:rsid w:val="004144DA"/>
    <w:rsid w:val="00414A8B"/>
    <w:rsid w:val="00414B6F"/>
    <w:rsid w:val="00414BC1"/>
    <w:rsid w:val="00414C56"/>
    <w:rsid w:val="00414CFC"/>
    <w:rsid w:val="00414D76"/>
    <w:rsid w:val="00414E85"/>
    <w:rsid w:val="004154C1"/>
    <w:rsid w:val="00415507"/>
    <w:rsid w:val="00415A1E"/>
    <w:rsid w:val="00415DAE"/>
    <w:rsid w:val="00415DEF"/>
    <w:rsid w:val="0041600D"/>
    <w:rsid w:val="0041615A"/>
    <w:rsid w:val="004161C9"/>
    <w:rsid w:val="004164BF"/>
    <w:rsid w:val="00416AB6"/>
    <w:rsid w:val="0041762F"/>
    <w:rsid w:val="0041785E"/>
    <w:rsid w:val="00417911"/>
    <w:rsid w:val="00417BE7"/>
    <w:rsid w:val="00417FBC"/>
    <w:rsid w:val="00417FC6"/>
    <w:rsid w:val="0042021D"/>
    <w:rsid w:val="004208A2"/>
    <w:rsid w:val="004209B9"/>
    <w:rsid w:val="00421071"/>
    <w:rsid w:val="004213CE"/>
    <w:rsid w:val="00421878"/>
    <w:rsid w:val="00421C8B"/>
    <w:rsid w:val="00421D45"/>
    <w:rsid w:val="00421F83"/>
    <w:rsid w:val="004223DF"/>
    <w:rsid w:val="00422572"/>
    <w:rsid w:val="00422A68"/>
    <w:rsid w:val="00423437"/>
    <w:rsid w:val="00423493"/>
    <w:rsid w:val="0042378D"/>
    <w:rsid w:val="004239F0"/>
    <w:rsid w:val="00423D1D"/>
    <w:rsid w:val="00423DB7"/>
    <w:rsid w:val="0042414C"/>
    <w:rsid w:val="004242F7"/>
    <w:rsid w:val="004244B9"/>
    <w:rsid w:val="00424767"/>
    <w:rsid w:val="00424AB6"/>
    <w:rsid w:val="00424BD3"/>
    <w:rsid w:val="004254FF"/>
    <w:rsid w:val="004255A6"/>
    <w:rsid w:val="004256ED"/>
    <w:rsid w:val="00425BCC"/>
    <w:rsid w:val="00425BDB"/>
    <w:rsid w:val="00425D31"/>
    <w:rsid w:val="00425DD1"/>
    <w:rsid w:val="00425E4D"/>
    <w:rsid w:val="0042621B"/>
    <w:rsid w:val="00426410"/>
    <w:rsid w:val="004269AC"/>
    <w:rsid w:val="00426BEB"/>
    <w:rsid w:val="00426D6C"/>
    <w:rsid w:val="0042706E"/>
    <w:rsid w:val="00427359"/>
    <w:rsid w:val="004273A7"/>
    <w:rsid w:val="0042745D"/>
    <w:rsid w:val="00427495"/>
    <w:rsid w:val="00427AEF"/>
    <w:rsid w:val="004300E5"/>
    <w:rsid w:val="004301EF"/>
    <w:rsid w:val="004303EF"/>
    <w:rsid w:val="00430551"/>
    <w:rsid w:val="00430AA9"/>
    <w:rsid w:val="00430B0E"/>
    <w:rsid w:val="00430C98"/>
    <w:rsid w:val="00431CAB"/>
    <w:rsid w:val="00431D36"/>
    <w:rsid w:val="00431D56"/>
    <w:rsid w:val="00431E8B"/>
    <w:rsid w:val="00432027"/>
    <w:rsid w:val="004322BD"/>
    <w:rsid w:val="004323F7"/>
    <w:rsid w:val="004326FD"/>
    <w:rsid w:val="00432AF5"/>
    <w:rsid w:val="00432DB3"/>
    <w:rsid w:val="00432DDC"/>
    <w:rsid w:val="00433186"/>
    <w:rsid w:val="004333DB"/>
    <w:rsid w:val="00433669"/>
    <w:rsid w:val="00433689"/>
    <w:rsid w:val="00433E00"/>
    <w:rsid w:val="004345D1"/>
    <w:rsid w:val="004348BC"/>
    <w:rsid w:val="004348BF"/>
    <w:rsid w:val="00434DC7"/>
    <w:rsid w:val="00435104"/>
    <w:rsid w:val="004357BB"/>
    <w:rsid w:val="004359C7"/>
    <w:rsid w:val="00435BF4"/>
    <w:rsid w:val="00435E64"/>
    <w:rsid w:val="00435FBE"/>
    <w:rsid w:val="00436758"/>
    <w:rsid w:val="00436D3D"/>
    <w:rsid w:val="00436D56"/>
    <w:rsid w:val="00436F69"/>
    <w:rsid w:val="004372CF"/>
    <w:rsid w:val="004376F5"/>
    <w:rsid w:val="00437864"/>
    <w:rsid w:val="004379AD"/>
    <w:rsid w:val="00437CE5"/>
    <w:rsid w:val="00437F16"/>
    <w:rsid w:val="00437FA0"/>
    <w:rsid w:val="004400E0"/>
    <w:rsid w:val="004406DF"/>
    <w:rsid w:val="00440B51"/>
    <w:rsid w:val="00440B55"/>
    <w:rsid w:val="004410CA"/>
    <w:rsid w:val="004413F4"/>
    <w:rsid w:val="0044156E"/>
    <w:rsid w:val="004418F2"/>
    <w:rsid w:val="00441D12"/>
    <w:rsid w:val="00442400"/>
    <w:rsid w:val="0044248A"/>
    <w:rsid w:val="004424D3"/>
    <w:rsid w:val="00442C2B"/>
    <w:rsid w:val="00442EC0"/>
    <w:rsid w:val="00443FB1"/>
    <w:rsid w:val="00443FF4"/>
    <w:rsid w:val="00444035"/>
    <w:rsid w:val="0044435E"/>
    <w:rsid w:val="00444530"/>
    <w:rsid w:val="00444904"/>
    <w:rsid w:val="00444B29"/>
    <w:rsid w:val="00444E03"/>
    <w:rsid w:val="00444F2C"/>
    <w:rsid w:val="0044575F"/>
    <w:rsid w:val="00445EAA"/>
    <w:rsid w:val="004463B0"/>
    <w:rsid w:val="00446839"/>
    <w:rsid w:val="00446870"/>
    <w:rsid w:val="00446A15"/>
    <w:rsid w:val="00446B02"/>
    <w:rsid w:val="004472FA"/>
    <w:rsid w:val="00447548"/>
    <w:rsid w:val="00447769"/>
    <w:rsid w:val="00447786"/>
    <w:rsid w:val="00447A53"/>
    <w:rsid w:val="00447BE9"/>
    <w:rsid w:val="004500BE"/>
    <w:rsid w:val="00450175"/>
    <w:rsid w:val="004506E8"/>
    <w:rsid w:val="004507BE"/>
    <w:rsid w:val="0045086F"/>
    <w:rsid w:val="00450A63"/>
    <w:rsid w:val="00451747"/>
    <w:rsid w:val="004517C8"/>
    <w:rsid w:val="00451C93"/>
    <w:rsid w:val="00452261"/>
    <w:rsid w:val="004522B2"/>
    <w:rsid w:val="0045235D"/>
    <w:rsid w:val="00452567"/>
    <w:rsid w:val="0045259A"/>
    <w:rsid w:val="00452A32"/>
    <w:rsid w:val="00452C9B"/>
    <w:rsid w:val="0045331B"/>
    <w:rsid w:val="00453897"/>
    <w:rsid w:val="0045390E"/>
    <w:rsid w:val="00453C54"/>
    <w:rsid w:val="00453CA4"/>
    <w:rsid w:val="00453E9C"/>
    <w:rsid w:val="00453F3F"/>
    <w:rsid w:val="00454020"/>
    <w:rsid w:val="004543CF"/>
    <w:rsid w:val="0045474F"/>
    <w:rsid w:val="004547B0"/>
    <w:rsid w:val="00454937"/>
    <w:rsid w:val="00454949"/>
    <w:rsid w:val="00454A6C"/>
    <w:rsid w:val="00454B20"/>
    <w:rsid w:val="00454C41"/>
    <w:rsid w:val="0045545C"/>
    <w:rsid w:val="00455793"/>
    <w:rsid w:val="004558B4"/>
    <w:rsid w:val="00455A6C"/>
    <w:rsid w:val="00455B7F"/>
    <w:rsid w:val="00455E01"/>
    <w:rsid w:val="00455E63"/>
    <w:rsid w:val="00455E86"/>
    <w:rsid w:val="004563A1"/>
    <w:rsid w:val="00456DFD"/>
    <w:rsid w:val="00456E53"/>
    <w:rsid w:val="00456F61"/>
    <w:rsid w:val="00457080"/>
    <w:rsid w:val="00457A49"/>
    <w:rsid w:val="00457A4F"/>
    <w:rsid w:val="00457A86"/>
    <w:rsid w:val="00457C8B"/>
    <w:rsid w:val="004602B6"/>
    <w:rsid w:val="00460895"/>
    <w:rsid w:val="004608D3"/>
    <w:rsid w:val="00460907"/>
    <w:rsid w:val="00460DB7"/>
    <w:rsid w:val="00461668"/>
    <w:rsid w:val="00461A02"/>
    <w:rsid w:val="0046232E"/>
    <w:rsid w:val="0046278A"/>
    <w:rsid w:val="004627B5"/>
    <w:rsid w:val="004629C2"/>
    <w:rsid w:val="004629D4"/>
    <w:rsid w:val="00462EB0"/>
    <w:rsid w:val="004630AB"/>
    <w:rsid w:val="004634CF"/>
    <w:rsid w:val="00463A16"/>
    <w:rsid w:val="00463AF1"/>
    <w:rsid w:val="00464261"/>
    <w:rsid w:val="0046432E"/>
    <w:rsid w:val="004646C3"/>
    <w:rsid w:val="00464770"/>
    <w:rsid w:val="00464B9F"/>
    <w:rsid w:val="00464C7A"/>
    <w:rsid w:val="00464C81"/>
    <w:rsid w:val="00464CAE"/>
    <w:rsid w:val="00465CE0"/>
    <w:rsid w:val="00465E8A"/>
    <w:rsid w:val="00465FF7"/>
    <w:rsid w:val="00466693"/>
    <w:rsid w:val="00466C97"/>
    <w:rsid w:val="004671F3"/>
    <w:rsid w:val="0046750C"/>
    <w:rsid w:val="00467905"/>
    <w:rsid w:val="00467DB6"/>
    <w:rsid w:val="0047013C"/>
    <w:rsid w:val="004701D3"/>
    <w:rsid w:val="0047028C"/>
    <w:rsid w:val="00470601"/>
    <w:rsid w:val="004708C5"/>
    <w:rsid w:val="00470954"/>
    <w:rsid w:val="004709B8"/>
    <w:rsid w:val="00470A0B"/>
    <w:rsid w:val="00471059"/>
    <w:rsid w:val="00471760"/>
    <w:rsid w:val="00471B8C"/>
    <w:rsid w:val="00471CAA"/>
    <w:rsid w:val="004722CA"/>
    <w:rsid w:val="0047237D"/>
    <w:rsid w:val="004724C4"/>
    <w:rsid w:val="00472C99"/>
    <w:rsid w:val="0047330C"/>
    <w:rsid w:val="00473B1A"/>
    <w:rsid w:val="00474142"/>
    <w:rsid w:val="00474346"/>
    <w:rsid w:val="0047479E"/>
    <w:rsid w:val="00474956"/>
    <w:rsid w:val="00474D87"/>
    <w:rsid w:val="00474D98"/>
    <w:rsid w:val="00475009"/>
    <w:rsid w:val="0047510C"/>
    <w:rsid w:val="00475349"/>
    <w:rsid w:val="004757CC"/>
    <w:rsid w:val="00475943"/>
    <w:rsid w:val="00475B73"/>
    <w:rsid w:val="00475BFA"/>
    <w:rsid w:val="004763A4"/>
    <w:rsid w:val="004765A0"/>
    <w:rsid w:val="00476A20"/>
    <w:rsid w:val="00476DD1"/>
    <w:rsid w:val="00477186"/>
    <w:rsid w:val="004771D3"/>
    <w:rsid w:val="004775A3"/>
    <w:rsid w:val="004776D9"/>
    <w:rsid w:val="004779CD"/>
    <w:rsid w:val="00477D78"/>
    <w:rsid w:val="00480A61"/>
    <w:rsid w:val="00480BFA"/>
    <w:rsid w:val="004812CC"/>
    <w:rsid w:val="00481396"/>
    <w:rsid w:val="0048152B"/>
    <w:rsid w:val="00481538"/>
    <w:rsid w:val="00481F71"/>
    <w:rsid w:val="00482003"/>
    <w:rsid w:val="00482349"/>
    <w:rsid w:val="004827DA"/>
    <w:rsid w:val="00482AA0"/>
    <w:rsid w:val="00482D74"/>
    <w:rsid w:val="00482E5A"/>
    <w:rsid w:val="00483752"/>
    <w:rsid w:val="004837A7"/>
    <w:rsid w:val="004837A8"/>
    <w:rsid w:val="004837B7"/>
    <w:rsid w:val="00483CBD"/>
    <w:rsid w:val="00483D39"/>
    <w:rsid w:val="0048415C"/>
    <w:rsid w:val="00484162"/>
    <w:rsid w:val="00484197"/>
    <w:rsid w:val="004841D9"/>
    <w:rsid w:val="004844C9"/>
    <w:rsid w:val="00484849"/>
    <w:rsid w:val="00484F97"/>
    <w:rsid w:val="004850A6"/>
    <w:rsid w:val="00485131"/>
    <w:rsid w:val="0048513A"/>
    <w:rsid w:val="00485EA5"/>
    <w:rsid w:val="00485F31"/>
    <w:rsid w:val="004866B4"/>
    <w:rsid w:val="00486923"/>
    <w:rsid w:val="00486E91"/>
    <w:rsid w:val="0048739D"/>
    <w:rsid w:val="004876E3"/>
    <w:rsid w:val="00487A15"/>
    <w:rsid w:val="00490099"/>
    <w:rsid w:val="004900BE"/>
    <w:rsid w:val="004901AC"/>
    <w:rsid w:val="004901BC"/>
    <w:rsid w:val="00490991"/>
    <w:rsid w:val="00490C33"/>
    <w:rsid w:val="00490E27"/>
    <w:rsid w:val="00490E47"/>
    <w:rsid w:val="00490FFE"/>
    <w:rsid w:val="00491267"/>
    <w:rsid w:val="004913E5"/>
    <w:rsid w:val="004915D5"/>
    <w:rsid w:val="004917F0"/>
    <w:rsid w:val="00491ADE"/>
    <w:rsid w:val="00491B88"/>
    <w:rsid w:val="00491CE0"/>
    <w:rsid w:val="00491D27"/>
    <w:rsid w:val="00491D73"/>
    <w:rsid w:val="00492649"/>
    <w:rsid w:val="004927F0"/>
    <w:rsid w:val="0049307B"/>
    <w:rsid w:val="00493199"/>
    <w:rsid w:val="00493624"/>
    <w:rsid w:val="004937F9"/>
    <w:rsid w:val="00493B77"/>
    <w:rsid w:val="00493CD4"/>
    <w:rsid w:val="00494422"/>
    <w:rsid w:val="00494449"/>
    <w:rsid w:val="0049453C"/>
    <w:rsid w:val="004945E1"/>
    <w:rsid w:val="00494B03"/>
    <w:rsid w:val="00494B30"/>
    <w:rsid w:val="00494BFE"/>
    <w:rsid w:val="00494F8B"/>
    <w:rsid w:val="0049526F"/>
    <w:rsid w:val="004952B2"/>
    <w:rsid w:val="004954E5"/>
    <w:rsid w:val="004955DC"/>
    <w:rsid w:val="0049593A"/>
    <w:rsid w:val="00495976"/>
    <w:rsid w:val="00495B95"/>
    <w:rsid w:val="00496089"/>
    <w:rsid w:val="0049616F"/>
    <w:rsid w:val="00496313"/>
    <w:rsid w:val="004969CE"/>
    <w:rsid w:val="00496A63"/>
    <w:rsid w:val="00496D60"/>
    <w:rsid w:val="00496E0E"/>
    <w:rsid w:val="00496EBE"/>
    <w:rsid w:val="00496F10"/>
    <w:rsid w:val="00497408"/>
    <w:rsid w:val="0049759D"/>
    <w:rsid w:val="0049776D"/>
    <w:rsid w:val="004A02E8"/>
    <w:rsid w:val="004A0B79"/>
    <w:rsid w:val="004A12D6"/>
    <w:rsid w:val="004A150D"/>
    <w:rsid w:val="004A153B"/>
    <w:rsid w:val="004A1629"/>
    <w:rsid w:val="004A2191"/>
    <w:rsid w:val="004A2235"/>
    <w:rsid w:val="004A265D"/>
    <w:rsid w:val="004A2673"/>
    <w:rsid w:val="004A2A30"/>
    <w:rsid w:val="004A2CA4"/>
    <w:rsid w:val="004A3430"/>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919"/>
    <w:rsid w:val="004B0DB6"/>
    <w:rsid w:val="004B0F74"/>
    <w:rsid w:val="004B131B"/>
    <w:rsid w:val="004B13FE"/>
    <w:rsid w:val="004B19CE"/>
    <w:rsid w:val="004B1F74"/>
    <w:rsid w:val="004B1FE6"/>
    <w:rsid w:val="004B22BC"/>
    <w:rsid w:val="004B231B"/>
    <w:rsid w:val="004B2409"/>
    <w:rsid w:val="004B296B"/>
    <w:rsid w:val="004B3124"/>
    <w:rsid w:val="004B3157"/>
    <w:rsid w:val="004B31D0"/>
    <w:rsid w:val="004B32FE"/>
    <w:rsid w:val="004B3814"/>
    <w:rsid w:val="004B383D"/>
    <w:rsid w:val="004B3EDA"/>
    <w:rsid w:val="004B4069"/>
    <w:rsid w:val="004B408E"/>
    <w:rsid w:val="004B440D"/>
    <w:rsid w:val="004B4692"/>
    <w:rsid w:val="004B4AEF"/>
    <w:rsid w:val="004B4D09"/>
    <w:rsid w:val="004B4D69"/>
    <w:rsid w:val="004B539B"/>
    <w:rsid w:val="004B53ED"/>
    <w:rsid w:val="004B5411"/>
    <w:rsid w:val="004B5603"/>
    <w:rsid w:val="004B5612"/>
    <w:rsid w:val="004B5B6B"/>
    <w:rsid w:val="004B5C9B"/>
    <w:rsid w:val="004B5D95"/>
    <w:rsid w:val="004B61B5"/>
    <w:rsid w:val="004B6403"/>
    <w:rsid w:val="004B777F"/>
    <w:rsid w:val="004B7CBD"/>
    <w:rsid w:val="004B7FC6"/>
    <w:rsid w:val="004C002F"/>
    <w:rsid w:val="004C015A"/>
    <w:rsid w:val="004C036D"/>
    <w:rsid w:val="004C066C"/>
    <w:rsid w:val="004C0780"/>
    <w:rsid w:val="004C098C"/>
    <w:rsid w:val="004C0A9B"/>
    <w:rsid w:val="004C0D29"/>
    <w:rsid w:val="004C0ED7"/>
    <w:rsid w:val="004C13EC"/>
    <w:rsid w:val="004C1A60"/>
    <w:rsid w:val="004C29B7"/>
    <w:rsid w:val="004C29D5"/>
    <w:rsid w:val="004C2A67"/>
    <w:rsid w:val="004C2D7C"/>
    <w:rsid w:val="004C30B1"/>
    <w:rsid w:val="004C31F3"/>
    <w:rsid w:val="004C32EB"/>
    <w:rsid w:val="004C3C27"/>
    <w:rsid w:val="004C40CC"/>
    <w:rsid w:val="004C426C"/>
    <w:rsid w:val="004C4355"/>
    <w:rsid w:val="004C49A9"/>
    <w:rsid w:val="004C4A44"/>
    <w:rsid w:val="004C4DE3"/>
    <w:rsid w:val="004C4EA2"/>
    <w:rsid w:val="004C5343"/>
    <w:rsid w:val="004C55A1"/>
    <w:rsid w:val="004C5967"/>
    <w:rsid w:val="004C5B26"/>
    <w:rsid w:val="004C6243"/>
    <w:rsid w:val="004C6565"/>
    <w:rsid w:val="004C687B"/>
    <w:rsid w:val="004C69F7"/>
    <w:rsid w:val="004C6D16"/>
    <w:rsid w:val="004C7262"/>
    <w:rsid w:val="004C761B"/>
    <w:rsid w:val="004C7BEA"/>
    <w:rsid w:val="004D0252"/>
    <w:rsid w:val="004D043E"/>
    <w:rsid w:val="004D04CD"/>
    <w:rsid w:val="004D072B"/>
    <w:rsid w:val="004D10F7"/>
    <w:rsid w:val="004D1110"/>
    <w:rsid w:val="004D130B"/>
    <w:rsid w:val="004D13BB"/>
    <w:rsid w:val="004D1D7A"/>
    <w:rsid w:val="004D1DB0"/>
    <w:rsid w:val="004D1EEF"/>
    <w:rsid w:val="004D23F8"/>
    <w:rsid w:val="004D2568"/>
    <w:rsid w:val="004D25E2"/>
    <w:rsid w:val="004D282B"/>
    <w:rsid w:val="004D2883"/>
    <w:rsid w:val="004D290B"/>
    <w:rsid w:val="004D2D05"/>
    <w:rsid w:val="004D3041"/>
    <w:rsid w:val="004D358F"/>
    <w:rsid w:val="004D37E1"/>
    <w:rsid w:val="004D4077"/>
    <w:rsid w:val="004D4207"/>
    <w:rsid w:val="004D4B1A"/>
    <w:rsid w:val="004D51FE"/>
    <w:rsid w:val="004D581D"/>
    <w:rsid w:val="004D58AC"/>
    <w:rsid w:val="004D59CC"/>
    <w:rsid w:val="004D5CD5"/>
    <w:rsid w:val="004D6300"/>
    <w:rsid w:val="004D6787"/>
    <w:rsid w:val="004D699B"/>
    <w:rsid w:val="004D6D26"/>
    <w:rsid w:val="004D712C"/>
    <w:rsid w:val="004D7576"/>
    <w:rsid w:val="004D76B4"/>
    <w:rsid w:val="004D7E1A"/>
    <w:rsid w:val="004D7FEC"/>
    <w:rsid w:val="004E0231"/>
    <w:rsid w:val="004E0261"/>
    <w:rsid w:val="004E05C4"/>
    <w:rsid w:val="004E0C77"/>
    <w:rsid w:val="004E0DFA"/>
    <w:rsid w:val="004E0FBE"/>
    <w:rsid w:val="004E0FF1"/>
    <w:rsid w:val="004E2306"/>
    <w:rsid w:val="004E251D"/>
    <w:rsid w:val="004E2737"/>
    <w:rsid w:val="004E2B8B"/>
    <w:rsid w:val="004E2BAA"/>
    <w:rsid w:val="004E2BDF"/>
    <w:rsid w:val="004E2DC9"/>
    <w:rsid w:val="004E33A8"/>
    <w:rsid w:val="004E3753"/>
    <w:rsid w:val="004E3AC5"/>
    <w:rsid w:val="004E3AD5"/>
    <w:rsid w:val="004E3AF7"/>
    <w:rsid w:val="004E41FC"/>
    <w:rsid w:val="004E422F"/>
    <w:rsid w:val="004E4320"/>
    <w:rsid w:val="004E451E"/>
    <w:rsid w:val="004E465C"/>
    <w:rsid w:val="004E4845"/>
    <w:rsid w:val="004E4F0F"/>
    <w:rsid w:val="004E5311"/>
    <w:rsid w:val="004E53C8"/>
    <w:rsid w:val="004E5851"/>
    <w:rsid w:val="004E5B41"/>
    <w:rsid w:val="004E5DD8"/>
    <w:rsid w:val="004E5F00"/>
    <w:rsid w:val="004E6072"/>
    <w:rsid w:val="004E6164"/>
    <w:rsid w:val="004E6648"/>
    <w:rsid w:val="004E68E1"/>
    <w:rsid w:val="004E69DE"/>
    <w:rsid w:val="004E6C49"/>
    <w:rsid w:val="004E7364"/>
    <w:rsid w:val="004E7A5B"/>
    <w:rsid w:val="004E7B7C"/>
    <w:rsid w:val="004E7CFE"/>
    <w:rsid w:val="004E7E85"/>
    <w:rsid w:val="004F06F9"/>
    <w:rsid w:val="004F0889"/>
    <w:rsid w:val="004F0B10"/>
    <w:rsid w:val="004F1797"/>
    <w:rsid w:val="004F1BD0"/>
    <w:rsid w:val="004F1DC8"/>
    <w:rsid w:val="004F251F"/>
    <w:rsid w:val="004F25F4"/>
    <w:rsid w:val="004F267E"/>
    <w:rsid w:val="004F2F49"/>
    <w:rsid w:val="004F3085"/>
    <w:rsid w:val="004F3256"/>
    <w:rsid w:val="004F385D"/>
    <w:rsid w:val="004F39C1"/>
    <w:rsid w:val="004F3CDF"/>
    <w:rsid w:val="004F45ED"/>
    <w:rsid w:val="004F4611"/>
    <w:rsid w:val="004F592B"/>
    <w:rsid w:val="004F5D38"/>
    <w:rsid w:val="004F5E46"/>
    <w:rsid w:val="004F5F9D"/>
    <w:rsid w:val="004F6199"/>
    <w:rsid w:val="004F62B8"/>
    <w:rsid w:val="004F6469"/>
    <w:rsid w:val="004F671B"/>
    <w:rsid w:val="004F6759"/>
    <w:rsid w:val="004F6FDB"/>
    <w:rsid w:val="004F7427"/>
    <w:rsid w:val="004F753A"/>
    <w:rsid w:val="004F76FF"/>
    <w:rsid w:val="004F7E8E"/>
    <w:rsid w:val="00501739"/>
    <w:rsid w:val="00502080"/>
    <w:rsid w:val="00502268"/>
    <w:rsid w:val="00502A6C"/>
    <w:rsid w:val="00502B94"/>
    <w:rsid w:val="00502FC8"/>
    <w:rsid w:val="005030D4"/>
    <w:rsid w:val="0050316F"/>
    <w:rsid w:val="005035A6"/>
    <w:rsid w:val="00503820"/>
    <w:rsid w:val="00503AE2"/>
    <w:rsid w:val="00503D93"/>
    <w:rsid w:val="00503F05"/>
    <w:rsid w:val="00505155"/>
    <w:rsid w:val="0050536E"/>
    <w:rsid w:val="00505496"/>
    <w:rsid w:val="0050575E"/>
    <w:rsid w:val="005057F2"/>
    <w:rsid w:val="00505E4A"/>
    <w:rsid w:val="00506218"/>
    <w:rsid w:val="00506289"/>
    <w:rsid w:val="00506309"/>
    <w:rsid w:val="005064BE"/>
    <w:rsid w:val="005067E9"/>
    <w:rsid w:val="00506F90"/>
    <w:rsid w:val="00507022"/>
    <w:rsid w:val="00507252"/>
    <w:rsid w:val="005073CB"/>
    <w:rsid w:val="00507574"/>
    <w:rsid w:val="005076E8"/>
    <w:rsid w:val="005079D8"/>
    <w:rsid w:val="00507C80"/>
    <w:rsid w:val="00507E8F"/>
    <w:rsid w:val="0051003E"/>
    <w:rsid w:val="005101F5"/>
    <w:rsid w:val="005106EE"/>
    <w:rsid w:val="00510FCD"/>
    <w:rsid w:val="00511013"/>
    <w:rsid w:val="0051126B"/>
    <w:rsid w:val="00511417"/>
    <w:rsid w:val="0051185A"/>
    <w:rsid w:val="00511A53"/>
    <w:rsid w:val="00512580"/>
    <w:rsid w:val="0051286C"/>
    <w:rsid w:val="00512B80"/>
    <w:rsid w:val="00512E05"/>
    <w:rsid w:val="00513565"/>
    <w:rsid w:val="005135F6"/>
    <w:rsid w:val="00513846"/>
    <w:rsid w:val="0051398C"/>
    <w:rsid w:val="00513C97"/>
    <w:rsid w:val="005142C8"/>
    <w:rsid w:val="005145F6"/>
    <w:rsid w:val="00514AA4"/>
    <w:rsid w:val="00514C76"/>
    <w:rsid w:val="00515044"/>
    <w:rsid w:val="005156BB"/>
    <w:rsid w:val="00515948"/>
    <w:rsid w:val="00515AE4"/>
    <w:rsid w:val="005160CF"/>
    <w:rsid w:val="0051645C"/>
    <w:rsid w:val="0051646E"/>
    <w:rsid w:val="00517079"/>
    <w:rsid w:val="00517D5E"/>
    <w:rsid w:val="00517FD2"/>
    <w:rsid w:val="0052026B"/>
    <w:rsid w:val="005202DF"/>
    <w:rsid w:val="00520676"/>
    <w:rsid w:val="0052069A"/>
    <w:rsid w:val="005207C2"/>
    <w:rsid w:val="00520A08"/>
    <w:rsid w:val="00520B5A"/>
    <w:rsid w:val="00520B5F"/>
    <w:rsid w:val="00520BF6"/>
    <w:rsid w:val="00520E39"/>
    <w:rsid w:val="0052110F"/>
    <w:rsid w:val="00521341"/>
    <w:rsid w:val="00521650"/>
    <w:rsid w:val="00521873"/>
    <w:rsid w:val="005218CE"/>
    <w:rsid w:val="005220D2"/>
    <w:rsid w:val="00522400"/>
    <w:rsid w:val="00522F8B"/>
    <w:rsid w:val="00522F98"/>
    <w:rsid w:val="0052304D"/>
    <w:rsid w:val="005231A3"/>
    <w:rsid w:val="00523251"/>
    <w:rsid w:val="00523477"/>
    <w:rsid w:val="00523757"/>
    <w:rsid w:val="005239C2"/>
    <w:rsid w:val="00523F7A"/>
    <w:rsid w:val="00523FF9"/>
    <w:rsid w:val="00524046"/>
    <w:rsid w:val="005243C8"/>
    <w:rsid w:val="00524555"/>
    <w:rsid w:val="005245BE"/>
    <w:rsid w:val="0052492D"/>
    <w:rsid w:val="005249C8"/>
    <w:rsid w:val="00524D0F"/>
    <w:rsid w:val="00524E89"/>
    <w:rsid w:val="005253D1"/>
    <w:rsid w:val="00525644"/>
    <w:rsid w:val="00525ABF"/>
    <w:rsid w:val="00525CCE"/>
    <w:rsid w:val="00525DB8"/>
    <w:rsid w:val="0052608E"/>
    <w:rsid w:val="00526220"/>
    <w:rsid w:val="005264DA"/>
    <w:rsid w:val="00526A86"/>
    <w:rsid w:val="00526AF0"/>
    <w:rsid w:val="00526DD2"/>
    <w:rsid w:val="005270AA"/>
    <w:rsid w:val="0052758B"/>
    <w:rsid w:val="00527D50"/>
    <w:rsid w:val="00527E79"/>
    <w:rsid w:val="0053020F"/>
    <w:rsid w:val="005302B4"/>
    <w:rsid w:val="00530346"/>
    <w:rsid w:val="005308EC"/>
    <w:rsid w:val="005308F8"/>
    <w:rsid w:val="00530F36"/>
    <w:rsid w:val="00530F7D"/>
    <w:rsid w:val="00530F95"/>
    <w:rsid w:val="005317D0"/>
    <w:rsid w:val="00531A76"/>
    <w:rsid w:val="00531FB7"/>
    <w:rsid w:val="0053209B"/>
    <w:rsid w:val="0053237C"/>
    <w:rsid w:val="00532480"/>
    <w:rsid w:val="0053283C"/>
    <w:rsid w:val="00532898"/>
    <w:rsid w:val="0053309B"/>
    <w:rsid w:val="005330B0"/>
    <w:rsid w:val="005335F3"/>
    <w:rsid w:val="005337A7"/>
    <w:rsid w:val="005337EB"/>
    <w:rsid w:val="00533890"/>
    <w:rsid w:val="00533C6B"/>
    <w:rsid w:val="00533F5E"/>
    <w:rsid w:val="0053417D"/>
    <w:rsid w:val="005342DA"/>
    <w:rsid w:val="005342F5"/>
    <w:rsid w:val="0053448F"/>
    <w:rsid w:val="0053462F"/>
    <w:rsid w:val="0053546D"/>
    <w:rsid w:val="00535790"/>
    <w:rsid w:val="005358F9"/>
    <w:rsid w:val="0053593F"/>
    <w:rsid w:val="00535AC2"/>
    <w:rsid w:val="005360BD"/>
    <w:rsid w:val="00536B41"/>
    <w:rsid w:val="00536B5C"/>
    <w:rsid w:val="00537131"/>
    <w:rsid w:val="00537342"/>
    <w:rsid w:val="00537435"/>
    <w:rsid w:val="00537875"/>
    <w:rsid w:val="00537A54"/>
    <w:rsid w:val="00537A86"/>
    <w:rsid w:val="00537D44"/>
    <w:rsid w:val="00537E61"/>
    <w:rsid w:val="005402E2"/>
    <w:rsid w:val="0054038C"/>
    <w:rsid w:val="00540513"/>
    <w:rsid w:val="0054083E"/>
    <w:rsid w:val="00540C91"/>
    <w:rsid w:val="00540EDF"/>
    <w:rsid w:val="00541026"/>
    <w:rsid w:val="005414B2"/>
    <w:rsid w:val="005417AD"/>
    <w:rsid w:val="00541F9C"/>
    <w:rsid w:val="00542408"/>
    <w:rsid w:val="005424A1"/>
    <w:rsid w:val="0054288C"/>
    <w:rsid w:val="00542C31"/>
    <w:rsid w:val="0054303D"/>
    <w:rsid w:val="00543212"/>
    <w:rsid w:val="0054367B"/>
    <w:rsid w:val="005437FA"/>
    <w:rsid w:val="00543809"/>
    <w:rsid w:val="00543C53"/>
    <w:rsid w:val="00543F89"/>
    <w:rsid w:val="0054409B"/>
    <w:rsid w:val="005447DF"/>
    <w:rsid w:val="00544F2D"/>
    <w:rsid w:val="00545397"/>
    <w:rsid w:val="00545544"/>
    <w:rsid w:val="00545760"/>
    <w:rsid w:val="00545EC5"/>
    <w:rsid w:val="00545FED"/>
    <w:rsid w:val="0054600A"/>
    <w:rsid w:val="00546563"/>
    <w:rsid w:val="00546C2D"/>
    <w:rsid w:val="005471BF"/>
    <w:rsid w:val="0054753D"/>
    <w:rsid w:val="005475D3"/>
    <w:rsid w:val="0054768D"/>
    <w:rsid w:val="00547838"/>
    <w:rsid w:val="00547F1B"/>
    <w:rsid w:val="00550320"/>
    <w:rsid w:val="005503BD"/>
    <w:rsid w:val="005509FF"/>
    <w:rsid w:val="00550DDE"/>
    <w:rsid w:val="00550E03"/>
    <w:rsid w:val="00551099"/>
    <w:rsid w:val="0055112A"/>
    <w:rsid w:val="00551190"/>
    <w:rsid w:val="005514B1"/>
    <w:rsid w:val="005518F9"/>
    <w:rsid w:val="00551B76"/>
    <w:rsid w:val="0055201F"/>
    <w:rsid w:val="00552892"/>
    <w:rsid w:val="0055291B"/>
    <w:rsid w:val="00552B17"/>
    <w:rsid w:val="00552C49"/>
    <w:rsid w:val="00552D8C"/>
    <w:rsid w:val="00552ED1"/>
    <w:rsid w:val="005539D6"/>
    <w:rsid w:val="00553B8A"/>
    <w:rsid w:val="005541BB"/>
    <w:rsid w:val="005543C9"/>
    <w:rsid w:val="0055477E"/>
    <w:rsid w:val="0055486D"/>
    <w:rsid w:val="00554ADB"/>
    <w:rsid w:val="00554C08"/>
    <w:rsid w:val="005552FF"/>
    <w:rsid w:val="005557E3"/>
    <w:rsid w:val="0055594B"/>
    <w:rsid w:val="00555A79"/>
    <w:rsid w:val="00555AAD"/>
    <w:rsid w:val="00555B9D"/>
    <w:rsid w:val="00555F1D"/>
    <w:rsid w:val="00555F5C"/>
    <w:rsid w:val="005561B1"/>
    <w:rsid w:val="00556BA2"/>
    <w:rsid w:val="00556E77"/>
    <w:rsid w:val="00556FD9"/>
    <w:rsid w:val="005576C7"/>
    <w:rsid w:val="00557AFD"/>
    <w:rsid w:val="00557B1A"/>
    <w:rsid w:val="0056014A"/>
    <w:rsid w:val="005605FA"/>
    <w:rsid w:val="00560700"/>
    <w:rsid w:val="0056088B"/>
    <w:rsid w:val="00560CCD"/>
    <w:rsid w:val="0056110C"/>
    <w:rsid w:val="005611BD"/>
    <w:rsid w:val="005612F0"/>
    <w:rsid w:val="0056138E"/>
    <w:rsid w:val="00561F07"/>
    <w:rsid w:val="00562168"/>
    <w:rsid w:val="005621AA"/>
    <w:rsid w:val="0056245E"/>
    <w:rsid w:val="0056254F"/>
    <w:rsid w:val="00562969"/>
    <w:rsid w:val="00562E2B"/>
    <w:rsid w:val="00562F84"/>
    <w:rsid w:val="00563711"/>
    <w:rsid w:val="00563ED5"/>
    <w:rsid w:val="0056416E"/>
    <w:rsid w:val="00564677"/>
    <w:rsid w:val="0056487E"/>
    <w:rsid w:val="0056490D"/>
    <w:rsid w:val="00564A33"/>
    <w:rsid w:val="00564E7D"/>
    <w:rsid w:val="00564FB8"/>
    <w:rsid w:val="00565083"/>
    <w:rsid w:val="005651D9"/>
    <w:rsid w:val="00565844"/>
    <w:rsid w:val="00565BBF"/>
    <w:rsid w:val="00565C73"/>
    <w:rsid w:val="0056628C"/>
    <w:rsid w:val="00566422"/>
    <w:rsid w:val="00566BDC"/>
    <w:rsid w:val="00566D6D"/>
    <w:rsid w:val="00566E08"/>
    <w:rsid w:val="00566FEC"/>
    <w:rsid w:val="0056711D"/>
    <w:rsid w:val="00567121"/>
    <w:rsid w:val="005672FA"/>
    <w:rsid w:val="00567361"/>
    <w:rsid w:val="00567BA3"/>
    <w:rsid w:val="0057008A"/>
    <w:rsid w:val="005704F4"/>
    <w:rsid w:val="005706E8"/>
    <w:rsid w:val="00570D07"/>
    <w:rsid w:val="005712F8"/>
    <w:rsid w:val="00571301"/>
    <w:rsid w:val="00571C07"/>
    <w:rsid w:val="0057209C"/>
    <w:rsid w:val="00572687"/>
    <w:rsid w:val="005726A3"/>
    <w:rsid w:val="005727E4"/>
    <w:rsid w:val="00572AA3"/>
    <w:rsid w:val="00572D04"/>
    <w:rsid w:val="005736E0"/>
    <w:rsid w:val="00573797"/>
    <w:rsid w:val="00574007"/>
    <w:rsid w:val="00574582"/>
    <w:rsid w:val="0057465B"/>
    <w:rsid w:val="00574C5D"/>
    <w:rsid w:val="00574C95"/>
    <w:rsid w:val="00574FA1"/>
    <w:rsid w:val="00575674"/>
    <w:rsid w:val="005761F5"/>
    <w:rsid w:val="00576276"/>
    <w:rsid w:val="005763F3"/>
    <w:rsid w:val="00576672"/>
    <w:rsid w:val="005766EC"/>
    <w:rsid w:val="005767D9"/>
    <w:rsid w:val="0057689B"/>
    <w:rsid w:val="00576A63"/>
    <w:rsid w:val="00576DBA"/>
    <w:rsid w:val="00577146"/>
    <w:rsid w:val="005773A0"/>
    <w:rsid w:val="0057745A"/>
    <w:rsid w:val="0057778E"/>
    <w:rsid w:val="00577BC3"/>
    <w:rsid w:val="00577C6A"/>
    <w:rsid w:val="005800F8"/>
    <w:rsid w:val="005801AA"/>
    <w:rsid w:val="005801ED"/>
    <w:rsid w:val="005803D8"/>
    <w:rsid w:val="00580A07"/>
    <w:rsid w:val="00580DB0"/>
    <w:rsid w:val="00580DC3"/>
    <w:rsid w:val="00580FE5"/>
    <w:rsid w:val="00581068"/>
    <w:rsid w:val="0058156A"/>
    <w:rsid w:val="0058176C"/>
    <w:rsid w:val="005817B5"/>
    <w:rsid w:val="00581AB5"/>
    <w:rsid w:val="00581E0B"/>
    <w:rsid w:val="00582002"/>
    <w:rsid w:val="00582497"/>
    <w:rsid w:val="00582C55"/>
    <w:rsid w:val="00582C69"/>
    <w:rsid w:val="005839C1"/>
    <w:rsid w:val="00583C58"/>
    <w:rsid w:val="00583DCF"/>
    <w:rsid w:val="00583F7B"/>
    <w:rsid w:val="00584050"/>
    <w:rsid w:val="005849EB"/>
    <w:rsid w:val="00584B71"/>
    <w:rsid w:val="00584CC3"/>
    <w:rsid w:val="00584CF3"/>
    <w:rsid w:val="0058501F"/>
    <w:rsid w:val="00585525"/>
    <w:rsid w:val="00585538"/>
    <w:rsid w:val="0058570E"/>
    <w:rsid w:val="00585813"/>
    <w:rsid w:val="00585948"/>
    <w:rsid w:val="00585A49"/>
    <w:rsid w:val="005860CF"/>
    <w:rsid w:val="005861E2"/>
    <w:rsid w:val="005869EE"/>
    <w:rsid w:val="00586A15"/>
    <w:rsid w:val="00586D72"/>
    <w:rsid w:val="00586EFD"/>
    <w:rsid w:val="00587BAD"/>
    <w:rsid w:val="00590E36"/>
    <w:rsid w:val="00590F71"/>
    <w:rsid w:val="00591277"/>
    <w:rsid w:val="00591280"/>
    <w:rsid w:val="005914A1"/>
    <w:rsid w:val="00592247"/>
    <w:rsid w:val="005922C2"/>
    <w:rsid w:val="00592518"/>
    <w:rsid w:val="00592632"/>
    <w:rsid w:val="00592B0F"/>
    <w:rsid w:val="00592D1E"/>
    <w:rsid w:val="00593189"/>
    <w:rsid w:val="005933B5"/>
    <w:rsid w:val="00593540"/>
    <w:rsid w:val="00593838"/>
    <w:rsid w:val="00593967"/>
    <w:rsid w:val="00593A24"/>
    <w:rsid w:val="00593DCE"/>
    <w:rsid w:val="00593E82"/>
    <w:rsid w:val="00593F49"/>
    <w:rsid w:val="00594136"/>
    <w:rsid w:val="0059435A"/>
    <w:rsid w:val="00594A39"/>
    <w:rsid w:val="00595411"/>
    <w:rsid w:val="005954A5"/>
    <w:rsid w:val="00595E56"/>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0ED3"/>
    <w:rsid w:val="005A1271"/>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3E31"/>
    <w:rsid w:val="005A452B"/>
    <w:rsid w:val="005A4938"/>
    <w:rsid w:val="005A493B"/>
    <w:rsid w:val="005A4A6F"/>
    <w:rsid w:val="005A4D30"/>
    <w:rsid w:val="005A50EF"/>
    <w:rsid w:val="005A5CC4"/>
    <w:rsid w:val="005A606D"/>
    <w:rsid w:val="005A64EE"/>
    <w:rsid w:val="005A68C7"/>
    <w:rsid w:val="005A6C12"/>
    <w:rsid w:val="005A6CA0"/>
    <w:rsid w:val="005A6F0C"/>
    <w:rsid w:val="005A719F"/>
    <w:rsid w:val="005A77B0"/>
    <w:rsid w:val="005A7D4B"/>
    <w:rsid w:val="005A7DF1"/>
    <w:rsid w:val="005A7F14"/>
    <w:rsid w:val="005B0534"/>
    <w:rsid w:val="005B0739"/>
    <w:rsid w:val="005B18D8"/>
    <w:rsid w:val="005B1BFD"/>
    <w:rsid w:val="005B1E1C"/>
    <w:rsid w:val="005B22A7"/>
    <w:rsid w:val="005B258E"/>
    <w:rsid w:val="005B25A4"/>
    <w:rsid w:val="005B275E"/>
    <w:rsid w:val="005B2853"/>
    <w:rsid w:val="005B2A0E"/>
    <w:rsid w:val="005B2D1D"/>
    <w:rsid w:val="005B32B6"/>
    <w:rsid w:val="005B3C6E"/>
    <w:rsid w:val="005B3E37"/>
    <w:rsid w:val="005B46AB"/>
    <w:rsid w:val="005B51B0"/>
    <w:rsid w:val="005B5206"/>
    <w:rsid w:val="005B56E3"/>
    <w:rsid w:val="005B64CC"/>
    <w:rsid w:val="005B66AB"/>
    <w:rsid w:val="005B6BC6"/>
    <w:rsid w:val="005B6C5A"/>
    <w:rsid w:val="005B6E7C"/>
    <w:rsid w:val="005B766D"/>
    <w:rsid w:val="005B77B9"/>
    <w:rsid w:val="005B77F0"/>
    <w:rsid w:val="005B787B"/>
    <w:rsid w:val="005B7B3E"/>
    <w:rsid w:val="005C0200"/>
    <w:rsid w:val="005C0A4C"/>
    <w:rsid w:val="005C0EC2"/>
    <w:rsid w:val="005C10C3"/>
    <w:rsid w:val="005C11E1"/>
    <w:rsid w:val="005C12D2"/>
    <w:rsid w:val="005C14E3"/>
    <w:rsid w:val="005C1506"/>
    <w:rsid w:val="005C176B"/>
    <w:rsid w:val="005C17BF"/>
    <w:rsid w:val="005C1F21"/>
    <w:rsid w:val="005C22E6"/>
    <w:rsid w:val="005C2A11"/>
    <w:rsid w:val="005C2D5B"/>
    <w:rsid w:val="005C34E7"/>
    <w:rsid w:val="005C376C"/>
    <w:rsid w:val="005C3903"/>
    <w:rsid w:val="005C3B25"/>
    <w:rsid w:val="005C3D68"/>
    <w:rsid w:val="005C4101"/>
    <w:rsid w:val="005C417D"/>
    <w:rsid w:val="005C41EA"/>
    <w:rsid w:val="005C43D5"/>
    <w:rsid w:val="005C44C7"/>
    <w:rsid w:val="005C51FF"/>
    <w:rsid w:val="005C56CD"/>
    <w:rsid w:val="005C5718"/>
    <w:rsid w:val="005C5858"/>
    <w:rsid w:val="005C5ACE"/>
    <w:rsid w:val="005C5AD8"/>
    <w:rsid w:val="005C5CC4"/>
    <w:rsid w:val="005C60B6"/>
    <w:rsid w:val="005C622D"/>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B40"/>
    <w:rsid w:val="005D1BC3"/>
    <w:rsid w:val="005D1C52"/>
    <w:rsid w:val="005D1D12"/>
    <w:rsid w:val="005D1F80"/>
    <w:rsid w:val="005D211D"/>
    <w:rsid w:val="005D223C"/>
    <w:rsid w:val="005D26B8"/>
    <w:rsid w:val="005D2BEC"/>
    <w:rsid w:val="005D2F0D"/>
    <w:rsid w:val="005D2F77"/>
    <w:rsid w:val="005D3067"/>
    <w:rsid w:val="005D310A"/>
    <w:rsid w:val="005D3651"/>
    <w:rsid w:val="005D3788"/>
    <w:rsid w:val="005D3922"/>
    <w:rsid w:val="005D396B"/>
    <w:rsid w:val="005D3A23"/>
    <w:rsid w:val="005D3C25"/>
    <w:rsid w:val="005D4546"/>
    <w:rsid w:val="005D4A27"/>
    <w:rsid w:val="005D50F4"/>
    <w:rsid w:val="005D56AF"/>
    <w:rsid w:val="005D5798"/>
    <w:rsid w:val="005D588C"/>
    <w:rsid w:val="005D5CD7"/>
    <w:rsid w:val="005D6355"/>
    <w:rsid w:val="005D6433"/>
    <w:rsid w:val="005D64D0"/>
    <w:rsid w:val="005D65C0"/>
    <w:rsid w:val="005D6806"/>
    <w:rsid w:val="005D69AC"/>
    <w:rsid w:val="005D6AE3"/>
    <w:rsid w:val="005D6C41"/>
    <w:rsid w:val="005D6D0D"/>
    <w:rsid w:val="005D6DBE"/>
    <w:rsid w:val="005D70D0"/>
    <w:rsid w:val="005D754F"/>
    <w:rsid w:val="005D7670"/>
    <w:rsid w:val="005D772C"/>
    <w:rsid w:val="005D7813"/>
    <w:rsid w:val="005D78F0"/>
    <w:rsid w:val="005D7CEB"/>
    <w:rsid w:val="005E06E4"/>
    <w:rsid w:val="005E0719"/>
    <w:rsid w:val="005E0A0E"/>
    <w:rsid w:val="005E1112"/>
    <w:rsid w:val="005E146D"/>
    <w:rsid w:val="005E18A8"/>
    <w:rsid w:val="005E1A94"/>
    <w:rsid w:val="005E1EB3"/>
    <w:rsid w:val="005E275F"/>
    <w:rsid w:val="005E2FB4"/>
    <w:rsid w:val="005E303B"/>
    <w:rsid w:val="005E3882"/>
    <w:rsid w:val="005E38F9"/>
    <w:rsid w:val="005E3D99"/>
    <w:rsid w:val="005E3F7E"/>
    <w:rsid w:val="005E4897"/>
    <w:rsid w:val="005E4FC0"/>
    <w:rsid w:val="005E52F4"/>
    <w:rsid w:val="005E555E"/>
    <w:rsid w:val="005E5BE5"/>
    <w:rsid w:val="005E690B"/>
    <w:rsid w:val="005E6E34"/>
    <w:rsid w:val="005E7188"/>
    <w:rsid w:val="005E7267"/>
    <w:rsid w:val="005E746E"/>
    <w:rsid w:val="005E7759"/>
    <w:rsid w:val="005E78BC"/>
    <w:rsid w:val="005E792E"/>
    <w:rsid w:val="005E7BF9"/>
    <w:rsid w:val="005F00D9"/>
    <w:rsid w:val="005F044F"/>
    <w:rsid w:val="005F0905"/>
    <w:rsid w:val="005F0A46"/>
    <w:rsid w:val="005F0C17"/>
    <w:rsid w:val="005F0EEE"/>
    <w:rsid w:val="005F0F5F"/>
    <w:rsid w:val="005F10EA"/>
    <w:rsid w:val="005F1186"/>
    <w:rsid w:val="005F12FE"/>
    <w:rsid w:val="005F178C"/>
    <w:rsid w:val="005F19BB"/>
    <w:rsid w:val="005F1E93"/>
    <w:rsid w:val="005F2151"/>
    <w:rsid w:val="005F2278"/>
    <w:rsid w:val="005F29C5"/>
    <w:rsid w:val="005F29D3"/>
    <w:rsid w:val="005F2D82"/>
    <w:rsid w:val="005F2E2A"/>
    <w:rsid w:val="005F2F27"/>
    <w:rsid w:val="005F2F80"/>
    <w:rsid w:val="005F2FB8"/>
    <w:rsid w:val="005F35CC"/>
    <w:rsid w:val="005F3629"/>
    <w:rsid w:val="005F4144"/>
    <w:rsid w:val="005F4664"/>
    <w:rsid w:val="005F46D3"/>
    <w:rsid w:val="005F4B7F"/>
    <w:rsid w:val="005F4C14"/>
    <w:rsid w:val="005F4C45"/>
    <w:rsid w:val="005F4CDA"/>
    <w:rsid w:val="005F4D49"/>
    <w:rsid w:val="005F5147"/>
    <w:rsid w:val="005F521A"/>
    <w:rsid w:val="005F53C3"/>
    <w:rsid w:val="005F55FC"/>
    <w:rsid w:val="005F5EFB"/>
    <w:rsid w:val="005F60E5"/>
    <w:rsid w:val="005F639D"/>
    <w:rsid w:val="005F63A9"/>
    <w:rsid w:val="005F6664"/>
    <w:rsid w:val="005F66E7"/>
    <w:rsid w:val="005F6795"/>
    <w:rsid w:val="005F6BDC"/>
    <w:rsid w:val="005F6EA9"/>
    <w:rsid w:val="005F713F"/>
    <w:rsid w:val="005F744A"/>
    <w:rsid w:val="005F756D"/>
    <w:rsid w:val="005F7DCF"/>
    <w:rsid w:val="005F7DFB"/>
    <w:rsid w:val="006002FA"/>
    <w:rsid w:val="00600429"/>
    <w:rsid w:val="006006BC"/>
    <w:rsid w:val="0060085C"/>
    <w:rsid w:val="00600A34"/>
    <w:rsid w:val="00600BA1"/>
    <w:rsid w:val="00600C9E"/>
    <w:rsid w:val="00600E6D"/>
    <w:rsid w:val="0060100B"/>
    <w:rsid w:val="00601441"/>
    <w:rsid w:val="0060145B"/>
    <w:rsid w:val="006017D6"/>
    <w:rsid w:val="00601F2E"/>
    <w:rsid w:val="0060230D"/>
    <w:rsid w:val="0060261A"/>
    <w:rsid w:val="00602828"/>
    <w:rsid w:val="00602A2B"/>
    <w:rsid w:val="00602BBB"/>
    <w:rsid w:val="006032E4"/>
    <w:rsid w:val="006037E5"/>
    <w:rsid w:val="00603841"/>
    <w:rsid w:val="00603932"/>
    <w:rsid w:val="00603BC9"/>
    <w:rsid w:val="00603D13"/>
    <w:rsid w:val="00603D5C"/>
    <w:rsid w:val="00603F44"/>
    <w:rsid w:val="00604064"/>
    <w:rsid w:val="00604298"/>
    <w:rsid w:val="00604377"/>
    <w:rsid w:val="0060448A"/>
    <w:rsid w:val="00604BE2"/>
    <w:rsid w:val="00604DF7"/>
    <w:rsid w:val="006051E4"/>
    <w:rsid w:val="006054AD"/>
    <w:rsid w:val="00605ECF"/>
    <w:rsid w:val="006061C0"/>
    <w:rsid w:val="006061C1"/>
    <w:rsid w:val="006064E4"/>
    <w:rsid w:val="0060668B"/>
    <w:rsid w:val="006066BB"/>
    <w:rsid w:val="00606718"/>
    <w:rsid w:val="00606B38"/>
    <w:rsid w:val="00606EA2"/>
    <w:rsid w:val="006070F7"/>
    <w:rsid w:val="00607350"/>
    <w:rsid w:val="006075E7"/>
    <w:rsid w:val="00607891"/>
    <w:rsid w:val="00607C1C"/>
    <w:rsid w:val="0061099A"/>
    <w:rsid w:val="00610A99"/>
    <w:rsid w:val="00610C1F"/>
    <w:rsid w:val="00610E22"/>
    <w:rsid w:val="00610F36"/>
    <w:rsid w:val="00610FE2"/>
    <w:rsid w:val="006112D0"/>
    <w:rsid w:val="00611B3D"/>
    <w:rsid w:val="00611CE4"/>
    <w:rsid w:val="006122D7"/>
    <w:rsid w:val="006123CD"/>
    <w:rsid w:val="006123DA"/>
    <w:rsid w:val="00612448"/>
    <w:rsid w:val="00612E37"/>
    <w:rsid w:val="00612F4F"/>
    <w:rsid w:val="0061327B"/>
    <w:rsid w:val="0061335D"/>
    <w:rsid w:val="006135BF"/>
    <w:rsid w:val="00613BA3"/>
    <w:rsid w:val="00614076"/>
    <w:rsid w:val="00614D4E"/>
    <w:rsid w:val="00614D75"/>
    <w:rsid w:val="00614EBC"/>
    <w:rsid w:val="00615637"/>
    <w:rsid w:val="006157AC"/>
    <w:rsid w:val="0061599D"/>
    <w:rsid w:val="00615CF4"/>
    <w:rsid w:val="0061619B"/>
    <w:rsid w:val="00616508"/>
    <w:rsid w:val="00616633"/>
    <w:rsid w:val="00616E2E"/>
    <w:rsid w:val="006173D3"/>
    <w:rsid w:val="00617716"/>
    <w:rsid w:val="006178CB"/>
    <w:rsid w:val="006179A5"/>
    <w:rsid w:val="00617BFE"/>
    <w:rsid w:val="00617DEC"/>
    <w:rsid w:val="006201BD"/>
    <w:rsid w:val="006201F3"/>
    <w:rsid w:val="00620384"/>
    <w:rsid w:val="00620A2B"/>
    <w:rsid w:val="00620B76"/>
    <w:rsid w:val="00620EA7"/>
    <w:rsid w:val="00622003"/>
    <w:rsid w:val="006224BC"/>
    <w:rsid w:val="006228C2"/>
    <w:rsid w:val="00622BB5"/>
    <w:rsid w:val="00622FCB"/>
    <w:rsid w:val="00623045"/>
    <w:rsid w:val="006234BC"/>
    <w:rsid w:val="00623517"/>
    <w:rsid w:val="006235AE"/>
    <w:rsid w:val="00623670"/>
    <w:rsid w:val="00624059"/>
    <w:rsid w:val="006246A4"/>
    <w:rsid w:val="00624D92"/>
    <w:rsid w:val="00624E2A"/>
    <w:rsid w:val="00624F40"/>
    <w:rsid w:val="00625232"/>
    <w:rsid w:val="006256B8"/>
    <w:rsid w:val="00625A6B"/>
    <w:rsid w:val="00625ECE"/>
    <w:rsid w:val="00625F00"/>
    <w:rsid w:val="00626712"/>
    <w:rsid w:val="006269E6"/>
    <w:rsid w:val="00626C4D"/>
    <w:rsid w:val="00626CCF"/>
    <w:rsid w:val="006271AB"/>
    <w:rsid w:val="006272B4"/>
    <w:rsid w:val="006275F5"/>
    <w:rsid w:val="00627FEC"/>
    <w:rsid w:val="00630372"/>
    <w:rsid w:val="00630D32"/>
    <w:rsid w:val="00630E8D"/>
    <w:rsid w:val="0063104F"/>
    <w:rsid w:val="0063122C"/>
    <w:rsid w:val="00631949"/>
    <w:rsid w:val="00631C97"/>
    <w:rsid w:val="00631DD1"/>
    <w:rsid w:val="00631E65"/>
    <w:rsid w:val="006327C0"/>
    <w:rsid w:val="00632B5F"/>
    <w:rsid w:val="00632D00"/>
    <w:rsid w:val="00632FA4"/>
    <w:rsid w:val="006331EA"/>
    <w:rsid w:val="00633361"/>
    <w:rsid w:val="006336CD"/>
    <w:rsid w:val="00633A50"/>
    <w:rsid w:val="00633C1C"/>
    <w:rsid w:val="00633FE5"/>
    <w:rsid w:val="006345F6"/>
    <w:rsid w:val="0063461B"/>
    <w:rsid w:val="0063479F"/>
    <w:rsid w:val="00634BE8"/>
    <w:rsid w:val="00634D23"/>
    <w:rsid w:val="00635442"/>
    <w:rsid w:val="006355F3"/>
    <w:rsid w:val="00635602"/>
    <w:rsid w:val="00635BA7"/>
    <w:rsid w:val="006363DD"/>
    <w:rsid w:val="00636495"/>
    <w:rsid w:val="00636BC0"/>
    <w:rsid w:val="006374BD"/>
    <w:rsid w:val="006376AB"/>
    <w:rsid w:val="006377D7"/>
    <w:rsid w:val="00637B41"/>
    <w:rsid w:val="00637CDF"/>
    <w:rsid w:val="00637EAE"/>
    <w:rsid w:val="00637F9A"/>
    <w:rsid w:val="0064010C"/>
    <w:rsid w:val="00640177"/>
    <w:rsid w:val="00640BA4"/>
    <w:rsid w:val="00641CA2"/>
    <w:rsid w:val="00642190"/>
    <w:rsid w:val="00642285"/>
    <w:rsid w:val="00642733"/>
    <w:rsid w:val="00642C75"/>
    <w:rsid w:val="0064326E"/>
    <w:rsid w:val="00643826"/>
    <w:rsid w:val="00643A26"/>
    <w:rsid w:val="00643A31"/>
    <w:rsid w:val="00643F60"/>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891"/>
    <w:rsid w:val="00650A2C"/>
    <w:rsid w:val="00650C70"/>
    <w:rsid w:val="00651148"/>
    <w:rsid w:val="00651696"/>
    <w:rsid w:val="00651C67"/>
    <w:rsid w:val="00651E92"/>
    <w:rsid w:val="006524B0"/>
    <w:rsid w:val="0065270D"/>
    <w:rsid w:val="00652DF2"/>
    <w:rsid w:val="00653161"/>
    <w:rsid w:val="006531A7"/>
    <w:rsid w:val="006531BA"/>
    <w:rsid w:val="006533DC"/>
    <w:rsid w:val="006534A3"/>
    <w:rsid w:val="00653561"/>
    <w:rsid w:val="00653578"/>
    <w:rsid w:val="006535A0"/>
    <w:rsid w:val="006538DD"/>
    <w:rsid w:val="006539E6"/>
    <w:rsid w:val="00653DB6"/>
    <w:rsid w:val="00653E54"/>
    <w:rsid w:val="00654111"/>
    <w:rsid w:val="0065424B"/>
    <w:rsid w:val="00654456"/>
    <w:rsid w:val="00654852"/>
    <w:rsid w:val="0065498F"/>
    <w:rsid w:val="00654D45"/>
    <w:rsid w:val="00654FF5"/>
    <w:rsid w:val="0065508A"/>
    <w:rsid w:val="00655270"/>
    <w:rsid w:val="00655335"/>
    <w:rsid w:val="00655A13"/>
    <w:rsid w:val="00655B46"/>
    <w:rsid w:val="00655B8C"/>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1740"/>
    <w:rsid w:val="006617E7"/>
    <w:rsid w:val="00661DC2"/>
    <w:rsid w:val="006624A8"/>
    <w:rsid w:val="0066292F"/>
    <w:rsid w:val="00662F70"/>
    <w:rsid w:val="00662FC4"/>
    <w:rsid w:val="006631B4"/>
    <w:rsid w:val="006633CA"/>
    <w:rsid w:val="006635E6"/>
    <w:rsid w:val="00663BE1"/>
    <w:rsid w:val="00663C11"/>
    <w:rsid w:val="00663CA8"/>
    <w:rsid w:val="00663E5C"/>
    <w:rsid w:val="00663F9B"/>
    <w:rsid w:val="0066417A"/>
    <w:rsid w:val="00664D4E"/>
    <w:rsid w:val="006651EE"/>
    <w:rsid w:val="00665295"/>
    <w:rsid w:val="00665957"/>
    <w:rsid w:val="00665C11"/>
    <w:rsid w:val="00666242"/>
    <w:rsid w:val="006662AC"/>
    <w:rsid w:val="00666403"/>
    <w:rsid w:val="006668C2"/>
    <w:rsid w:val="00666946"/>
    <w:rsid w:val="00666986"/>
    <w:rsid w:val="00666B34"/>
    <w:rsid w:val="00666E88"/>
    <w:rsid w:val="00666EF7"/>
    <w:rsid w:val="00670428"/>
    <w:rsid w:val="0067099D"/>
    <w:rsid w:val="006709B2"/>
    <w:rsid w:val="00670DA7"/>
    <w:rsid w:val="00670F22"/>
    <w:rsid w:val="0067123E"/>
    <w:rsid w:val="006715E2"/>
    <w:rsid w:val="00671730"/>
    <w:rsid w:val="00671847"/>
    <w:rsid w:val="00671C32"/>
    <w:rsid w:val="00671DD3"/>
    <w:rsid w:val="00671DDC"/>
    <w:rsid w:val="00671E25"/>
    <w:rsid w:val="00672002"/>
    <w:rsid w:val="00672295"/>
    <w:rsid w:val="00672322"/>
    <w:rsid w:val="00672E82"/>
    <w:rsid w:val="006734B8"/>
    <w:rsid w:val="006734F9"/>
    <w:rsid w:val="00673501"/>
    <w:rsid w:val="00673B38"/>
    <w:rsid w:val="00673B44"/>
    <w:rsid w:val="00674026"/>
    <w:rsid w:val="006744CF"/>
    <w:rsid w:val="00674BE3"/>
    <w:rsid w:val="00675144"/>
    <w:rsid w:val="00675A3A"/>
    <w:rsid w:val="00675DCB"/>
    <w:rsid w:val="00675EC2"/>
    <w:rsid w:val="00676749"/>
    <w:rsid w:val="00676989"/>
    <w:rsid w:val="00676A9A"/>
    <w:rsid w:val="00676DB9"/>
    <w:rsid w:val="00676FE5"/>
    <w:rsid w:val="00677089"/>
    <w:rsid w:val="00677A38"/>
    <w:rsid w:val="00677B0F"/>
    <w:rsid w:val="0068076B"/>
    <w:rsid w:val="00680DFF"/>
    <w:rsid w:val="00680F9C"/>
    <w:rsid w:val="006811BB"/>
    <w:rsid w:val="00681465"/>
    <w:rsid w:val="0068154B"/>
    <w:rsid w:val="00681AF4"/>
    <w:rsid w:val="00681DE5"/>
    <w:rsid w:val="00681FF2"/>
    <w:rsid w:val="00682382"/>
    <w:rsid w:val="00682951"/>
    <w:rsid w:val="00682AD1"/>
    <w:rsid w:val="00683092"/>
    <w:rsid w:val="0068312C"/>
    <w:rsid w:val="00683272"/>
    <w:rsid w:val="0068333D"/>
    <w:rsid w:val="0068347F"/>
    <w:rsid w:val="006834B8"/>
    <w:rsid w:val="00683FF0"/>
    <w:rsid w:val="0068429E"/>
    <w:rsid w:val="006843CB"/>
    <w:rsid w:val="00684F60"/>
    <w:rsid w:val="00685549"/>
    <w:rsid w:val="00685B6D"/>
    <w:rsid w:val="00685EFE"/>
    <w:rsid w:val="00686142"/>
    <w:rsid w:val="00686144"/>
    <w:rsid w:val="006862B7"/>
    <w:rsid w:val="0068686B"/>
    <w:rsid w:val="00686D32"/>
    <w:rsid w:val="00686D56"/>
    <w:rsid w:val="0068731D"/>
    <w:rsid w:val="00687326"/>
    <w:rsid w:val="006873B6"/>
    <w:rsid w:val="00687440"/>
    <w:rsid w:val="006875D3"/>
    <w:rsid w:val="0068781A"/>
    <w:rsid w:val="00687993"/>
    <w:rsid w:val="00687C24"/>
    <w:rsid w:val="006904AE"/>
    <w:rsid w:val="0069050E"/>
    <w:rsid w:val="006908EE"/>
    <w:rsid w:val="006909F4"/>
    <w:rsid w:val="00690DB4"/>
    <w:rsid w:val="0069117F"/>
    <w:rsid w:val="006920E6"/>
    <w:rsid w:val="00692538"/>
    <w:rsid w:val="0069262A"/>
    <w:rsid w:val="006926B1"/>
    <w:rsid w:val="00692798"/>
    <w:rsid w:val="006927E0"/>
    <w:rsid w:val="00692A85"/>
    <w:rsid w:val="00692B83"/>
    <w:rsid w:val="00693437"/>
    <w:rsid w:val="00693519"/>
    <w:rsid w:val="00693657"/>
    <w:rsid w:val="00693A5E"/>
    <w:rsid w:val="00693ED3"/>
    <w:rsid w:val="006942CD"/>
    <w:rsid w:val="006947FE"/>
    <w:rsid w:val="00694B82"/>
    <w:rsid w:val="00694C46"/>
    <w:rsid w:val="00694F03"/>
    <w:rsid w:val="00694F54"/>
    <w:rsid w:val="00694F8C"/>
    <w:rsid w:val="0069501D"/>
    <w:rsid w:val="00695340"/>
    <w:rsid w:val="006953D3"/>
    <w:rsid w:val="00695F5F"/>
    <w:rsid w:val="006960F5"/>
    <w:rsid w:val="006965C5"/>
    <w:rsid w:val="006967F4"/>
    <w:rsid w:val="00696A75"/>
    <w:rsid w:val="00696C45"/>
    <w:rsid w:val="00696E31"/>
    <w:rsid w:val="0069709E"/>
    <w:rsid w:val="0069712C"/>
    <w:rsid w:val="00697704"/>
    <w:rsid w:val="0069788D"/>
    <w:rsid w:val="00697980"/>
    <w:rsid w:val="00697A12"/>
    <w:rsid w:val="00697CC4"/>
    <w:rsid w:val="00697CEB"/>
    <w:rsid w:val="00697E9B"/>
    <w:rsid w:val="006A049C"/>
    <w:rsid w:val="006A0558"/>
    <w:rsid w:val="006A06A1"/>
    <w:rsid w:val="006A0845"/>
    <w:rsid w:val="006A0CAE"/>
    <w:rsid w:val="006A0CFF"/>
    <w:rsid w:val="006A0F1F"/>
    <w:rsid w:val="006A1116"/>
    <w:rsid w:val="006A179E"/>
    <w:rsid w:val="006A1869"/>
    <w:rsid w:val="006A1902"/>
    <w:rsid w:val="006A194D"/>
    <w:rsid w:val="006A19ED"/>
    <w:rsid w:val="006A1E3B"/>
    <w:rsid w:val="006A211F"/>
    <w:rsid w:val="006A24F6"/>
    <w:rsid w:val="006A252C"/>
    <w:rsid w:val="006A2CA1"/>
    <w:rsid w:val="006A2FDF"/>
    <w:rsid w:val="006A3375"/>
    <w:rsid w:val="006A38E5"/>
    <w:rsid w:val="006A3964"/>
    <w:rsid w:val="006A3E16"/>
    <w:rsid w:val="006A3FD8"/>
    <w:rsid w:val="006A444D"/>
    <w:rsid w:val="006A47AA"/>
    <w:rsid w:val="006A4A44"/>
    <w:rsid w:val="006A4B54"/>
    <w:rsid w:val="006A4BC4"/>
    <w:rsid w:val="006A4E53"/>
    <w:rsid w:val="006A5504"/>
    <w:rsid w:val="006A597F"/>
    <w:rsid w:val="006A5C5C"/>
    <w:rsid w:val="006A5D43"/>
    <w:rsid w:val="006A5E86"/>
    <w:rsid w:val="006A62A3"/>
    <w:rsid w:val="006A6319"/>
    <w:rsid w:val="006A649B"/>
    <w:rsid w:val="006A655C"/>
    <w:rsid w:val="006A6560"/>
    <w:rsid w:val="006A66EC"/>
    <w:rsid w:val="006A6956"/>
    <w:rsid w:val="006A6B5E"/>
    <w:rsid w:val="006A7321"/>
    <w:rsid w:val="006A7784"/>
    <w:rsid w:val="006A7994"/>
    <w:rsid w:val="006A7A95"/>
    <w:rsid w:val="006A7CC3"/>
    <w:rsid w:val="006B024B"/>
    <w:rsid w:val="006B0B90"/>
    <w:rsid w:val="006B0C14"/>
    <w:rsid w:val="006B0D8E"/>
    <w:rsid w:val="006B0FF8"/>
    <w:rsid w:val="006B10DE"/>
    <w:rsid w:val="006B1695"/>
    <w:rsid w:val="006B19CA"/>
    <w:rsid w:val="006B1D2B"/>
    <w:rsid w:val="006B20AC"/>
    <w:rsid w:val="006B24E5"/>
    <w:rsid w:val="006B298B"/>
    <w:rsid w:val="006B2B1E"/>
    <w:rsid w:val="006B2BD9"/>
    <w:rsid w:val="006B3234"/>
    <w:rsid w:val="006B35E1"/>
    <w:rsid w:val="006B3780"/>
    <w:rsid w:val="006B40AA"/>
    <w:rsid w:val="006B417E"/>
    <w:rsid w:val="006B41C3"/>
    <w:rsid w:val="006B4A0C"/>
    <w:rsid w:val="006B4A53"/>
    <w:rsid w:val="006B4C71"/>
    <w:rsid w:val="006B5060"/>
    <w:rsid w:val="006B51ED"/>
    <w:rsid w:val="006B5532"/>
    <w:rsid w:val="006B56F4"/>
    <w:rsid w:val="006B594A"/>
    <w:rsid w:val="006B5CE3"/>
    <w:rsid w:val="006B5E1B"/>
    <w:rsid w:val="006B6589"/>
    <w:rsid w:val="006B6675"/>
    <w:rsid w:val="006B6738"/>
    <w:rsid w:val="006B685D"/>
    <w:rsid w:val="006B6A11"/>
    <w:rsid w:val="006B6B32"/>
    <w:rsid w:val="006B6C86"/>
    <w:rsid w:val="006B6CA9"/>
    <w:rsid w:val="006B7123"/>
    <w:rsid w:val="006B712F"/>
    <w:rsid w:val="006B770D"/>
    <w:rsid w:val="006B7AD1"/>
    <w:rsid w:val="006C00B3"/>
    <w:rsid w:val="006C0A56"/>
    <w:rsid w:val="006C0DB0"/>
    <w:rsid w:val="006C0E04"/>
    <w:rsid w:val="006C0F64"/>
    <w:rsid w:val="006C142E"/>
    <w:rsid w:val="006C1982"/>
    <w:rsid w:val="006C1F22"/>
    <w:rsid w:val="006C24F8"/>
    <w:rsid w:val="006C250E"/>
    <w:rsid w:val="006C2548"/>
    <w:rsid w:val="006C2767"/>
    <w:rsid w:val="006C292C"/>
    <w:rsid w:val="006C29CE"/>
    <w:rsid w:val="006C2AD6"/>
    <w:rsid w:val="006C2FAD"/>
    <w:rsid w:val="006C3100"/>
    <w:rsid w:val="006C3547"/>
    <w:rsid w:val="006C3673"/>
    <w:rsid w:val="006C387D"/>
    <w:rsid w:val="006C392B"/>
    <w:rsid w:val="006C396E"/>
    <w:rsid w:val="006C3BFC"/>
    <w:rsid w:val="006C3C3B"/>
    <w:rsid w:val="006C3D77"/>
    <w:rsid w:val="006C400E"/>
    <w:rsid w:val="006C4024"/>
    <w:rsid w:val="006C41F8"/>
    <w:rsid w:val="006C4A42"/>
    <w:rsid w:val="006C4F6E"/>
    <w:rsid w:val="006C50F6"/>
    <w:rsid w:val="006C57EF"/>
    <w:rsid w:val="006C5B2A"/>
    <w:rsid w:val="006C5DCF"/>
    <w:rsid w:val="006C5EAE"/>
    <w:rsid w:val="006C6074"/>
    <w:rsid w:val="006C6233"/>
    <w:rsid w:val="006C6435"/>
    <w:rsid w:val="006C65E2"/>
    <w:rsid w:val="006C6CE3"/>
    <w:rsid w:val="006C703C"/>
    <w:rsid w:val="006C726C"/>
    <w:rsid w:val="006C7361"/>
    <w:rsid w:val="006C7E66"/>
    <w:rsid w:val="006C7F61"/>
    <w:rsid w:val="006C7F83"/>
    <w:rsid w:val="006D0086"/>
    <w:rsid w:val="006D03C3"/>
    <w:rsid w:val="006D05E9"/>
    <w:rsid w:val="006D0650"/>
    <w:rsid w:val="006D0C1A"/>
    <w:rsid w:val="006D1070"/>
    <w:rsid w:val="006D1102"/>
    <w:rsid w:val="006D1C39"/>
    <w:rsid w:val="006D1E35"/>
    <w:rsid w:val="006D2321"/>
    <w:rsid w:val="006D2491"/>
    <w:rsid w:val="006D2777"/>
    <w:rsid w:val="006D2B86"/>
    <w:rsid w:val="006D2C7E"/>
    <w:rsid w:val="006D2FC9"/>
    <w:rsid w:val="006D335B"/>
    <w:rsid w:val="006D33F8"/>
    <w:rsid w:val="006D3C47"/>
    <w:rsid w:val="006D3F39"/>
    <w:rsid w:val="006D4021"/>
    <w:rsid w:val="006D42CD"/>
    <w:rsid w:val="006D452D"/>
    <w:rsid w:val="006D4781"/>
    <w:rsid w:val="006D49D0"/>
    <w:rsid w:val="006D49D1"/>
    <w:rsid w:val="006D49DE"/>
    <w:rsid w:val="006D53CF"/>
    <w:rsid w:val="006D5467"/>
    <w:rsid w:val="006D5711"/>
    <w:rsid w:val="006D5CE7"/>
    <w:rsid w:val="006D5E17"/>
    <w:rsid w:val="006D6782"/>
    <w:rsid w:val="006D67F0"/>
    <w:rsid w:val="006D6930"/>
    <w:rsid w:val="006D6A85"/>
    <w:rsid w:val="006D6F6D"/>
    <w:rsid w:val="006D7107"/>
    <w:rsid w:val="006D7963"/>
    <w:rsid w:val="006D79DA"/>
    <w:rsid w:val="006D79E0"/>
    <w:rsid w:val="006D7BAB"/>
    <w:rsid w:val="006D7CF1"/>
    <w:rsid w:val="006D7F98"/>
    <w:rsid w:val="006E018A"/>
    <w:rsid w:val="006E037F"/>
    <w:rsid w:val="006E0733"/>
    <w:rsid w:val="006E0951"/>
    <w:rsid w:val="006E0AE6"/>
    <w:rsid w:val="006E0BD8"/>
    <w:rsid w:val="006E0FA1"/>
    <w:rsid w:val="006E0FBF"/>
    <w:rsid w:val="006E151D"/>
    <w:rsid w:val="006E160D"/>
    <w:rsid w:val="006E19CD"/>
    <w:rsid w:val="006E1B85"/>
    <w:rsid w:val="006E2C2F"/>
    <w:rsid w:val="006E3001"/>
    <w:rsid w:val="006E304C"/>
    <w:rsid w:val="006E328A"/>
    <w:rsid w:val="006E3530"/>
    <w:rsid w:val="006E411F"/>
    <w:rsid w:val="006E417E"/>
    <w:rsid w:val="006E4201"/>
    <w:rsid w:val="006E4A13"/>
    <w:rsid w:val="006E4CD8"/>
    <w:rsid w:val="006E5289"/>
    <w:rsid w:val="006E5334"/>
    <w:rsid w:val="006E5379"/>
    <w:rsid w:val="006E5546"/>
    <w:rsid w:val="006E5864"/>
    <w:rsid w:val="006E58AB"/>
    <w:rsid w:val="006E59AF"/>
    <w:rsid w:val="006E5CD0"/>
    <w:rsid w:val="006E67FE"/>
    <w:rsid w:val="006E694F"/>
    <w:rsid w:val="006E6CDE"/>
    <w:rsid w:val="006E7010"/>
    <w:rsid w:val="006E72A9"/>
    <w:rsid w:val="006E78A2"/>
    <w:rsid w:val="006E78B2"/>
    <w:rsid w:val="006E79EC"/>
    <w:rsid w:val="006E7FE2"/>
    <w:rsid w:val="006F011E"/>
    <w:rsid w:val="006F017C"/>
    <w:rsid w:val="006F0287"/>
    <w:rsid w:val="006F0390"/>
    <w:rsid w:val="006F09AE"/>
    <w:rsid w:val="006F0EE1"/>
    <w:rsid w:val="006F110D"/>
    <w:rsid w:val="006F11AA"/>
    <w:rsid w:val="006F1C51"/>
    <w:rsid w:val="006F1CCB"/>
    <w:rsid w:val="006F1D28"/>
    <w:rsid w:val="006F1DFC"/>
    <w:rsid w:val="006F1E59"/>
    <w:rsid w:val="006F25A4"/>
    <w:rsid w:val="006F26DD"/>
    <w:rsid w:val="006F32F8"/>
    <w:rsid w:val="006F3443"/>
    <w:rsid w:val="006F35D0"/>
    <w:rsid w:val="006F35E1"/>
    <w:rsid w:val="006F3B87"/>
    <w:rsid w:val="006F3B89"/>
    <w:rsid w:val="006F3E94"/>
    <w:rsid w:val="006F42A6"/>
    <w:rsid w:val="006F478D"/>
    <w:rsid w:val="006F4FD0"/>
    <w:rsid w:val="006F518D"/>
    <w:rsid w:val="006F5207"/>
    <w:rsid w:val="006F5458"/>
    <w:rsid w:val="006F54ED"/>
    <w:rsid w:val="006F55AD"/>
    <w:rsid w:val="006F55EB"/>
    <w:rsid w:val="006F587C"/>
    <w:rsid w:val="006F5B55"/>
    <w:rsid w:val="006F5D76"/>
    <w:rsid w:val="006F5E0B"/>
    <w:rsid w:val="006F5E96"/>
    <w:rsid w:val="006F631A"/>
    <w:rsid w:val="006F6398"/>
    <w:rsid w:val="006F67BE"/>
    <w:rsid w:val="006F68CC"/>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1FD3"/>
    <w:rsid w:val="007022B6"/>
    <w:rsid w:val="007025EB"/>
    <w:rsid w:val="00702BBF"/>
    <w:rsid w:val="00702EF2"/>
    <w:rsid w:val="00702F01"/>
    <w:rsid w:val="0070314B"/>
    <w:rsid w:val="0070323F"/>
    <w:rsid w:val="00703C06"/>
    <w:rsid w:val="00704FAF"/>
    <w:rsid w:val="00705211"/>
    <w:rsid w:val="00705514"/>
    <w:rsid w:val="007060FB"/>
    <w:rsid w:val="00706AA0"/>
    <w:rsid w:val="00706BAA"/>
    <w:rsid w:val="00706BB3"/>
    <w:rsid w:val="00706F3D"/>
    <w:rsid w:val="0070717F"/>
    <w:rsid w:val="00707394"/>
    <w:rsid w:val="00707445"/>
    <w:rsid w:val="00707A4B"/>
    <w:rsid w:val="0071023B"/>
    <w:rsid w:val="00710512"/>
    <w:rsid w:val="00710C1C"/>
    <w:rsid w:val="00711060"/>
    <w:rsid w:val="00711120"/>
    <w:rsid w:val="007113C3"/>
    <w:rsid w:val="007118B9"/>
    <w:rsid w:val="00711C7D"/>
    <w:rsid w:val="007120DA"/>
    <w:rsid w:val="007125CA"/>
    <w:rsid w:val="007125D6"/>
    <w:rsid w:val="00712C4B"/>
    <w:rsid w:val="00712DB0"/>
    <w:rsid w:val="00712F25"/>
    <w:rsid w:val="007132AB"/>
    <w:rsid w:val="00713D36"/>
    <w:rsid w:val="00714161"/>
    <w:rsid w:val="007144C8"/>
    <w:rsid w:val="00714D5F"/>
    <w:rsid w:val="00714FD3"/>
    <w:rsid w:val="00715965"/>
    <w:rsid w:val="007159A6"/>
    <w:rsid w:val="007162B8"/>
    <w:rsid w:val="00716451"/>
    <w:rsid w:val="007164A6"/>
    <w:rsid w:val="00716698"/>
    <w:rsid w:val="00716D08"/>
    <w:rsid w:val="00716D88"/>
    <w:rsid w:val="007172EC"/>
    <w:rsid w:val="0071761A"/>
    <w:rsid w:val="00717988"/>
    <w:rsid w:val="00720269"/>
    <w:rsid w:val="007203C4"/>
    <w:rsid w:val="00720448"/>
    <w:rsid w:val="00720B7B"/>
    <w:rsid w:val="00721024"/>
    <w:rsid w:val="00721303"/>
    <w:rsid w:val="00721366"/>
    <w:rsid w:val="0072150D"/>
    <w:rsid w:val="00721561"/>
    <w:rsid w:val="007215EE"/>
    <w:rsid w:val="007217BA"/>
    <w:rsid w:val="00721811"/>
    <w:rsid w:val="00721AE1"/>
    <w:rsid w:val="00721BF8"/>
    <w:rsid w:val="00721D7C"/>
    <w:rsid w:val="00721FCC"/>
    <w:rsid w:val="00722C37"/>
    <w:rsid w:val="00722CD2"/>
    <w:rsid w:val="00722F41"/>
    <w:rsid w:val="0072332E"/>
    <w:rsid w:val="00723650"/>
    <w:rsid w:val="00723E3D"/>
    <w:rsid w:val="00724149"/>
    <w:rsid w:val="007243FC"/>
    <w:rsid w:val="007244CD"/>
    <w:rsid w:val="0072467B"/>
    <w:rsid w:val="00724786"/>
    <w:rsid w:val="00724A08"/>
    <w:rsid w:val="00724A52"/>
    <w:rsid w:val="00724CE9"/>
    <w:rsid w:val="00725667"/>
    <w:rsid w:val="0072577C"/>
    <w:rsid w:val="00726066"/>
    <w:rsid w:val="0072636D"/>
    <w:rsid w:val="0072658C"/>
    <w:rsid w:val="00726807"/>
    <w:rsid w:val="007269A5"/>
    <w:rsid w:val="00726D38"/>
    <w:rsid w:val="0072714B"/>
    <w:rsid w:val="007271E1"/>
    <w:rsid w:val="0072748C"/>
    <w:rsid w:val="00727788"/>
    <w:rsid w:val="00727F01"/>
    <w:rsid w:val="00727F9B"/>
    <w:rsid w:val="007302DA"/>
    <w:rsid w:val="00730392"/>
    <w:rsid w:val="007307E9"/>
    <w:rsid w:val="00730A00"/>
    <w:rsid w:val="00730B73"/>
    <w:rsid w:val="00730C3C"/>
    <w:rsid w:val="00730CDA"/>
    <w:rsid w:val="00731168"/>
    <w:rsid w:val="007311F7"/>
    <w:rsid w:val="0073126D"/>
    <w:rsid w:val="00731AF9"/>
    <w:rsid w:val="00731DA9"/>
    <w:rsid w:val="00731FA7"/>
    <w:rsid w:val="007323C7"/>
    <w:rsid w:val="007329ED"/>
    <w:rsid w:val="00732A6E"/>
    <w:rsid w:val="00732D1E"/>
    <w:rsid w:val="00733811"/>
    <w:rsid w:val="007339AE"/>
    <w:rsid w:val="00733B12"/>
    <w:rsid w:val="00733B36"/>
    <w:rsid w:val="00734025"/>
    <w:rsid w:val="0073424A"/>
    <w:rsid w:val="00734294"/>
    <w:rsid w:val="00734387"/>
    <w:rsid w:val="007343A6"/>
    <w:rsid w:val="00734B6D"/>
    <w:rsid w:val="00734DD2"/>
    <w:rsid w:val="00735649"/>
    <w:rsid w:val="00735A01"/>
    <w:rsid w:val="00735CE1"/>
    <w:rsid w:val="00735F16"/>
    <w:rsid w:val="00736230"/>
    <w:rsid w:val="0073626D"/>
    <w:rsid w:val="00736445"/>
    <w:rsid w:val="007365B7"/>
    <w:rsid w:val="00736628"/>
    <w:rsid w:val="00736884"/>
    <w:rsid w:val="00736A84"/>
    <w:rsid w:val="007373F0"/>
    <w:rsid w:val="00737450"/>
    <w:rsid w:val="00737AFE"/>
    <w:rsid w:val="00737B8A"/>
    <w:rsid w:val="00737CB1"/>
    <w:rsid w:val="00737CDE"/>
    <w:rsid w:val="00737F16"/>
    <w:rsid w:val="00737FCC"/>
    <w:rsid w:val="007400D2"/>
    <w:rsid w:val="00740218"/>
    <w:rsid w:val="0074030E"/>
    <w:rsid w:val="007407AF"/>
    <w:rsid w:val="00740887"/>
    <w:rsid w:val="00740D30"/>
    <w:rsid w:val="00740EFC"/>
    <w:rsid w:val="007413B3"/>
    <w:rsid w:val="0074141D"/>
    <w:rsid w:val="007414D8"/>
    <w:rsid w:val="00741552"/>
    <w:rsid w:val="007415BE"/>
    <w:rsid w:val="0074192E"/>
    <w:rsid w:val="00741F43"/>
    <w:rsid w:val="00741F77"/>
    <w:rsid w:val="00742095"/>
    <w:rsid w:val="00742462"/>
    <w:rsid w:val="007426E1"/>
    <w:rsid w:val="00742B3F"/>
    <w:rsid w:val="00742FC5"/>
    <w:rsid w:val="0074331D"/>
    <w:rsid w:val="00743C71"/>
    <w:rsid w:val="00744372"/>
    <w:rsid w:val="007445AA"/>
    <w:rsid w:val="00744767"/>
    <w:rsid w:val="00744877"/>
    <w:rsid w:val="00744F7E"/>
    <w:rsid w:val="007452F4"/>
    <w:rsid w:val="00745DA9"/>
    <w:rsid w:val="007461C8"/>
    <w:rsid w:val="00746398"/>
    <w:rsid w:val="00746B1D"/>
    <w:rsid w:val="007470BB"/>
    <w:rsid w:val="007474A2"/>
    <w:rsid w:val="00747645"/>
    <w:rsid w:val="007477CB"/>
    <w:rsid w:val="00747816"/>
    <w:rsid w:val="00747C3B"/>
    <w:rsid w:val="00747F1B"/>
    <w:rsid w:val="00750177"/>
    <w:rsid w:val="0075019F"/>
    <w:rsid w:val="00750234"/>
    <w:rsid w:val="0075074E"/>
    <w:rsid w:val="00750D81"/>
    <w:rsid w:val="0075179D"/>
    <w:rsid w:val="00752068"/>
    <w:rsid w:val="00752108"/>
    <w:rsid w:val="007521BD"/>
    <w:rsid w:val="007521DA"/>
    <w:rsid w:val="007526A1"/>
    <w:rsid w:val="00752AE2"/>
    <w:rsid w:val="00752B45"/>
    <w:rsid w:val="00752D60"/>
    <w:rsid w:val="00752F2B"/>
    <w:rsid w:val="007532B3"/>
    <w:rsid w:val="0075349E"/>
    <w:rsid w:val="007536AE"/>
    <w:rsid w:val="007536C1"/>
    <w:rsid w:val="007538B7"/>
    <w:rsid w:val="00753971"/>
    <w:rsid w:val="00753975"/>
    <w:rsid w:val="00753C02"/>
    <w:rsid w:val="00753E22"/>
    <w:rsid w:val="0075414B"/>
    <w:rsid w:val="007547D7"/>
    <w:rsid w:val="00754988"/>
    <w:rsid w:val="00754A93"/>
    <w:rsid w:val="0075512B"/>
    <w:rsid w:val="007552E1"/>
    <w:rsid w:val="00755381"/>
    <w:rsid w:val="00755610"/>
    <w:rsid w:val="00755708"/>
    <w:rsid w:val="00755D9F"/>
    <w:rsid w:val="00756417"/>
    <w:rsid w:val="00756513"/>
    <w:rsid w:val="00756548"/>
    <w:rsid w:val="00756770"/>
    <w:rsid w:val="00756BAC"/>
    <w:rsid w:val="00756E39"/>
    <w:rsid w:val="00756EFE"/>
    <w:rsid w:val="007575E0"/>
    <w:rsid w:val="0075762F"/>
    <w:rsid w:val="007579D7"/>
    <w:rsid w:val="0076017C"/>
    <w:rsid w:val="007603C0"/>
    <w:rsid w:val="00760497"/>
    <w:rsid w:val="007606E0"/>
    <w:rsid w:val="00760C51"/>
    <w:rsid w:val="00761B69"/>
    <w:rsid w:val="00761EE6"/>
    <w:rsid w:val="00761F14"/>
    <w:rsid w:val="00762957"/>
    <w:rsid w:val="00762D4B"/>
    <w:rsid w:val="00762D4F"/>
    <w:rsid w:val="0076312F"/>
    <w:rsid w:val="00763953"/>
    <w:rsid w:val="00763CA9"/>
    <w:rsid w:val="00763D3C"/>
    <w:rsid w:val="00763FC4"/>
    <w:rsid w:val="00764285"/>
    <w:rsid w:val="007645BB"/>
    <w:rsid w:val="007645E7"/>
    <w:rsid w:val="007646A3"/>
    <w:rsid w:val="00764831"/>
    <w:rsid w:val="00764B89"/>
    <w:rsid w:val="00764EBD"/>
    <w:rsid w:val="00764F50"/>
    <w:rsid w:val="00765098"/>
    <w:rsid w:val="00765853"/>
    <w:rsid w:val="00765DD8"/>
    <w:rsid w:val="00765FC8"/>
    <w:rsid w:val="00766357"/>
    <w:rsid w:val="007664F7"/>
    <w:rsid w:val="007669F8"/>
    <w:rsid w:val="00766B4E"/>
    <w:rsid w:val="00766BE5"/>
    <w:rsid w:val="00766CDC"/>
    <w:rsid w:val="00766F81"/>
    <w:rsid w:val="0076748E"/>
    <w:rsid w:val="007677BD"/>
    <w:rsid w:val="00767A59"/>
    <w:rsid w:val="00767C86"/>
    <w:rsid w:val="007700D9"/>
    <w:rsid w:val="007700F6"/>
    <w:rsid w:val="007702BB"/>
    <w:rsid w:val="00770A12"/>
    <w:rsid w:val="00770B1A"/>
    <w:rsid w:val="00770BBC"/>
    <w:rsid w:val="00770CEA"/>
    <w:rsid w:val="00770DC0"/>
    <w:rsid w:val="00770F6A"/>
    <w:rsid w:val="0077122A"/>
    <w:rsid w:val="0077130D"/>
    <w:rsid w:val="0077153C"/>
    <w:rsid w:val="00771CA8"/>
    <w:rsid w:val="00771E8E"/>
    <w:rsid w:val="007722FF"/>
    <w:rsid w:val="007727B5"/>
    <w:rsid w:val="0077317A"/>
    <w:rsid w:val="007734CD"/>
    <w:rsid w:val="00773773"/>
    <w:rsid w:val="0077395C"/>
    <w:rsid w:val="0077424C"/>
    <w:rsid w:val="00774376"/>
    <w:rsid w:val="007744AD"/>
    <w:rsid w:val="00774544"/>
    <w:rsid w:val="00774593"/>
    <w:rsid w:val="007746C6"/>
    <w:rsid w:val="00774825"/>
    <w:rsid w:val="00774FCB"/>
    <w:rsid w:val="007750E9"/>
    <w:rsid w:val="007750ED"/>
    <w:rsid w:val="00775395"/>
    <w:rsid w:val="007756C5"/>
    <w:rsid w:val="007756DD"/>
    <w:rsid w:val="00775FE0"/>
    <w:rsid w:val="00776269"/>
    <w:rsid w:val="00776BBC"/>
    <w:rsid w:val="00776CF8"/>
    <w:rsid w:val="00776D50"/>
    <w:rsid w:val="00777C3C"/>
    <w:rsid w:val="00777CD9"/>
    <w:rsid w:val="00780080"/>
    <w:rsid w:val="0078023C"/>
    <w:rsid w:val="00780321"/>
    <w:rsid w:val="00780750"/>
    <w:rsid w:val="00780DC4"/>
    <w:rsid w:val="00780E00"/>
    <w:rsid w:val="00780FB3"/>
    <w:rsid w:val="0078109D"/>
    <w:rsid w:val="007811AE"/>
    <w:rsid w:val="00781604"/>
    <w:rsid w:val="00781632"/>
    <w:rsid w:val="007818F8"/>
    <w:rsid w:val="0078207E"/>
    <w:rsid w:val="00782257"/>
    <w:rsid w:val="0078231A"/>
    <w:rsid w:val="007828DD"/>
    <w:rsid w:val="00782C78"/>
    <w:rsid w:val="00782E4E"/>
    <w:rsid w:val="00783086"/>
    <w:rsid w:val="007835A1"/>
    <w:rsid w:val="0078368A"/>
    <w:rsid w:val="00783AC2"/>
    <w:rsid w:val="00784425"/>
    <w:rsid w:val="00784463"/>
    <w:rsid w:val="0078475A"/>
    <w:rsid w:val="00784790"/>
    <w:rsid w:val="00784C73"/>
    <w:rsid w:val="00784E78"/>
    <w:rsid w:val="00785697"/>
    <w:rsid w:val="00785831"/>
    <w:rsid w:val="0078592D"/>
    <w:rsid w:val="00785A25"/>
    <w:rsid w:val="00785A2C"/>
    <w:rsid w:val="00785B2D"/>
    <w:rsid w:val="00785B4B"/>
    <w:rsid w:val="00785BF0"/>
    <w:rsid w:val="00785EB0"/>
    <w:rsid w:val="00785F0E"/>
    <w:rsid w:val="007864ED"/>
    <w:rsid w:val="00786A1F"/>
    <w:rsid w:val="00786A7E"/>
    <w:rsid w:val="00786E57"/>
    <w:rsid w:val="00786FF2"/>
    <w:rsid w:val="0078736B"/>
    <w:rsid w:val="00787466"/>
    <w:rsid w:val="0078754D"/>
    <w:rsid w:val="007875EF"/>
    <w:rsid w:val="007878D3"/>
    <w:rsid w:val="0079036A"/>
    <w:rsid w:val="0079038F"/>
    <w:rsid w:val="00790430"/>
    <w:rsid w:val="007906BE"/>
    <w:rsid w:val="00790A12"/>
    <w:rsid w:val="00790B19"/>
    <w:rsid w:val="00790B9E"/>
    <w:rsid w:val="00790BE7"/>
    <w:rsid w:val="00790DE7"/>
    <w:rsid w:val="00790F90"/>
    <w:rsid w:val="00791705"/>
    <w:rsid w:val="00791D83"/>
    <w:rsid w:val="007933BA"/>
    <w:rsid w:val="007937E4"/>
    <w:rsid w:val="007939DA"/>
    <w:rsid w:val="00793E2A"/>
    <w:rsid w:val="00793E51"/>
    <w:rsid w:val="00794031"/>
    <w:rsid w:val="0079416C"/>
    <w:rsid w:val="0079423B"/>
    <w:rsid w:val="007942DD"/>
    <w:rsid w:val="00794472"/>
    <w:rsid w:val="00794598"/>
    <w:rsid w:val="00794854"/>
    <w:rsid w:val="007948CC"/>
    <w:rsid w:val="00794A86"/>
    <w:rsid w:val="00795857"/>
    <w:rsid w:val="00795A43"/>
    <w:rsid w:val="00795C13"/>
    <w:rsid w:val="00796698"/>
    <w:rsid w:val="00796C16"/>
    <w:rsid w:val="00796CCB"/>
    <w:rsid w:val="00796E13"/>
    <w:rsid w:val="00796F2E"/>
    <w:rsid w:val="007971E9"/>
    <w:rsid w:val="00797502"/>
    <w:rsid w:val="00797722"/>
    <w:rsid w:val="007A0073"/>
    <w:rsid w:val="007A00D5"/>
    <w:rsid w:val="007A0250"/>
    <w:rsid w:val="007A052E"/>
    <w:rsid w:val="007A07BA"/>
    <w:rsid w:val="007A0E03"/>
    <w:rsid w:val="007A12AD"/>
    <w:rsid w:val="007A12FE"/>
    <w:rsid w:val="007A1C65"/>
    <w:rsid w:val="007A1C6D"/>
    <w:rsid w:val="007A1EBF"/>
    <w:rsid w:val="007A1FF8"/>
    <w:rsid w:val="007A2CB3"/>
    <w:rsid w:val="007A2F9F"/>
    <w:rsid w:val="007A3B07"/>
    <w:rsid w:val="007A406A"/>
    <w:rsid w:val="007A4070"/>
    <w:rsid w:val="007A4558"/>
    <w:rsid w:val="007A45FA"/>
    <w:rsid w:val="007A4919"/>
    <w:rsid w:val="007A4B43"/>
    <w:rsid w:val="007A4CA0"/>
    <w:rsid w:val="007A4FF6"/>
    <w:rsid w:val="007A527F"/>
    <w:rsid w:val="007A5341"/>
    <w:rsid w:val="007A57ED"/>
    <w:rsid w:val="007A587B"/>
    <w:rsid w:val="007A58E5"/>
    <w:rsid w:val="007A5A0C"/>
    <w:rsid w:val="007A5C72"/>
    <w:rsid w:val="007A5E6E"/>
    <w:rsid w:val="007A6277"/>
    <w:rsid w:val="007A63CD"/>
    <w:rsid w:val="007A7EFF"/>
    <w:rsid w:val="007B08E5"/>
    <w:rsid w:val="007B0B50"/>
    <w:rsid w:val="007B0CBE"/>
    <w:rsid w:val="007B1052"/>
    <w:rsid w:val="007B10EE"/>
    <w:rsid w:val="007B11DA"/>
    <w:rsid w:val="007B13DA"/>
    <w:rsid w:val="007B173E"/>
    <w:rsid w:val="007B1933"/>
    <w:rsid w:val="007B1B96"/>
    <w:rsid w:val="007B1C8B"/>
    <w:rsid w:val="007B1C98"/>
    <w:rsid w:val="007B211C"/>
    <w:rsid w:val="007B2433"/>
    <w:rsid w:val="007B30C6"/>
    <w:rsid w:val="007B3E80"/>
    <w:rsid w:val="007B489D"/>
    <w:rsid w:val="007B4BC5"/>
    <w:rsid w:val="007B4C36"/>
    <w:rsid w:val="007B4F03"/>
    <w:rsid w:val="007B5407"/>
    <w:rsid w:val="007B5F4A"/>
    <w:rsid w:val="007B600E"/>
    <w:rsid w:val="007B6144"/>
    <w:rsid w:val="007B6146"/>
    <w:rsid w:val="007B621C"/>
    <w:rsid w:val="007B627A"/>
    <w:rsid w:val="007B6316"/>
    <w:rsid w:val="007B6606"/>
    <w:rsid w:val="007B6956"/>
    <w:rsid w:val="007B69A1"/>
    <w:rsid w:val="007B6B1B"/>
    <w:rsid w:val="007B6BAB"/>
    <w:rsid w:val="007B6C07"/>
    <w:rsid w:val="007B7445"/>
    <w:rsid w:val="007B744E"/>
    <w:rsid w:val="007B78E4"/>
    <w:rsid w:val="007B7C30"/>
    <w:rsid w:val="007B7D71"/>
    <w:rsid w:val="007B7FFD"/>
    <w:rsid w:val="007C043D"/>
    <w:rsid w:val="007C0B17"/>
    <w:rsid w:val="007C0ECD"/>
    <w:rsid w:val="007C13FC"/>
    <w:rsid w:val="007C1A9D"/>
    <w:rsid w:val="007C1F78"/>
    <w:rsid w:val="007C207E"/>
    <w:rsid w:val="007C20BA"/>
    <w:rsid w:val="007C255C"/>
    <w:rsid w:val="007C2860"/>
    <w:rsid w:val="007C286F"/>
    <w:rsid w:val="007C2A4D"/>
    <w:rsid w:val="007C2BC3"/>
    <w:rsid w:val="007C2C27"/>
    <w:rsid w:val="007C2E62"/>
    <w:rsid w:val="007C33D7"/>
    <w:rsid w:val="007C3671"/>
    <w:rsid w:val="007C3B47"/>
    <w:rsid w:val="007C3BF3"/>
    <w:rsid w:val="007C3DE8"/>
    <w:rsid w:val="007C3F02"/>
    <w:rsid w:val="007C3FCB"/>
    <w:rsid w:val="007C3FFA"/>
    <w:rsid w:val="007C486C"/>
    <w:rsid w:val="007C49F6"/>
    <w:rsid w:val="007C4B99"/>
    <w:rsid w:val="007C4CAD"/>
    <w:rsid w:val="007C4DBB"/>
    <w:rsid w:val="007C4F6F"/>
    <w:rsid w:val="007C5795"/>
    <w:rsid w:val="007C5DE4"/>
    <w:rsid w:val="007C600B"/>
    <w:rsid w:val="007C60A6"/>
    <w:rsid w:val="007C6284"/>
    <w:rsid w:val="007C6409"/>
    <w:rsid w:val="007C6517"/>
    <w:rsid w:val="007C6608"/>
    <w:rsid w:val="007C6D37"/>
    <w:rsid w:val="007C71B4"/>
    <w:rsid w:val="007C73CA"/>
    <w:rsid w:val="007C7544"/>
    <w:rsid w:val="007C758E"/>
    <w:rsid w:val="007C75FF"/>
    <w:rsid w:val="007C785C"/>
    <w:rsid w:val="007D0069"/>
    <w:rsid w:val="007D01D7"/>
    <w:rsid w:val="007D03D5"/>
    <w:rsid w:val="007D072B"/>
    <w:rsid w:val="007D0898"/>
    <w:rsid w:val="007D0B67"/>
    <w:rsid w:val="007D0CD8"/>
    <w:rsid w:val="007D136E"/>
    <w:rsid w:val="007D1462"/>
    <w:rsid w:val="007D190D"/>
    <w:rsid w:val="007D1C1E"/>
    <w:rsid w:val="007D26B3"/>
    <w:rsid w:val="007D2719"/>
    <w:rsid w:val="007D37A8"/>
    <w:rsid w:val="007D3C08"/>
    <w:rsid w:val="007D3F32"/>
    <w:rsid w:val="007D4273"/>
    <w:rsid w:val="007D4479"/>
    <w:rsid w:val="007D4581"/>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D791F"/>
    <w:rsid w:val="007D7E9C"/>
    <w:rsid w:val="007E007B"/>
    <w:rsid w:val="007E0290"/>
    <w:rsid w:val="007E05D8"/>
    <w:rsid w:val="007E09B6"/>
    <w:rsid w:val="007E0A1D"/>
    <w:rsid w:val="007E0EEC"/>
    <w:rsid w:val="007E1151"/>
    <w:rsid w:val="007E11E6"/>
    <w:rsid w:val="007E16C8"/>
    <w:rsid w:val="007E1A5B"/>
    <w:rsid w:val="007E22BF"/>
    <w:rsid w:val="007E24C9"/>
    <w:rsid w:val="007E3112"/>
    <w:rsid w:val="007E329E"/>
    <w:rsid w:val="007E3A95"/>
    <w:rsid w:val="007E3AE0"/>
    <w:rsid w:val="007E3BCD"/>
    <w:rsid w:val="007E3FB4"/>
    <w:rsid w:val="007E4198"/>
    <w:rsid w:val="007E45FE"/>
    <w:rsid w:val="007E487F"/>
    <w:rsid w:val="007E4C21"/>
    <w:rsid w:val="007E50B2"/>
    <w:rsid w:val="007E52AC"/>
    <w:rsid w:val="007E6443"/>
    <w:rsid w:val="007E652E"/>
    <w:rsid w:val="007E6CB1"/>
    <w:rsid w:val="007E6F30"/>
    <w:rsid w:val="007E746D"/>
    <w:rsid w:val="007E7897"/>
    <w:rsid w:val="007E7AF9"/>
    <w:rsid w:val="007E7BC4"/>
    <w:rsid w:val="007E7E1D"/>
    <w:rsid w:val="007E7E3E"/>
    <w:rsid w:val="007F0256"/>
    <w:rsid w:val="007F02F5"/>
    <w:rsid w:val="007F02F7"/>
    <w:rsid w:val="007F0604"/>
    <w:rsid w:val="007F0C47"/>
    <w:rsid w:val="007F0DC3"/>
    <w:rsid w:val="007F1312"/>
    <w:rsid w:val="007F15A7"/>
    <w:rsid w:val="007F1686"/>
    <w:rsid w:val="007F1BCE"/>
    <w:rsid w:val="007F2264"/>
    <w:rsid w:val="007F2780"/>
    <w:rsid w:val="007F2864"/>
    <w:rsid w:val="007F2FC6"/>
    <w:rsid w:val="007F304B"/>
    <w:rsid w:val="007F39CE"/>
    <w:rsid w:val="007F3ACC"/>
    <w:rsid w:val="007F3DC9"/>
    <w:rsid w:val="007F429E"/>
    <w:rsid w:val="007F442E"/>
    <w:rsid w:val="007F4548"/>
    <w:rsid w:val="007F4B39"/>
    <w:rsid w:val="007F4C02"/>
    <w:rsid w:val="007F4F05"/>
    <w:rsid w:val="007F5D33"/>
    <w:rsid w:val="007F5E32"/>
    <w:rsid w:val="007F5F07"/>
    <w:rsid w:val="007F5FD2"/>
    <w:rsid w:val="007F6705"/>
    <w:rsid w:val="007F6A26"/>
    <w:rsid w:val="007F6D0A"/>
    <w:rsid w:val="007F6E98"/>
    <w:rsid w:val="007F6F7D"/>
    <w:rsid w:val="007F70AB"/>
    <w:rsid w:val="007F7296"/>
    <w:rsid w:val="007F7323"/>
    <w:rsid w:val="007F7662"/>
    <w:rsid w:val="007F7AE2"/>
    <w:rsid w:val="00800D8A"/>
    <w:rsid w:val="0080147F"/>
    <w:rsid w:val="00801582"/>
    <w:rsid w:val="00801796"/>
    <w:rsid w:val="00801939"/>
    <w:rsid w:val="00801BAE"/>
    <w:rsid w:val="00801FE2"/>
    <w:rsid w:val="0080243C"/>
    <w:rsid w:val="008024B9"/>
    <w:rsid w:val="00803077"/>
    <w:rsid w:val="008031BF"/>
    <w:rsid w:val="0080360C"/>
    <w:rsid w:val="00803CF1"/>
    <w:rsid w:val="00803EB4"/>
    <w:rsid w:val="00804011"/>
    <w:rsid w:val="0080432C"/>
    <w:rsid w:val="00804440"/>
    <w:rsid w:val="00804878"/>
    <w:rsid w:val="008050D5"/>
    <w:rsid w:val="008056C3"/>
    <w:rsid w:val="008059B3"/>
    <w:rsid w:val="008059C3"/>
    <w:rsid w:val="00805BDD"/>
    <w:rsid w:val="00805EB6"/>
    <w:rsid w:val="00805FB8"/>
    <w:rsid w:val="008062B3"/>
    <w:rsid w:val="008065EE"/>
    <w:rsid w:val="00806636"/>
    <w:rsid w:val="00806F07"/>
    <w:rsid w:val="008070F9"/>
    <w:rsid w:val="00807393"/>
    <w:rsid w:val="00807B00"/>
    <w:rsid w:val="00810268"/>
    <w:rsid w:val="0081037D"/>
    <w:rsid w:val="00810B33"/>
    <w:rsid w:val="00810D42"/>
    <w:rsid w:val="00810D67"/>
    <w:rsid w:val="0081101D"/>
    <w:rsid w:val="008110FF"/>
    <w:rsid w:val="00811690"/>
    <w:rsid w:val="008116F2"/>
    <w:rsid w:val="00811752"/>
    <w:rsid w:val="008117D5"/>
    <w:rsid w:val="00811BF2"/>
    <w:rsid w:val="0081231E"/>
    <w:rsid w:val="008126ED"/>
    <w:rsid w:val="00812991"/>
    <w:rsid w:val="00813230"/>
    <w:rsid w:val="00813254"/>
    <w:rsid w:val="0081335D"/>
    <w:rsid w:val="00813982"/>
    <w:rsid w:val="00813BE7"/>
    <w:rsid w:val="00813ED0"/>
    <w:rsid w:val="00814167"/>
    <w:rsid w:val="00814370"/>
    <w:rsid w:val="008143CB"/>
    <w:rsid w:val="0081485B"/>
    <w:rsid w:val="008149AF"/>
    <w:rsid w:val="008149BE"/>
    <w:rsid w:val="00814B4C"/>
    <w:rsid w:val="00814FA8"/>
    <w:rsid w:val="00814FCA"/>
    <w:rsid w:val="00814FE6"/>
    <w:rsid w:val="008153AE"/>
    <w:rsid w:val="008155AF"/>
    <w:rsid w:val="0081564D"/>
    <w:rsid w:val="00815A0F"/>
    <w:rsid w:val="0081633E"/>
    <w:rsid w:val="00816C4D"/>
    <w:rsid w:val="008173E5"/>
    <w:rsid w:val="0082075B"/>
    <w:rsid w:val="008212CE"/>
    <w:rsid w:val="00821546"/>
    <w:rsid w:val="00821622"/>
    <w:rsid w:val="008217E8"/>
    <w:rsid w:val="00821849"/>
    <w:rsid w:val="008218A0"/>
    <w:rsid w:val="00821AC9"/>
    <w:rsid w:val="00821B30"/>
    <w:rsid w:val="0082203E"/>
    <w:rsid w:val="008220BC"/>
    <w:rsid w:val="008223F1"/>
    <w:rsid w:val="0082252D"/>
    <w:rsid w:val="00823494"/>
    <w:rsid w:val="008234B2"/>
    <w:rsid w:val="00823A00"/>
    <w:rsid w:val="00823DCC"/>
    <w:rsid w:val="00823F9F"/>
    <w:rsid w:val="008247CE"/>
    <w:rsid w:val="008248EC"/>
    <w:rsid w:val="00825140"/>
    <w:rsid w:val="00825508"/>
    <w:rsid w:val="00825589"/>
    <w:rsid w:val="00825A86"/>
    <w:rsid w:val="008263C6"/>
    <w:rsid w:val="008264F1"/>
    <w:rsid w:val="00826996"/>
    <w:rsid w:val="00827242"/>
    <w:rsid w:val="00827454"/>
    <w:rsid w:val="00827752"/>
    <w:rsid w:val="008277DE"/>
    <w:rsid w:val="00827941"/>
    <w:rsid w:val="00827DF7"/>
    <w:rsid w:val="00827EFF"/>
    <w:rsid w:val="0083013E"/>
    <w:rsid w:val="008302AF"/>
    <w:rsid w:val="008306D9"/>
    <w:rsid w:val="0083072B"/>
    <w:rsid w:val="00830B42"/>
    <w:rsid w:val="00830B68"/>
    <w:rsid w:val="00830CE7"/>
    <w:rsid w:val="00831107"/>
    <w:rsid w:val="008317B7"/>
    <w:rsid w:val="00831C33"/>
    <w:rsid w:val="00831CCB"/>
    <w:rsid w:val="00831CF6"/>
    <w:rsid w:val="008320DE"/>
    <w:rsid w:val="0083254B"/>
    <w:rsid w:val="0083255B"/>
    <w:rsid w:val="0083260C"/>
    <w:rsid w:val="00832DFA"/>
    <w:rsid w:val="00832F7B"/>
    <w:rsid w:val="008330ED"/>
    <w:rsid w:val="008331D1"/>
    <w:rsid w:val="00833705"/>
    <w:rsid w:val="008338BB"/>
    <w:rsid w:val="00833C04"/>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728"/>
    <w:rsid w:val="0084099A"/>
    <w:rsid w:val="00840ACA"/>
    <w:rsid w:val="00840CCC"/>
    <w:rsid w:val="00840CF0"/>
    <w:rsid w:val="00840F45"/>
    <w:rsid w:val="0084167D"/>
    <w:rsid w:val="008416C7"/>
    <w:rsid w:val="008418B9"/>
    <w:rsid w:val="00841A77"/>
    <w:rsid w:val="00841C09"/>
    <w:rsid w:val="00841E16"/>
    <w:rsid w:val="0084213D"/>
    <w:rsid w:val="008422CE"/>
    <w:rsid w:val="008423F5"/>
    <w:rsid w:val="00842A53"/>
    <w:rsid w:val="00842C5F"/>
    <w:rsid w:val="0084315C"/>
    <w:rsid w:val="0084352A"/>
    <w:rsid w:val="0084357F"/>
    <w:rsid w:val="008436A1"/>
    <w:rsid w:val="008438FF"/>
    <w:rsid w:val="00843ADD"/>
    <w:rsid w:val="00843BDD"/>
    <w:rsid w:val="00843D02"/>
    <w:rsid w:val="00843D56"/>
    <w:rsid w:val="00843E2B"/>
    <w:rsid w:val="0084408F"/>
    <w:rsid w:val="00844251"/>
    <w:rsid w:val="00844578"/>
    <w:rsid w:val="00844627"/>
    <w:rsid w:val="008449B0"/>
    <w:rsid w:val="00844E97"/>
    <w:rsid w:val="00844F1D"/>
    <w:rsid w:val="0084511E"/>
    <w:rsid w:val="0084512C"/>
    <w:rsid w:val="008454B1"/>
    <w:rsid w:val="00845BD0"/>
    <w:rsid w:val="00845BD8"/>
    <w:rsid w:val="00845BFB"/>
    <w:rsid w:val="008460EC"/>
    <w:rsid w:val="00846282"/>
    <w:rsid w:val="008465B9"/>
    <w:rsid w:val="00846A19"/>
    <w:rsid w:val="00846C52"/>
    <w:rsid w:val="00846E70"/>
    <w:rsid w:val="00846E8E"/>
    <w:rsid w:val="0084749E"/>
    <w:rsid w:val="008474D9"/>
    <w:rsid w:val="00847913"/>
    <w:rsid w:val="00847F25"/>
    <w:rsid w:val="00850203"/>
    <w:rsid w:val="00850204"/>
    <w:rsid w:val="008502DA"/>
    <w:rsid w:val="008507B2"/>
    <w:rsid w:val="00850998"/>
    <w:rsid w:val="00850F67"/>
    <w:rsid w:val="00850F73"/>
    <w:rsid w:val="00851185"/>
    <w:rsid w:val="008511C6"/>
    <w:rsid w:val="0085131B"/>
    <w:rsid w:val="008519EE"/>
    <w:rsid w:val="00851E82"/>
    <w:rsid w:val="0085207A"/>
    <w:rsid w:val="00852371"/>
    <w:rsid w:val="008523DE"/>
    <w:rsid w:val="008524AB"/>
    <w:rsid w:val="00852572"/>
    <w:rsid w:val="008527F3"/>
    <w:rsid w:val="00852E0F"/>
    <w:rsid w:val="00853288"/>
    <w:rsid w:val="008535D8"/>
    <w:rsid w:val="0085392E"/>
    <w:rsid w:val="00854669"/>
    <w:rsid w:val="00854E4F"/>
    <w:rsid w:val="008551AF"/>
    <w:rsid w:val="008552F8"/>
    <w:rsid w:val="008555FD"/>
    <w:rsid w:val="008556DF"/>
    <w:rsid w:val="00855AF6"/>
    <w:rsid w:val="00855F13"/>
    <w:rsid w:val="008563D7"/>
    <w:rsid w:val="00856746"/>
    <w:rsid w:val="0085692F"/>
    <w:rsid w:val="008569BD"/>
    <w:rsid w:val="00856CCB"/>
    <w:rsid w:val="00856D9A"/>
    <w:rsid w:val="00856DD1"/>
    <w:rsid w:val="008573A2"/>
    <w:rsid w:val="00857594"/>
    <w:rsid w:val="00857BF6"/>
    <w:rsid w:val="00857D01"/>
    <w:rsid w:val="00857FCD"/>
    <w:rsid w:val="008600C6"/>
    <w:rsid w:val="00860541"/>
    <w:rsid w:val="00860691"/>
    <w:rsid w:val="008607AB"/>
    <w:rsid w:val="00860A0A"/>
    <w:rsid w:val="0086117F"/>
    <w:rsid w:val="008611CD"/>
    <w:rsid w:val="00861220"/>
    <w:rsid w:val="008613AD"/>
    <w:rsid w:val="0086199A"/>
    <w:rsid w:val="00862228"/>
    <w:rsid w:val="008626B2"/>
    <w:rsid w:val="008627E1"/>
    <w:rsid w:val="00862990"/>
    <w:rsid w:val="00862F19"/>
    <w:rsid w:val="00863044"/>
    <w:rsid w:val="00863115"/>
    <w:rsid w:val="0086392D"/>
    <w:rsid w:val="00863A9F"/>
    <w:rsid w:val="00863F86"/>
    <w:rsid w:val="008641B7"/>
    <w:rsid w:val="0086479A"/>
    <w:rsid w:val="008647F3"/>
    <w:rsid w:val="008654C3"/>
    <w:rsid w:val="0086562F"/>
    <w:rsid w:val="008658D4"/>
    <w:rsid w:val="008659D1"/>
    <w:rsid w:val="00865AA0"/>
    <w:rsid w:val="00865B0E"/>
    <w:rsid w:val="00865B8B"/>
    <w:rsid w:val="00866744"/>
    <w:rsid w:val="00866B1E"/>
    <w:rsid w:val="00866E9A"/>
    <w:rsid w:val="00867255"/>
    <w:rsid w:val="008677CA"/>
    <w:rsid w:val="008678CB"/>
    <w:rsid w:val="0086798E"/>
    <w:rsid w:val="00867A40"/>
    <w:rsid w:val="00867AB6"/>
    <w:rsid w:val="00867D47"/>
    <w:rsid w:val="00867FBD"/>
    <w:rsid w:val="008700B1"/>
    <w:rsid w:val="008704C6"/>
    <w:rsid w:val="008705CF"/>
    <w:rsid w:val="00870B5F"/>
    <w:rsid w:val="008714BE"/>
    <w:rsid w:val="00871996"/>
    <w:rsid w:val="00871D98"/>
    <w:rsid w:val="008721A0"/>
    <w:rsid w:val="008723A3"/>
    <w:rsid w:val="008729E1"/>
    <w:rsid w:val="00872D1A"/>
    <w:rsid w:val="008738B1"/>
    <w:rsid w:val="00873CAB"/>
    <w:rsid w:val="00873DD7"/>
    <w:rsid w:val="008742A8"/>
    <w:rsid w:val="008742DE"/>
    <w:rsid w:val="008743DE"/>
    <w:rsid w:val="008744D9"/>
    <w:rsid w:val="008746DE"/>
    <w:rsid w:val="008749FA"/>
    <w:rsid w:val="00874AB4"/>
    <w:rsid w:val="00874C40"/>
    <w:rsid w:val="00875067"/>
    <w:rsid w:val="008751E6"/>
    <w:rsid w:val="008757D9"/>
    <w:rsid w:val="00875ADB"/>
    <w:rsid w:val="00875D58"/>
    <w:rsid w:val="00875FCA"/>
    <w:rsid w:val="0087618A"/>
    <w:rsid w:val="008761F2"/>
    <w:rsid w:val="008765B4"/>
    <w:rsid w:val="00876BAC"/>
    <w:rsid w:val="00876D36"/>
    <w:rsid w:val="00876DBB"/>
    <w:rsid w:val="00877186"/>
    <w:rsid w:val="00877329"/>
    <w:rsid w:val="00877422"/>
    <w:rsid w:val="00877B23"/>
    <w:rsid w:val="00877EE1"/>
    <w:rsid w:val="00877F12"/>
    <w:rsid w:val="008809B0"/>
    <w:rsid w:val="0088123C"/>
    <w:rsid w:val="008812BB"/>
    <w:rsid w:val="008813BD"/>
    <w:rsid w:val="00881433"/>
    <w:rsid w:val="00881619"/>
    <w:rsid w:val="00881637"/>
    <w:rsid w:val="00881C82"/>
    <w:rsid w:val="00881D61"/>
    <w:rsid w:val="00881E4E"/>
    <w:rsid w:val="00881E52"/>
    <w:rsid w:val="008820BF"/>
    <w:rsid w:val="00882249"/>
    <w:rsid w:val="00882551"/>
    <w:rsid w:val="00882555"/>
    <w:rsid w:val="008826F4"/>
    <w:rsid w:val="00882A24"/>
    <w:rsid w:val="00882A3E"/>
    <w:rsid w:val="00882AC7"/>
    <w:rsid w:val="00883487"/>
    <w:rsid w:val="0088355F"/>
    <w:rsid w:val="00883582"/>
    <w:rsid w:val="00883669"/>
    <w:rsid w:val="00883B5C"/>
    <w:rsid w:val="00883CF0"/>
    <w:rsid w:val="00883DDF"/>
    <w:rsid w:val="00884288"/>
    <w:rsid w:val="00884B75"/>
    <w:rsid w:val="00884BC3"/>
    <w:rsid w:val="00885074"/>
    <w:rsid w:val="008859EB"/>
    <w:rsid w:val="00885B28"/>
    <w:rsid w:val="00885BB6"/>
    <w:rsid w:val="008861F5"/>
    <w:rsid w:val="0088728A"/>
    <w:rsid w:val="00887F9A"/>
    <w:rsid w:val="00890253"/>
    <w:rsid w:val="00890452"/>
    <w:rsid w:val="00890AB0"/>
    <w:rsid w:val="00890DBB"/>
    <w:rsid w:val="00891222"/>
    <w:rsid w:val="00891487"/>
    <w:rsid w:val="00891974"/>
    <w:rsid w:val="00891B06"/>
    <w:rsid w:val="00891C00"/>
    <w:rsid w:val="00891FAC"/>
    <w:rsid w:val="00892602"/>
    <w:rsid w:val="008927E8"/>
    <w:rsid w:val="00892C3E"/>
    <w:rsid w:val="00892F75"/>
    <w:rsid w:val="008933C0"/>
    <w:rsid w:val="0089355D"/>
    <w:rsid w:val="00893B1D"/>
    <w:rsid w:val="00893BC0"/>
    <w:rsid w:val="00893E9F"/>
    <w:rsid w:val="00893F0A"/>
    <w:rsid w:val="00894FEE"/>
    <w:rsid w:val="0089534A"/>
    <w:rsid w:val="00895CD6"/>
    <w:rsid w:val="00895E80"/>
    <w:rsid w:val="008968BF"/>
    <w:rsid w:val="00896F84"/>
    <w:rsid w:val="00897033"/>
    <w:rsid w:val="008979B6"/>
    <w:rsid w:val="00897A4A"/>
    <w:rsid w:val="00897AB4"/>
    <w:rsid w:val="00897D1E"/>
    <w:rsid w:val="00897E97"/>
    <w:rsid w:val="008A023E"/>
    <w:rsid w:val="008A0A58"/>
    <w:rsid w:val="008A0CE0"/>
    <w:rsid w:val="008A0E6F"/>
    <w:rsid w:val="008A0E9C"/>
    <w:rsid w:val="008A1154"/>
    <w:rsid w:val="008A1161"/>
    <w:rsid w:val="008A1673"/>
    <w:rsid w:val="008A1937"/>
    <w:rsid w:val="008A248F"/>
    <w:rsid w:val="008A2FBA"/>
    <w:rsid w:val="008A3493"/>
    <w:rsid w:val="008A350D"/>
    <w:rsid w:val="008A35B7"/>
    <w:rsid w:val="008A3614"/>
    <w:rsid w:val="008A3DFD"/>
    <w:rsid w:val="008A4040"/>
    <w:rsid w:val="008A4267"/>
    <w:rsid w:val="008A494F"/>
    <w:rsid w:val="008A49D2"/>
    <w:rsid w:val="008A4B2C"/>
    <w:rsid w:val="008A4B30"/>
    <w:rsid w:val="008A4D18"/>
    <w:rsid w:val="008A4D9B"/>
    <w:rsid w:val="008A4F42"/>
    <w:rsid w:val="008A5102"/>
    <w:rsid w:val="008A511D"/>
    <w:rsid w:val="008A5229"/>
    <w:rsid w:val="008A53F6"/>
    <w:rsid w:val="008A542D"/>
    <w:rsid w:val="008A55A4"/>
    <w:rsid w:val="008A56A0"/>
    <w:rsid w:val="008A5CDE"/>
    <w:rsid w:val="008A6219"/>
    <w:rsid w:val="008A6369"/>
    <w:rsid w:val="008A6731"/>
    <w:rsid w:val="008A6B4E"/>
    <w:rsid w:val="008A797F"/>
    <w:rsid w:val="008A79D8"/>
    <w:rsid w:val="008A7DBB"/>
    <w:rsid w:val="008B033E"/>
    <w:rsid w:val="008B081D"/>
    <w:rsid w:val="008B09EE"/>
    <w:rsid w:val="008B0D07"/>
    <w:rsid w:val="008B1419"/>
    <w:rsid w:val="008B18CE"/>
    <w:rsid w:val="008B1B90"/>
    <w:rsid w:val="008B1F98"/>
    <w:rsid w:val="008B20B2"/>
    <w:rsid w:val="008B269F"/>
    <w:rsid w:val="008B3925"/>
    <w:rsid w:val="008B397D"/>
    <w:rsid w:val="008B3B1C"/>
    <w:rsid w:val="008B3BEB"/>
    <w:rsid w:val="008B40F7"/>
    <w:rsid w:val="008B4294"/>
    <w:rsid w:val="008B43A0"/>
    <w:rsid w:val="008B4DFB"/>
    <w:rsid w:val="008B4F5C"/>
    <w:rsid w:val="008B531D"/>
    <w:rsid w:val="008B538E"/>
    <w:rsid w:val="008B541D"/>
    <w:rsid w:val="008B54CE"/>
    <w:rsid w:val="008B5BC4"/>
    <w:rsid w:val="008B5FF8"/>
    <w:rsid w:val="008B62F4"/>
    <w:rsid w:val="008B64CE"/>
    <w:rsid w:val="008B6C24"/>
    <w:rsid w:val="008B6FAB"/>
    <w:rsid w:val="008B70FE"/>
    <w:rsid w:val="008B7648"/>
    <w:rsid w:val="008B7656"/>
    <w:rsid w:val="008B7C14"/>
    <w:rsid w:val="008B7F83"/>
    <w:rsid w:val="008C05F3"/>
    <w:rsid w:val="008C0635"/>
    <w:rsid w:val="008C0CC2"/>
    <w:rsid w:val="008C0F92"/>
    <w:rsid w:val="008C1080"/>
    <w:rsid w:val="008C1131"/>
    <w:rsid w:val="008C131A"/>
    <w:rsid w:val="008C1630"/>
    <w:rsid w:val="008C186F"/>
    <w:rsid w:val="008C21B8"/>
    <w:rsid w:val="008C22CE"/>
    <w:rsid w:val="008C25CC"/>
    <w:rsid w:val="008C28C7"/>
    <w:rsid w:val="008C2A9F"/>
    <w:rsid w:val="008C2CBA"/>
    <w:rsid w:val="008C2D29"/>
    <w:rsid w:val="008C2F5A"/>
    <w:rsid w:val="008C2F86"/>
    <w:rsid w:val="008C3279"/>
    <w:rsid w:val="008C3528"/>
    <w:rsid w:val="008C3AA3"/>
    <w:rsid w:val="008C3FF6"/>
    <w:rsid w:val="008C4673"/>
    <w:rsid w:val="008C472C"/>
    <w:rsid w:val="008C4839"/>
    <w:rsid w:val="008C4F96"/>
    <w:rsid w:val="008C5D74"/>
    <w:rsid w:val="008C6058"/>
    <w:rsid w:val="008C65AF"/>
    <w:rsid w:val="008C7049"/>
    <w:rsid w:val="008C70AD"/>
    <w:rsid w:val="008C7405"/>
    <w:rsid w:val="008C7434"/>
    <w:rsid w:val="008C766B"/>
    <w:rsid w:val="008C7D55"/>
    <w:rsid w:val="008C7F10"/>
    <w:rsid w:val="008C7F4D"/>
    <w:rsid w:val="008D025F"/>
    <w:rsid w:val="008D0688"/>
    <w:rsid w:val="008D0D1B"/>
    <w:rsid w:val="008D14DE"/>
    <w:rsid w:val="008D15C2"/>
    <w:rsid w:val="008D18AF"/>
    <w:rsid w:val="008D1D1E"/>
    <w:rsid w:val="008D2048"/>
    <w:rsid w:val="008D276E"/>
    <w:rsid w:val="008D27DE"/>
    <w:rsid w:val="008D323D"/>
    <w:rsid w:val="008D3DFC"/>
    <w:rsid w:val="008D4C85"/>
    <w:rsid w:val="008D5348"/>
    <w:rsid w:val="008D5488"/>
    <w:rsid w:val="008D5541"/>
    <w:rsid w:val="008D630C"/>
    <w:rsid w:val="008D63A5"/>
    <w:rsid w:val="008D6641"/>
    <w:rsid w:val="008D6D5F"/>
    <w:rsid w:val="008D6E9B"/>
    <w:rsid w:val="008D72FF"/>
    <w:rsid w:val="008D76A0"/>
    <w:rsid w:val="008D7F9D"/>
    <w:rsid w:val="008E01A4"/>
    <w:rsid w:val="008E01AC"/>
    <w:rsid w:val="008E0246"/>
    <w:rsid w:val="008E0421"/>
    <w:rsid w:val="008E052A"/>
    <w:rsid w:val="008E073C"/>
    <w:rsid w:val="008E074A"/>
    <w:rsid w:val="008E0798"/>
    <w:rsid w:val="008E094E"/>
    <w:rsid w:val="008E0F70"/>
    <w:rsid w:val="008E10FD"/>
    <w:rsid w:val="008E1538"/>
    <w:rsid w:val="008E16A9"/>
    <w:rsid w:val="008E17B0"/>
    <w:rsid w:val="008E17CC"/>
    <w:rsid w:val="008E1D2A"/>
    <w:rsid w:val="008E2286"/>
    <w:rsid w:val="008E24A5"/>
    <w:rsid w:val="008E274C"/>
    <w:rsid w:val="008E295D"/>
    <w:rsid w:val="008E2CD8"/>
    <w:rsid w:val="008E2F1F"/>
    <w:rsid w:val="008E2FBC"/>
    <w:rsid w:val="008E30BE"/>
    <w:rsid w:val="008E3180"/>
    <w:rsid w:val="008E3217"/>
    <w:rsid w:val="008E336D"/>
    <w:rsid w:val="008E33C7"/>
    <w:rsid w:val="008E3463"/>
    <w:rsid w:val="008E36FC"/>
    <w:rsid w:val="008E3773"/>
    <w:rsid w:val="008E388C"/>
    <w:rsid w:val="008E3DC9"/>
    <w:rsid w:val="008E3F0E"/>
    <w:rsid w:val="008E42F8"/>
    <w:rsid w:val="008E45B9"/>
    <w:rsid w:val="008E49B2"/>
    <w:rsid w:val="008E4D59"/>
    <w:rsid w:val="008E5138"/>
    <w:rsid w:val="008E5677"/>
    <w:rsid w:val="008E5771"/>
    <w:rsid w:val="008E598B"/>
    <w:rsid w:val="008E6201"/>
    <w:rsid w:val="008E636C"/>
    <w:rsid w:val="008E640F"/>
    <w:rsid w:val="008E653E"/>
    <w:rsid w:val="008E67D7"/>
    <w:rsid w:val="008E6945"/>
    <w:rsid w:val="008E6A1E"/>
    <w:rsid w:val="008E6A2F"/>
    <w:rsid w:val="008E6CB7"/>
    <w:rsid w:val="008E6CC9"/>
    <w:rsid w:val="008E793F"/>
    <w:rsid w:val="008E7C28"/>
    <w:rsid w:val="008E7DFA"/>
    <w:rsid w:val="008F01EA"/>
    <w:rsid w:val="008F0691"/>
    <w:rsid w:val="008F0B81"/>
    <w:rsid w:val="008F0B90"/>
    <w:rsid w:val="008F0DEC"/>
    <w:rsid w:val="008F11C6"/>
    <w:rsid w:val="008F1DCA"/>
    <w:rsid w:val="008F1E41"/>
    <w:rsid w:val="008F2967"/>
    <w:rsid w:val="008F29CA"/>
    <w:rsid w:val="008F2C93"/>
    <w:rsid w:val="008F2FA2"/>
    <w:rsid w:val="008F3178"/>
    <w:rsid w:val="008F3218"/>
    <w:rsid w:val="008F36BE"/>
    <w:rsid w:val="008F397D"/>
    <w:rsid w:val="008F3EEF"/>
    <w:rsid w:val="008F3FB5"/>
    <w:rsid w:val="008F4541"/>
    <w:rsid w:val="008F45CE"/>
    <w:rsid w:val="008F46AB"/>
    <w:rsid w:val="008F477F"/>
    <w:rsid w:val="008F4780"/>
    <w:rsid w:val="008F5605"/>
    <w:rsid w:val="008F563E"/>
    <w:rsid w:val="008F591D"/>
    <w:rsid w:val="008F5938"/>
    <w:rsid w:val="008F5C1F"/>
    <w:rsid w:val="008F5C2A"/>
    <w:rsid w:val="008F5D8E"/>
    <w:rsid w:val="008F5ED5"/>
    <w:rsid w:val="008F6860"/>
    <w:rsid w:val="008F694A"/>
    <w:rsid w:val="008F69D4"/>
    <w:rsid w:val="008F7547"/>
    <w:rsid w:val="008F7759"/>
    <w:rsid w:val="008F77CF"/>
    <w:rsid w:val="008F7900"/>
    <w:rsid w:val="008F7A07"/>
    <w:rsid w:val="008F7E3D"/>
    <w:rsid w:val="0090005D"/>
    <w:rsid w:val="00900395"/>
    <w:rsid w:val="0090063C"/>
    <w:rsid w:val="0090065D"/>
    <w:rsid w:val="009006E1"/>
    <w:rsid w:val="0090074D"/>
    <w:rsid w:val="00900D18"/>
    <w:rsid w:val="009013A1"/>
    <w:rsid w:val="009013DF"/>
    <w:rsid w:val="0090159B"/>
    <w:rsid w:val="00901636"/>
    <w:rsid w:val="00901AA7"/>
    <w:rsid w:val="00902011"/>
    <w:rsid w:val="009025E9"/>
    <w:rsid w:val="00902B42"/>
    <w:rsid w:val="00902BC9"/>
    <w:rsid w:val="00902E58"/>
    <w:rsid w:val="0090322C"/>
    <w:rsid w:val="0090390B"/>
    <w:rsid w:val="00903970"/>
    <w:rsid w:val="00903A52"/>
    <w:rsid w:val="00903B5F"/>
    <w:rsid w:val="00903B71"/>
    <w:rsid w:val="00903C6D"/>
    <w:rsid w:val="00903FB2"/>
    <w:rsid w:val="009040E6"/>
    <w:rsid w:val="009044C2"/>
    <w:rsid w:val="00904503"/>
    <w:rsid w:val="00904619"/>
    <w:rsid w:val="00904AA6"/>
    <w:rsid w:val="00904CE4"/>
    <w:rsid w:val="00904D2F"/>
    <w:rsid w:val="00905060"/>
    <w:rsid w:val="009051BE"/>
    <w:rsid w:val="009052FB"/>
    <w:rsid w:val="009055B7"/>
    <w:rsid w:val="0090561D"/>
    <w:rsid w:val="009060E6"/>
    <w:rsid w:val="00906197"/>
    <w:rsid w:val="00906C20"/>
    <w:rsid w:val="00906E3C"/>
    <w:rsid w:val="009071FC"/>
    <w:rsid w:val="00907520"/>
    <w:rsid w:val="009077C1"/>
    <w:rsid w:val="00907C19"/>
    <w:rsid w:val="00910611"/>
    <w:rsid w:val="009109CE"/>
    <w:rsid w:val="00910A45"/>
    <w:rsid w:val="00910AB8"/>
    <w:rsid w:val="00910BA7"/>
    <w:rsid w:val="00910D61"/>
    <w:rsid w:val="00911084"/>
    <w:rsid w:val="009118F9"/>
    <w:rsid w:val="00911D94"/>
    <w:rsid w:val="00912228"/>
    <w:rsid w:val="00913977"/>
    <w:rsid w:val="00913DD1"/>
    <w:rsid w:val="00914099"/>
    <w:rsid w:val="00914203"/>
    <w:rsid w:val="009142BC"/>
    <w:rsid w:val="00914894"/>
    <w:rsid w:val="009149A3"/>
    <w:rsid w:val="00914B66"/>
    <w:rsid w:val="00914B77"/>
    <w:rsid w:val="00914FE8"/>
    <w:rsid w:val="00915238"/>
    <w:rsid w:val="009155EE"/>
    <w:rsid w:val="0091594E"/>
    <w:rsid w:val="00915CE8"/>
    <w:rsid w:val="009163F2"/>
    <w:rsid w:val="00916A21"/>
    <w:rsid w:val="00916D03"/>
    <w:rsid w:val="00917481"/>
    <w:rsid w:val="0091760A"/>
    <w:rsid w:val="009176EA"/>
    <w:rsid w:val="009177C1"/>
    <w:rsid w:val="00917E0E"/>
    <w:rsid w:val="00917F6F"/>
    <w:rsid w:val="00920353"/>
    <w:rsid w:val="009203AB"/>
    <w:rsid w:val="00920884"/>
    <w:rsid w:val="00920E1B"/>
    <w:rsid w:val="00920E92"/>
    <w:rsid w:val="00920EF8"/>
    <w:rsid w:val="00921A6B"/>
    <w:rsid w:val="009228DD"/>
    <w:rsid w:val="00922CB4"/>
    <w:rsid w:val="009231C2"/>
    <w:rsid w:val="00923476"/>
    <w:rsid w:val="00923BB4"/>
    <w:rsid w:val="00923C17"/>
    <w:rsid w:val="00923CE0"/>
    <w:rsid w:val="00924343"/>
    <w:rsid w:val="0092440A"/>
    <w:rsid w:val="00925294"/>
    <w:rsid w:val="0092560D"/>
    <w:rsid w:val="00925867"/>
    <w:rsid w:val="00925CA6"/>
    <w:rsid w:val="00925DD5"/>
    <w:rsid w:val="0092629E"/>
    <w:rsid w:val="0092649C"/>
    <w:rsid w:val="009265CC"/>
    <w:rsid w:val="0092748A"/>
    <w:rsid w:val="0092752C"/>
    <w:rsid w:val="009275B8"/>
    <w:rsid w:val="00927A33"/>
    <w:rsid w:val="00927D16"/>
    <w:rsid w:val="00927D5B"/>
    <w:rsid w:val="00927F34"/>
    <w:rsid w:val="00930216"/>
    <w:rsid w:val="00930A51"/>
    <w:rsid w:val="00930F70"/>
    <w:rsid w:val="00931308"/>
    <w:rsid w:val="009314C9"/>
    <w:rsid w:val="009314FD"/>
    <w:rsid w:val="00931A6D"/>
    <w:rsid w:val="00931A98"/>
    <w:rsid w:val="00932166"/>
    <w:rsid w:val="009321E6"/>
    <w:rsid w:val="0093234D"/>
    <w:rsid w:val="009323CD"/>
    <w:rsid w:val="00932C4A"/>
    <w:rsid w:val="00932CC6"/>
    <w:rsid w:val="00932CD9"/>
    <w:rsid w:val="0093352A"/>
    <w:rsid w:val="009335CA"/>
    <w:rsid w:val="0093371C"/>
    <w:rsid w:val="00933808"/>
    <w:rsid w:val="00933951"/>
    <w:rsid w:val="00933956"/>
    <w:rsid w:val="00933A6A"/>
    <w:rsid w:val="00933CA6"/>
    <w:rsid w:val="00934643"/>
    <w:rsid w:val="009346E3"/>
    <w:rsid w:val="00934780"/>
    <w:rsid w:val="009348A1"/>
    <w:rsid w:val="00934F70"/>
    <w:rsid w:val="00935203"/>
    <w:rsid w:val="009353B3"/>
    <w:rsid w:val="0093549A"/>
    <w:rsid w:val="00935AEF"/>
    <w:rsid w:val="00935E16"/>
    <w:rsid w:val="009363E8"/>
    <w:rsid w:val="00936729"/>
    <w:rsid w:val="0093697F"/>
    <w:rsid w:val="00936ED8"/>
    <w:rsid w:val="00937003"/>
    <w:rsid w:val="009370E1"/>
    <w:rsid w:val="009370FC"/>
    <w:rsid w:val="0093733D"/>
    <w:rsid w:val="009374A6"/>
    <w:rsid w:val="00937A82"/>
    <w:rsid w:val="00937C1B"/>
    <w:rsid w:val="00937C62"/>
    <w:rsid w:val="00937F44"/>
    <w:rsid w:val="00940600"/>
    <w:rsid w:val="00940BD8"/>
    <w:rsid w:val="00940DB8"/>
    <w:rsid w:val="00941155"/>
    <w:rsid w:val="0094133E"/>
    <w:rsid w:val="00941805"/>
    <w:rsid w:val="00941815"/>
    <w:rsid w:val="00941AE5"/>
    <w:rsid w:val="00941C32"/>
    <w:rsid w:val="00941F9F"/>
    <w:rsid w:val="009420E6"/>
    <w:rsid w:val="00942313"/>
    <w:rsid w:val="009423D8"/>
    <w:rsid w:val="009425F9"/>
    <w:rsid w:val="00942858"/>
    <w:rsid w:val="00942E7A"/>
    <w:rsid w:val="00942FC0"/>
    <w:rsid w:val="0094336B"/>
    <w:rsid w:val="009435B6"/>
    <w:rsid w:val="0094373F"/>
    <w:rsid w:val="009438F3"/>
    <w:rsid w:val="00943ABA"/>
    <w:rsid w:val="00943F5B"/>
    <w:rsid w:val="0094423E"/>
    <w:rsid w:val="0094481F"/>
    <w:rsid w:val="00944BCB"/>
    <w:rsid w:val="00944C33"/>
    <w:rsid w:val="00944F41"/>
    <w:rsid w:val="00945136"/>
    <w:rsid w:val="00945823"/>
    <w:rsid w:val="00945833"/>
    <w:rsid w:val="00945B5E"/>
    <w:rsid w:val="00945BE7"/>
    <w:rsid w:val="00945D36"/>
    <w:rsid w:val="00945FC0"/>
    <w:rsid w:val="009463E2"/>
    <w:rsid w:val="009464C8"/>
    <w:rsid w:val="009465CB"/>
    <w:rsid w:val="00947426"/>
    <w:rsid w:val="009474E8"/>
    <w:rsid w:val="0095004F"/>
    <w:rsid w:val="00950296"/>
    <w:rsid w:val="00950620"/>
    <w:rsid w:val="009509FD"/>
    <w:rsid w:val="00950CE7"/>
    <w:rsid w:val="00951261"/>
    <w:rsid w:val="009517DA"/>
    <w:rsid w:val="00951AE4"/>
    <w:rsid w:val="009526ED"/>
    <w:rsid w:val="00952D79"/>
    <w:rsid w:val="00953349"/>
    <w:rsid w:val="00953B26"/>
    <w:rsid w:val="00953BC4"/>
    <w:rsid w:val="00953C2F"/>
    <w:rsid w:val="009544EB"/>
    <w:rsid w:val="009545A1"/>
    <w:rsid w:val="00954735"/>
    <w:rsid w:val="00954784"/>
    <w:rsid w:val="009548C2"/>
    <w:rsid w:val="00954A06"/>
    <w:rsid w:val="00954B9B"/>
    <w:rsid w:val="00955071"/>
    <w:rsid w:val="009558F2"/>
    <w:rsid w:val="00955916"/>
    <w:rsid w:val="009564D6"/>
    <w:rsid w:val="009566F8"/>
    <w:rsid w:val="00956846"/>
    <w:rsid w:val="00956988"/>
    <w:rsid w:val="00956B89"/>
    <w:rsid w:val="00956B96"/>
    <w:rsid w:val="00956CDF"/>
    <w:rsid w:val="00956CE5"/>
    <w:rsid w:val="00956D70"/>
    <w:rsid w:val="009572D6"/>
    <w:rsid w:val="009573D6"/>
    <w:rsid w:val="00957480"/>
    <w:rsid w:val="00960027"/>
    <w:rsid w:val="00960533"/>
    <w:rsid w:val="0096057B"/>
    <w:rsid w:val="00960746"/>
    <w:rsid w:val="00960888"/>
    <w:rsid w:val="00960A60"/>
    <w:rsid w:val="00960D49"/>
    <w:rsid w:val="00960D92"/>
    <w:rsid w:val="00960E77"/>
    <w:rsid w:val="00961311"/>
    <w:rsid w:val="009613E6"/>
    <w:rsid w:val="009614C1"/>
    <w:rsid w:val="00961651"/>
    <w:rsid w:val="009616A3"/>
    <w:rsid w:val="00961B6C"/>
    <w:rsid w:val="00961F00"/>
    <w:rsid w:val="0096202C"/>
    <w:rsid w:val="00962073"/>
    <w:rsid w:val="0096213D"/>
    <w:rsid w:val="009625E5"/>
    <w:rsid w:val="0096284B"/>
    <w:rsid w:val="00962A3E"/>
    <w:rsid w:val="00962A99"/>
    <w:rsid w:val="00962C35"/>
    <w:rsid w:val="00962CD8"/>
    <w:rsid w:val="00962DBA"/>
    <w:rsid w:val="009631EE"/>
    <w:rsid w:val="0096341A"/>
    <w:rsid w:val="0096353B"/>
    <w:rsid w:val="0096365D"/>
    <w:rsid w:val="00963CB6"/>
    <w:rsid w:val="00963FB8"/>
    <w:rsid w:val="00964197"/>
    <w:rsid w:val="00964425"/>
    <w:rsid w:val="0096455F"/>
    <w:rsid w:val="0096481F"/>
    <w:rsid w:val="00964997"/>
    <w:rsid w:val="00965E56"/>
    <w:rsid w:val="00965F20"/>
    <w:rsid w:val="00966232"/>
    <w:rsid w:val="00966408"/>
    <w:rsid w:val="009664C7"/>
    <w:rsid w:val="009664D2"/>
    <w:rsid w:val="009672CB"/>
    <w:rsid w:val="00967449"/>
    <w:rsid w:val="00967760"/>
    <w:rsid w:val="009679F3"/>
    <w:rsid w:val="00967AE0"/>
    <w:rsid w:val="00967BA9"/>
    <w:rsid w:val="00967D3E"/>
    <w:rsid w:val="009701A8"/>
    <w:rsid w:val="009703F5"/>
    <w:rsid w:val="0097047F"/>
    <w:rsid w:val="009707CE"/>
    <w:rsid w:val="00970F83"/>
    <w:rsid w:val="009717A4"/>
    <w:rsid w:val="0097188E"/>
    <w:rsid w:val="00971B7A"/>
    <w:rsid w:val="00971DB8"/>
    <w:rsid w:val="00971EB3"/>
    <w:rsid w:val="009727DA"/>
    <w:rsid w:val="00972F25"/>
    <w:rsid w:val="00972F2A"/>
    <w:rsid w:val="009732AB"/>
    <w:rsid w:val="00973709"/>
    <w:rsid w:val="00973BCE"/>
    <w:rsid w:val="00973D91"/>
    <w:rsid w:val="00974C2D"/>
    <w:rsid w:val="00975349"/>
    <w:rsid w:val="009757A2"/>
    <w:rsid w:val="00975E3E"/>
    <w:rsid w:val="00975F27"/>
    <w:rsid w:val="009764A3"/>
    <w:rsid w:val="00976CBD"/>
    <w:rsid w:val="00977C31"/>
    <w:rsid w:val="00977D86"/>
    <w:rsid w:val="00977E2C"/>
    <w:rsid w:val="00977F3D"/>
    <w:rsid w:val="0098051A"/>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3E05"/>
    <w:rsid w:val="009840BB"/>
    <w:rsid w:val="009845A3"/>
    <w:rsid w:val="009846C7"/>
    <w:rsid w:val="00984C26"/>
    <w:rsid w:val="0098525B"/>
    <w:rsid w:val="0098554A"/>
    <w:rsid w:val="00985717"/>
    <w:rsid w:val="00985756"/>
    <w:rsid w:val="00985770"/>
    <w:rsid w:val="009857D5"/>
    <w:rsid w:val="009860EE"/>
    <w:rsid w:val="00986370"/>
    <w:rsid w:val="00986D96"/>
    <w:rsid w:val="00987152"/>
    <w:rsid w:val="0098734F"/>
    <w:rsid w:val="00987C36"/>
    <w:rsid w:val="00987E12"/>
    <w:rsid w:val="00987E1A"/>
    <w:rsid w:val="0099046B"/>
    <w:rsid w:val="00990486"/>
    <w:rsid w:val="00991036"/>
    <w:rsid w:val="009917AB"/>
    <w:rsid w:val="00991B97"/>
    <w:rsid w:val="00991FD7"/>
    <w:rsid w:val="00992523"/>
    <w:rsid w:val="00992AEB"/>
    <w:rsid w:val="00992D28"/>
    <w:rsid w:val="00992ECB"/>
    <w:rsid w:val="00992FBB"/>
    <w:rsid w:val="0099305B"/>
    <w:rsid w:val="00993131"/>
    <w:rsid w:val="00993425"/>
    <w:rsid w:val="0099342F"/>
    <w:rsid w:val="0099386F"/>
    <w:rsid w:val="009939D8"/>
    <w:rsid w:val="00993E62"/>
    <w:rsid w:val="0099417B"/>
    <w:rsid w:val="009942C0"/>
    <w:rsid w:val="00994642"/>
    <w:rsid w:val="00994811"/>
    <w:rsid w:val="00995166"/>
    <w:rsid w:val="009955DF"/>
    <w:rsid w:val="00995776"/>
    <w:rsid w:val="00995893"/>
    <w:rsid w:val="00996106"/>
    <w:rsid w:val="009964C9"/>
    <w:rsid w:val="009966DC"/>
    <w:rsid w:val="009968FE"/>
    <w:rsid w:val="00996D89"/>
    <w:rsid w:val="009972A5"/>
    <w:rsid w:val="009973A9"/>
    <w:rsid w:val="00997536"/>
    <w:rsid w:val="009977E5"/>
    <w:rsid w:val="00997957"/>
    <w:rsid w:val="009979D4"/>
    <w:rsid w:val="00997B4D"/>
    <w:rsid w:val="00997C1A"/>
    <w:rsid w:val="009A00D6"/>
    <w:rsid w:val="009A0411"/>
    <w:rsid w:val="009A0427"/>
    <w:rsid w:val="009A0445"/>
    <w:rsid w:val="009A067B"/>
    <w:rsid w:val="009A0733"/>
    <w:rsid w:val="009A0D2D"/>
    <w:rsid w:val="009A10C8"/>
    <w:rsid w:val="009A1825"/>
    <w:rsid w:val="009A1838"/>
    <w:rsid w:val="009A1882"/>
    <w:rsid w:val="009A19DE"/>
    <w:rsid w:val="009A1CAA"/>
    <w:rsid w:val="009A2122"/>
    <w:rsid w:val="009A27D6"/>
    <w:rsid w:val="009A2D35"/>
    <w:rsid w:val="009A2D67"/>
    <w:rsid w:val="009A311F"/>
    <w:rsid w:val="009A38D8"/>
    <w:rsid w:val="009A39E3"/>
    <w:rsid w:val="009A3F56"/>
    <w:rsid w:val="009A4488"/>
    <w:rsid w:val="009A4825"/>
    <w:rsid w:val="009A4CCC"/>
    <w:rsid w:val="009A4F7F"/>
    <w:rsid w:val="009A519B"/>
    <w:rsid w:val="009A537C"/>
    <w:rsid w:val="009A5411"/>
    <w:rsid w:val="009A56F3"/>
    <w:rsid w:val="009A5AE8"/>
    <w:rsid w:val="009A5CB9"/>
    <w:rsid w:val="009A5ED3"/>
    <w:rsid w:val="009A6289"/>
    <w:rsid w:val="009A6475"/>
    <w:rsid w:val="009A668B"/>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65E"/>
    <w:rsid w:val="009B1811"/>
    <w:rsid w:val="009B18D7"/>
    <w:rsid w:val="009B19E3"/>
    <w:rsid w:val="009B1BD0"/>
    <w:rsid w:val="009B1E53"/>
    <w:rsid w:val="009B1F99"/>
    <w:rsid w:val="009B20D0"/>
    <w:rsid w:val="009B2875"/>
    <w:rsid w:val="009B2B5A"/>
    <w:rsid w:val="009B38ED"/>
    <w:rsid w:val="009B3A51"/>
    <w:rsid w:val="009B3ABD"/>
    <w:rsid w:val="009B3F7A"/>
    <w:rsid w:val="009B4CB4"/>
    <w:rsid w:val="009B51C7"/>
    <w:rsid w:val="009B5328"/>
    <w:rsid w:val="009B5413"/>
    <w:rsid w:val="009B604D"/>
    <w:rsid w:val="009B6644"/>
    <w:rsid w:val="009B6651"/>
    <w:rsid w:val="009B66A9"/>
    <w:rsid w:val="009B68D2"/>
    <w:rsid w:val="009B6A65"/>
    <w:rsid w:val="009B6CD8"/>
    <w:rsid w:val="009B7438"/>
    <w:rsid w:val="009B7E1A"/>
    <w:rsid w:val="009C000B"/>
    <w:rsid w:val="009C0097"/>
    <w:rsid w:val="009C04E1"/>
    <w:rsid w:val="009C0C35"/>
    <w:rsid w:val="009C1021"/>
    <w:rsid w:val="009C122D"/>
    <w:rsid w:val="009C1262"/>
    <w:rsid w:val="009C17C1"/>
    <w:rsid w:val="009C18B0"/>
    <w:rsid w:val="009C1A58"/>
    <w:rsid w:val="009C1B7D"/>
    <w:rsid w:val="009C1C1A"/>
    <w:rsid w:val="009C1CBA"/>
    <w:rsid w:val="009C1FAD"/>
    <w:rsid w:val="009C1FFC"/>
    <w:rsid w:val="009C2060"/>
    <w:rsid w:val="009C32C7"/>
    <w:rsid w:val="009C358A"/>
    <w:rsid w:val="009C36F0"/>
    <w:rsid w:val="009C3B5D"/>
    <w:rsid w:val="009C43E6"/>
    <w:rsid w:val="009C458C"/>
    <w:rsid w:val="009C458E"/>
    <w:rsid w:val="009C4A2B"/>
    <w:rsid w:val="009C4A36"/>
    <w:rsid w:val="009C4D99"/>
    <w:rsid w:val="009C4E8D"/>
    <w:rsid w:val="009C519E"/>
    <w:rsid w:val="009C52CB"/>
    <w:rsid w:val="009C5587"/>
    <w:rsid w:val="009C5838"/>
    <w:rsid w:val="009C58B4"/>
    <w:rsid w:val="009C5B13"/>
    <w:rsid w:val="009C5F02"/>
    <w:rsid w:val="009C6214"/>
    <w:rsid w:val="009C65FF"/>
    <w:rsid w:val="009C6A3A"/>
    <w:rsid w:val="009C76FD"/>
    <w:rsid w:val="009C7D7A"/>
    <w:rsid w:val="009D01BF"/>
    <w:rsid w:val="009D055A"/>
    <w:rsid w:val="009D0736"/>
    <w:rsid w:val="009D0A63"/>
    <w:rsid w:val="009D0A75"/>
    <w:rsid w:val="009D0F7C"/>
    <w:rsid w:val="009D111E"/>
    <w:rsid w:val="009D171D"/>
    <w:rsid w:val="009D1B6A"/>
    <w:rsid w:val="009D1CBB"/>
    <w:rsid w:val="009D2056"/>
    <w:rsid w:val="009D214A"/>
    <w:rsid w:val="009D2576"/>
    <w:rsid w:val="009D26DF"/>
    <w:rsid w:val="009D2953"/>
    <w:rsid w:val="009D2D3A"/>
    <w:rsid w:val="009D301C"/>
    <w:rsid w:val="009D34B5"/>
    <w:rsid w:val="009D3654"/>
    <w:rsid w:val="009D3EDE"/>
    <w:rsid w:val="009D3EF2"/>
    <w:rsid w:val="009D3F73"/>
    <w:rsid w:val="009D48DA"/>
    <w:rsid w:val="009D4E47"/>
    <w:rsid w:val="009D59CD"/>
    <w:rsid w:val="009D614A"/>
    <w:rsid w:val="009D66E2"/>
    <w:rsid w:val="009D6933"/>
    <w:rsid w:val="009D6BCA"/>
    <w:rsid w:val="009D6E37"/>
    <w:rsid w:val="009D7045"/>
    <w:rsid w:val="009D71F3"/>
    <w:rsid w:val="009D75B8"/>
    <w:rsid w:val="009D7A5B"/>
    <w:rsid w:val="009D7B4E"/>
    <w:rsid w:val="009D7BBB"/>
    <w:rsid w:val="009D7C63"/>
    <w:rsid w:val="009D7C96"/>
    <w:rsid w:val="009E011F"/>
    <w:rsid w:val="009E0146"/>
    <w:rsid w:val="009E02DF"/>
    <w:rsid w:val="009E07FF"/>
    <w:rsid w:val="009E0B79"/>
    <w:rsid w:val="009E1120"/>
    <w:rsid w:val="009E1CD4"/>
    <w:rsid w:val="009E20B4"/>
    <w:rsid w:val="009E222A"/>
    <w:rsid w:val="009E2269"/>
    <w:rsid w:val="009E229C"/>
    <w:rsid w:val="009E23EC"/>
    <w:rsid w:val="009E2C12"/>
    <w:rsid w:val="009E30BF"/>
    <w:rsid w:val="009E3807"/>
    <w:rsid w:val="009E3907"/>
    <w:rsid w:val="009E3ACC"/>
    <w:rsid w:val="009E403B"/>
    <w:rsid w:val="009E4380"/>
    <w:rsid w:val="009E447D"/>
    <w:rsid w:val="009E493B"/>
    <w:rsid w:val="009E4B17"/>
    <w:rsid w:val="009E4B3D"/>
    <w:rsid w:val="009E5668"/>
    <w:rsid w:val="009E56FD"/>
    <w:rsid w:val="009E5B6D"/>
    <w:rsid w:val="009E5CBA"/>
    <w:rsid w:val="009E5E7B"/>
    <w:rsid w:val="009E6178"/>
    <w:rsid w:val="009E66EC"/>
    <w:rsid w:val="009E67D3"/>
    <w:rsid w:val="009E6951"/>
    <w:rsid w:val="009E6D81"/>
    <w:rsid w:val="009E6DD4"/>
    <w:rsid w:val="009E7271"/>
    <w:rsid w:val="009E749B"/>
    <w:rsid w:val="009E75C1"/>
    <w:rsid w:val="009E774F"/>
    <w:rsid w:val="009E775E"/>
    <w:rsid w:val="009E77D2"/>
    <w:rsid w:val="009F0060"/>
    <w:rsid w:val="009F026B"/>
    <w:rsid w:val="009F0885"/>
    <w:rsid w:val="009F0961"/>
    <w:rsid w:val="009F0AB3"/>
    <w:rsid w:val="009F0DE4"/>
    <w:rsid w:val="009F0F3F"/>
    <w:rsid w:val="009F13EE"/>
    <w:rsid w:val="009F15B7"/>
    <w:rsid w:val="009F19E9"/>
    <w:rsid w:val="009F1A8A"/>
    <w:rsid w:val="009F1F34"/>
    <w:rsid w:val="009F2092"/>
    <w:rsid w:val="009F2287"/>
    <w:rsid w:val="009F24C1"/>
    <w:rsid w:val="009F26B9"/>
    <w:rsid w:val="009F287E"/>
    <w:rsid w:val="009F2ABE"/>
    <w:rsid w:val="009F361B"/>
    <w:rsid w:val="009F36C9"/>
    <w:rsid w:val="009F3888"/>
    <w:rsid w:val="009F38FC"/>
    <w:rsid w:val="009F3E58"/>
    <w:rsid w:val="009F3FBC"/>
    <w:rsid w:val="009F45DB"/>
    <w:rsid w:val="009F50F6"/>
    <w:rsid w:val="009F5A56"/>
    <w:rsid w:val="009F5D6C"/>
    <w:rsid w:val="009F5E41"/>
    <w:rsid w:val="009F6434"/>
    <w:rsid w:val="009F65D6"/>
    <w:rsid w:val="009F77AA"/>
    <w:rsid w:val="009F7F30"/>
    <w:rsid w:val="009F7FD1"/>
    <w:rsid w:val="00A00434"/>
    <w:rsid w:val="00A009FA"/>
    <w:rsid w:val="00A00CE6"/>
    <w:rsid w:val="00A00E8E"/>
    <w:rsid w:val="00A00F1A"/>
    <w:rsid w:val="00A0101A"/>
    <w:rsid w:val="00A01552"/>
    <w:rsid w:val="00A01658"/>
    <w:rsid w:val="00A0170C"/>
    <w:rsid w:val="00A01A77"/>
    <w:rsid w:val="00A02399"/>
    <w:rsid w:val="00A0292A"/>
    <w:rsid w:val="00A03224"/>
    <w:rsid w:val="00A03784"/>
    <w:rsid w:val="00A038D7"/>
    <w:rsid w:val="00A03C88"/>
    <w:rsid w:val="00A03CE4"/>
    <w:rsid w:val="00A03F3A"/>
    <w:rsid w:val="00A04884"/>
    <w:rsid w:val="00A04B40"/>
    <w:rsid w:val="00A04B74"/>
    <w:rsid w:val="00A054F9"/>
    <w:rsid w:val="00A05567"/>
    <w:rsid w:val="00A05DFB"/>
    <w:rsid w:val="00A060D4"/>
    <w:rsid w:val="00A06460"/>
    <w:rsid w:val="00A06745"/>
    <w:rsid w:val="00A06E41"/>
    <w:rsid w:val="00A070DA"/>
    <w:rsid w:val="00A0718E"/>
    <w:rsid w:val="00A073D0"/>
    <w:rsid w:val="00A07421"/>
    <w:rsid w:val="00A0778F"/>
    <w:rsid w:val="00A10082"/>
    <w:rsid w:val="00A101FF"/>
    <w:rsid w:val="00A10480"/>
    <w:rsid w:val="00A108FC"/>
    <w:rsid w:val="00A10E9B"/>
    <w:rsid w:val="00A1131E"/>
    <w:rsid w:val="00A11357"/>
    <w:rsid w:val="00A11557"/>
    <w:rsid w:val="00A11A6E"/>
    <w:rsid w:val="00A11C75"/>
    <w:rsid w:val="00A11EB6"/>
    <w:rsid w:val="00A12539"/>
    <w:rsid w:val="00A12BA5"/>
    <w:rsid w:val="00A12D53"/>
    <w:rsid w:val="00A12DFE"/>
    <w:rsid w:val="00A132AE"/>
    <w:rsid w:val="00A1343D"/>
    <w:rsid w:val="00A137C1"/>
    <w:rsid w:val="00A13E05"/>
    <w:rsid w:val="00A13E18"/>
    <w:rsid w:val="00A140E7"/>
    <w:rsid w:val="00A14270"/>
    <w:rsid w:val="00A14792"/>
    <w:rsid w:val="00A1503B"/>
    <w:rsid w:val="00A152CB"/>
    <w:rsid w:val="00A1573C"/>
    <w:rsid w:val="00A15839"/>
    <w:rsid w:val="00A15910"/>
    <w:rsid w:val="00A15E38"/>
    <w:rsid w:val="00A15EE5"/>
    <w:rsid w:val="00A166E1"/>
    <w:rsid w:val="00A16C37"/>
    <w:rsid w:val="00A16D33"/>
    <w:rsid w:val="00A16E0B"/>
    <w:rsid w:val="00A1744A"/>
    <w:rsid w:val="00A177AA"/>
    <w:rsid w:val="00A17A17"/>
    <w:rsid w:val="00A17BC5"/>
    <w:rsid w:val="00A17CA2"/>
    <w:rsid w:val="00A17CB9"/>
    <w:rsid w:val="00A20812"/>
    <w:rsid w:val="00A21009"/>
    <w:rsid w:val="00A21489"/>
    <w:rsid w:val="00A214A4"/>
    <w:rsid w:val="00A21EF6"/>
    <w:rsid w:val="00A224C7"/>
    <w:rsid w:val="00A226BC"/>
    <w:rsid w:val="00A22C5D"/>
    <w:rsid w:val="00A2311D"/>
    <w:rsid w:val="00A23221"/>
    <w:rsid w:val="00A2359B"/>
    <w:rsid w:val="00A2389A"/>
    <w:rsid w:val="00A23BAD"/>
    <w:rsid w:val="00A23D48"/>
    <w:rsid w:val="00A23F4C"/>
    <w:rsid w:val="00A23FCF"/>
    <w:rsid w:val="00A2400F"/>
    <w:rsid w:val="00A2435B"/>
    <w:rsid w:val="00A249CC"/>
    <w:rsid w:val="00A252B9"/>
    <w:rsid w:val="00A2539B"/>
    <w:rsid w:val="00A2598E"/>
    <w:rsid w:val="00A25E00"/>
    <w:rsid w:val="00A26006"/>
    <w:rsid w:val="00A260F0"/>
    <w:rsid w:val="00A2677B"/>
    <w:rsid w:val="00A26789"/>
    <w:rsid w:val="00A26A6B"/>
    <w:rsid w:val="00A26C8D"/>
    <w:rsid w:val="00A26D20"/>
    <w:rsid w:val="00A26EBB"/>
    <w:rsid w:val="00A26FEC"/>
    <w:rsid w:val="00A272EF"/>
    <w:rsid w:val="00A27395"/>
    <w:rsid w:val="00A27858"/>
    <w:rsid w:val="00A27BCA"/>
    <w:rsid w:val="00A30826"/>
    <w:rsid w:val="00A308A4"/>
    <w:rsid w:val="00A30DE9"/>
    <w:rsid w:val="00A31275"/>
    <w:rsid w:val="00A31376"/>
    <w:rsid w:val="00A31810"/>
    <w:rsid w:val="00A31C9A"/>
    <w:rsid w:val="00A31F4B"/>
    <w:rsid w:val="00A32254"/>
    <w:rsid w:val="00A323F7"/>
    <w:rsid w:val="00A325C5"/>
    <w:rsid w:val="00A32625"/>
    <w:rsid w:val="00A32A0B"/>
    <w:rsid w:val="00A32E0C"/>
    <w:rsid w:val="00A3301E"/>
    <w:rsid w:val="00A3311F"/>
    <w:rsid w:val="00A33166"/>
    <w:rsid w:val="00A338D5"/>
    <w:rsid w:val="00A339EA"/>
    <w:rsid w:val="00A33A8F"/>
    <w:rsid w:val="00A33AF7"/>
    <w:rsid w:val="00A33D88"/>
    <w:rsid w:val="00A33E1A"/>
    <w:rsid w:val="00A34010"/>
    <w:rsid w:val="00A343D7"/>
    <w:rsid w:val="00A344A0"/>
    <w:rsid w:val="00A346C0"/>
    <w:rsid w:val="00A3476C"/>
    <w:rsid w:val="00A348FF"/>
    <w:rsid w:val="00A34BBD"/>
    <w:rsid w:val="00A34DE7"/>
    <w:rsid w:val="00A34EFF"/>
    <w:rsid w:val="00A35181"/>
    <w:rsid w:val="00A354B2"/>
    <w:rsid w:val="00A35520"/>
    <w:rsid w:val="00A35679"/>
    <w:rsid w:val="00A35737"/>
    <w:rsid w:val="00A35E95"/>
    <w:rsid w:val="00A360EC"/>
    <w:rsid w:val="00A3650B"/>
    <w:rsid w:val="00A3651B"/>
    <w:rsid w:val="00A3660F"/>
    <w:rsid w:val="00A36A4E"/>
    <w:rsid w:val="00A36EF2"/>
    <w:rsid w:val="00A36F6B"/>
    <w:rsid w:val="00A37207"/>
    <w:rsid w:val="00A37D1E"/>
    <w:rsid w:val="00A37D27"/>
    <w:rsid w:val="00A40244"/>
    <w:rsid w:val="00A402B3"/>
    <w:rsid w:val="00A4042E"/>
    <w:rsid w:val="00A40458"/>
    <w:rsid w:val="00A4058D"/>
    <w:rsid w:val="00A406D8"/>
    <w:rsid w:val="00A409DB"/>
    <w:rsid w:val="00A40C5B"/>
    <w:rsid w:val="00A40F96"/>
    <w:rsid w:val="00A40F9F"/>
    <w:rsid w:val="00A4155F"/>
    <w:rsid w:val="00A4161C"/>
    <w:rsid w:val="00A417C0"/>
    <w:rsid w:val="00A41A3C"/>
    <w:rsid w:val="00A41BE6"/>
    <w:rsid w:val="00A41C2F"/>
    <w:rsid w:val="00A41D09"/>
    <w:rsid w:val="00A41D5D"/>
    <w:rsid w:val="00A41E10"/>
    <w:rsid w:val="00A41EFC"/>
    <w:rsid w:val="00A424A9"/>
    <w:rsid w:val="00A42D26"/>
    <w:rsid w:val="00A42E1D"/>
    <w:rsid w:val="00A430AA"/>
    <w:rsid w:val="00A43212"/>
    <w:rsid w:val="00A432EA"/>
    <w:rsid w:val="00A43558"/>
    <w:rsid w:val="00A43B30"/>
    <w:rsid w:val="00A43BD5"/>
    <w:rsid w:val="00A43F09"/>
    <w:rsid w:val="00A44041"/>
    <w:rsid w:val="00A44126"/>
    <w:rsid w:val="00A445EE"/>
    <w:rsid w:val="00A44757"/>
    <w:rsid w:val="00A4489A"/>
    <w:rsid w:val="00A44993"/>
    <w:rsid w:val="00A44B72"/>
    <w:rsid w:val="00A44C52"/>
    <w:rsid w:val="00A44E13"/>
    <w:rsid w:val="00A45146"/>
    <w:rsid w:val="00A451B8"/>
    <w:rsid w:val="00A452C4"/>
    <w:rsid w:val="00A45D21"/>
    <w:rsid w:val="00A45F2E"/>
    <w:rsid w:val="00A466FB"/>
    <w:rsid w:val="00A46765"/>
    <w:rsid w:val="00A46907"/>
    <w:rsid w:val="00A46D48"/>
    <w:rsid w:val="00A46E60"/>
    <w:rsid w:val="00A47321"/>
    <w:rsid w:val="00A47672"/>
    <w:rsid w:val="00A4777A"/>
    <w:rsid w:val="00A47C4F"/>
    <w:rsid w:val="00A47D6E"/>
    <w:rsid w:val="00A5074B"/>
    <w:rsid w:val="00A50A7F"/>
    <w:rsid w:val="00A50DD4"/>
    <w:rsid w:val="00A50E1B"/>
    <w:rsid w:val="00A50E61"/>
    <w:rsid w:val="00A50FF1"/>
    <w:rsid w:val="00A51707"/>
    <w:rsid w:val="00A518EA"/>
    <w:rsid w:val="00A51FD1"/>
    <w:rsid w:val="00A52111"/>
    <w:rsid w:val="00A523FD"/>
    <w:rsid w:val="00A524A9"/>
    <w:rsid w:val="00A524D1"/>
    <w:rsid w:val="00A526ED"/>
    <w:rsid w:val="00A52B17"/>
    <w:rsid w:val="00A52BB3"/>
    <w:rsid w:val="00A53209"/>
    <w:rsid w:val="00A53914"/>
    <w:rsid w:val="00A539D8"/>
    <w:rsid w:val="00A53A90"/>
    <w:rsid w:val="00A53B03"/>
    <w:rsid w:val="00A54553"/>
    <w:rsid w:val="00A5484D"/>
    <w:rsid w:val="00A549C9"/>
    <w:rsid w:val="00A54E7B"/>
    <w:rsid w:val="00A55485"/>
    <w:rsid w:val="00A555E8"/>
    <w:rsid w:val="00A5591E"/>
    <w:rsid w:val="00A55B65"/>
    <w:rsid w:val="00A55CC4"/>
    <w:rsid w:val="00A55DFF"/>
    <w:rsid w:val="00A5653C"/>
    <w:rsid w:val="00A56E9B"/>
    <w:rsid w:val="00A57381"/>
    <w:rsid w:val="00A5739C"/>
    <w:rsid w:val="00A57A5D"/>
    <w:rsid w:val="00A57B9F"/>
    <w:rsid w:val="00A57F81"/>
    <w:rsid w:val="00A57FF7"/>
    <w:rsid w:val="00A60411"/>
    <w:rsid w:val="00A60469"/>
    <w:rsid w:val="00A60957"/>
    <w:rsid w:val="00A60AF3"/>
    <w:rsid w:val="00A60B19"/>
    <w:rsid w:val="00A60B6E"/>
    <w:rsid w:val="00A61B02"/>
    <w:rsid w:val="00A625F5"/>
    <w:rsid w:val="00A62A3E"/>
    <w:rsid w:val="00A62C05"/>
    <w:rsid w:val="00A62C6C"/>
    <w:rsid w:val="00A631D8"/>
    <w:rsid w:val="00A63D56"/>
    <w:rsid w:val="00A63E70"/>
    <w:rsid w:val="00A6413A"/>
    <w:rsid w:val="00A64461"/>
    <w:rsid w:val="00A644F3"/>
    <w:rsid w:val="00A6456B"/>
    <w:rsid w:val="00A64999"/>
    <w:rsid w:val="00A64B26"/>
    <w:rsid w:val="00A64D2B"/>
    <w:rsid w:val="00A6565F"/>
    <w:rsid w:val="00A6579C"/>
    <w:rsid w:val="00A657EA"/>
    <w:rsid w:val="00A658CE"/>
    <w:rsid w:val="00A65A3D"/>
    <w:rsid w:val="00A6608A"/>
    <w:rsid w:val="00A6608B"/>
    <w:rsid w:val="00A6609C"/>
    <w:rsid w:val="00A663B9"/>
    <w:rsid w:val="00A663C6"/>
    <w:rsid w:val="00A667D6"/>
    <w:rsid w:val="00A66C4A"/>
    <w:rsid w:val="00A671C5"/>
    <w:rsid w:val="00A6764D"/>
    <w:rsid w:val="00A67CED"/>
    <w:rsid w:val="00A67D28"/>
    <w:rsid w:val="00A67F2F"/>
    <w:rsid w:val="00A70683"/>
    <w:rsid w:val="00A7096D"/>
    <w:rsid w:val="00A70AEC"/>
    <w:rsid w:val="00A70D4F"/>
    <w:rsid w:val="00A71007"/>
    <w:rsid w:val="00A710C3"/>
    <w:rsid w:val="00A71C70"/>
    <w:rsid w:val="00A72988"/>
    <w:rsid w:val="00A72F70"/>
    <w:rsid w:val="00A72FBC"/>
    <w:rsid w:val="00A72FF2"/>
    <w:rsid w:val="00A7315C"/>
    <w:rsid w:val="00A735BD"/>
    <w:rsid w:val="00A739B3"/>
    <w:rsid w:val="00A73A23"/>
    <w:rsid w:val="00A73CC6"/>
    <w:rsid w:val="00A73D09"/>
    <w:rsid w:val="00A73E9B"/>
    <w:rsid w:val="00A740FC"/>
    <w:rsid w:val="00A74362"/>
    <w:rsid w:val="00A743EF"/>
    <w:rsid w:val="00A74987"/>
    <w:rsid w:val="00A74A48"/>
    <w:rsid w:val="00A74C63"/>
    <w:rsid w:val="00A74D6D"/>
    <w:rsid w:val="00A74D9F"/>
    <w:rsid w:val="00A74E05"/>
    <w:rsid w:val="00A75431"/>
    <w:rsid w:val="00A756D1"/>
    <w:rsid w:val="00A758EB"/>
    <w:rsid w:val="00A7594A"/>
    <w:rsid w:val="00A75B25"/>
    <w:rsid w:val="00A761C3"/>
    <w:rsid w:val="00A76354"/>
    <w:rsid w:val="00A76633"/>
    <w:rsid w:val="00A76649"/>
    <w:rsid w:val="00A7696D"/>
    <w:rsid w:val="00A76A07"/>
    <w:rsid w:val="00A76D3F"/>
    <w:rsid w:val="00A76DA0"/>
    <w:rsid w:val="00A771C0"/>
    <w:rsid w:val="00A77222"/>
    <w:rsid w:val="00A77594"/>
    <w:rsid w:val="00A779A5"/>
    <w:rsid w:val="00A77C68"/>
    <w:rsid w:val="00A77E21"/>
    <w:rsid w:val="00A77F24"/>
    <w:rsid w:val="00A77F90"/>
    <w:rsid w:val="00A80132"/>
    <w:rsid w:val="00A8033D"/>
    <w:rsid w:val="00A80666"/>
    <w:rsid w:val="00A806AA"/>
    <w:rsid w:val="00A80857"/>
    <w:rsid w:val="00A80DB4"/>
    <w:rsid w:val="00A80EBB"/>
    <w:rsid w:val="00A80F2B"/>
    <w:rsid w:val="00A8102D"/>
    <w:rsid w:val="00A816EF"/>
    <w:rsid w:val="00A81A4D"/>
    <w:rsid w:val="00A81A84"/>
    <w:rsid w:val="00A81B2E"/>
    <w:rsid w:val="00A81DA6"/>
    <w:rsid w:val="00A81EEF"/>
    <w:rsid w:val="00A826C3"/>
    <w:rsid w:val="00A82D9D"/>
    <w:rsid w:val="00A8375C"/>
    <w:rsid w:val="00A83806"/>
    <w:rsid w:val="00A83831"/>
    <w:rsid w:val="00A83EA4"/>
    <w:rsid w:val="00A840AD"/>
    <w:rsid w:val="00A84354"/>
    <w:rsid w:val="00A8459F"/>
    <w:rsid w:val="00A845F3"/>
    <w:rsid w:val="00A8488E"/>
    <w:rsid w:val="00A84EC0"/>
    <w:rsid w:val="00A84F86"/>
    <w:rsid w:val="00A859D5"/>
    <w:rsid w:val="00A85CE6"/>
    <w:rsid w:val="00A8651D"/>
    <w:rsid w:val="00A86C81"/>
    <w:rsid w:val="00A86E53"/>
    <w:rsid w:val="00A871E9"/>
    <w:rsid w:val="00A87416"/>
    <w:rsid w:val="00A877AD"/>
    <w:rsid w:val="00A87B07"/>
    <w:rsid w:val="00A87D77"/>
    <w:rsid w:val="00A90273"/>
    <w:rsid w:val="00A90400"/>
    <w:rsid w:val="00A9062C"/>
    <w:rsid w:val="00A91196"/>
    <w:rsid w:val="00A911BB"/>
    <w:rsid w:val="00A9168B"/>
    <w:rsid w:val="00A91941"/>
    <w:rsid w:val="00A91A55"/>
    <w:rsid w:val="00A91CCC"/>
    <w:rsid w:val="00A9217C"/>
    <w:rsid w:val="00A924C4"/>
    <w:rsid w:val="00A92671"/>
    <w:rsid w:val="00A92847"/>
    <w:rsid w:val="00A928BE"/>
    <w:rsid w:val="00A929B9"/>
    <w:rsid w:val="00A92AB8"/>
    <w:rsid w:val="00A930CF"/>
    <w:rsid w:val="00A93446"/>
    <w:rsid w:val="00A938E4"/>
    <w:rsid w:val="00A93B85"/>
    <w:rsid w:val="00A93DC1"/>
    <w:rsid w:val="00A944A2"/>
    <w:rsid w:val="00A94548"/>
    <w:rsid w:val="00A948E5"/>
    <w:rsid w:val="00A94911"/>
    <w:rsid w:val="00A94A8D"/>
    <w:rsid w:val="00A95113"/>
    <w:rsid w:val="00A953BA"/>
    <w:rsid w:val="00A95B0E"/>
    <w:rsid w:val="00A96694"/>
    <w:rsid w:val="00A96AF3"/>
    <w:rsid w:val="00A96D87"/>
    <w:rsid w:val="00A96E55"/>
    <w:rsid w:val="00A9712F"/>
    <w:rsid w:val="00A974E4"/>
    <w:rsid w:val="00A97624"/>
    <w:rsid w:val="00A97759"/>
    <w:rsid w:val="00A97A1D"/>
    <w:rsid w:val="00A97A34"/>
    <w:rsid w:val="00AA02D0"/>
    <w:rsid w:val="00AA0B60"/>
    <w:rsid w:val="00AA0E4F"/>
    <w:rsid w:val="00AA175D"/>
    <w:rsid w:val="00AA19D0"/>
    <w:rsid w:val="00AA20C5"/>
    <w:rsid w:val="00AA20D6"/>
    <w:rsid w:val="00AA238E"/>
    <w:rsid w:val="00AA2587"/>
    <w:rsid w:val="00AA283E"/>
    <w:rsid w:val="00AA2C11"/>
    <w:rsid w:val="00AA3276"/>
    <w:rsid w:val="00AA347A"/>
    <w:rsid w:val="00AA3697"/>
    <w:rsid w:val="00AA3790"/>
    <w:rsid w:val="00AA3AF1"/>
    <w:rsid w:val="00AA3FBA"/>
    <w:rsid w:val="00AA4960"/>
    <w:rsid w:val="00AA4D19"/>
    <w:rsid w:val="00AA4FC9"/>
    <w:rsid w:val="00AA54B6"/>
    <w:rsid w:val="00AA6190"/>
    <w:rsid w:val="00AA6941"/>
    <w:rsid w:val="00AA7383"/>
    <w:rsid w:val="00AA74E6"/>
    <w:rsid w:val="00AA754F"/>
    <w:rsid w:val="00AA7C4F"/>
    <w:rsid w:val="00AA7EFA"/>
    <w:rsid w:val="00AB0415"/>
    <w:rsid w:val="00AB0FCC"/>
    <w:rsid w:val="00AB116A"/>
    <w:rsid w:val="00AB140D"/>
    <w:rsid w:val="00AB185C"/>
    <w:rsid w:val="00AB21A2"/>
    <w:rsid w:val="00AB2229"/>
    <w:rsid w:val="00AB2869"/>
    <w:rsid w:val="00AB28F6"/>
    <w:rsid w:val="00AB2B82"/>
    <w:rsid w:val="00AB2D00"/>
    <w:rsid w:val="00AB2F5E"/>
    <w:rsid w:val="00AB30D5"/>
    <w:rsid w:val="00AB3582"/>
    <w:rsid w:val="00AB37B5"/>
    <w:rsid w:val="00AB391E"/>
    <w:rsid w:val="00AB3A13"/>
    <w:rsid w:val="00AB3C7C"/>
    <w:rsid w:val="00AB4209"/>
    <w:rsid w:val="00AB4250"/>
    <w:rsid w:val="00AB4423"/>
    <w:rsid w:val="00AB46FA"/>
    <w:rsid w:val="00AB485D"/>
    <w:rsid w:val="00AB4865"/>
    <w:rsid w:val="00AB4903"/>
    <w:rsid w:val="00AB4C44"/>
    <w:rsid w:val="00AB4F97"/>
    <w:rsid w:val="00AB58DE"/>
    <w:rsid w:val="00AB6383"/>
    <w:rsid w:val="00AB63E6"/>
    <w:rsid w:val="00AB6476"/>
    <w:rsid w:val="00AB6E62"/>
    <w:rsid w:val="00AB6FBB"/>
    <w:rsid w:val="00AB741C"/>
    <w:rsid w:val="00AB7766"/>
    <w:rsid w:val="00AB7888"/>
    <w:rsid w:val="00AB7B33"/>
    <w:rsid w:val="00AC0119"/>
    <w:rsid w:val="00AC03C8"/>
    <w:rsid w:val="00AC0750"/>
    <w:rsid w:val="00AC0D3A"/>
    <w:rsid w:val="00AC132D"/>
    <w:rsid w:val="00AC136C"/>
    <w:rsid w:val="00AC173A"/>
    <w:rsid w:val="00AC19F3"/>
    <w:rsid w:val="00AC1B78"/>
    <w:rsid w:val="00AC1B99"/>
    <w:rsid w:val="00AC1C73"/>
    <w:rsid w:val="00AC2165"/>
    <w:rsid w:val="00AC238C"/>
    <w:rsid w:val="00AC24E2"/>
    <w:rsid w:val="00AC261A"/>
    <w:rsid w:val="00AC2CDA"/>
    <w:rsid w:val="00AC2ECD"/>
    <w:rsid w:val="00AC3346"/>
    <w:rsid w:val="00AC3A16"/>
    <w:rsid w:val="00AC3C57"/>
    <w:rsid w:val="00AC3C6A"/>
    <w:rsid w:val="00AC3C96"/>
    <w:rsid w:val="00AC3DC7"/>
    <w:rsid w:val="00AC4304"/>
    <w:rsid w:val="00AC47F6"/>
    <w:rsid w:val="00AC4C48"/>
    <w:rsid w:val="00AC4D20"/>
    <w:rsid w:val="00AC53C8"/>
    <w:rsid w:val="00AC5535"/>
    <w:rsid w:val="00AC565D"/>
    <w:rsid w:val="00AC5DE1"/>
    <w:rsid w:val="00AC6094"/>
    <w:rsid w:val="00AC60B3"/>
    <w:rsid w:val="00AC62E4"/>
    <w:rsid w:val="00AC6A4B"/>
    <w:rsid w:val="00AC6D33"/>
    <w:rsid w:val="00AC7619"/>
    <w:rsid w:val="00AC779E"/>
    <w:rsid w:val="00AC7820"/>
    <w:rsid w:val="00AC7DD2"/>
    <w:rsid w:val="00AD013A"/>
    <w:rsid w:val="00AD0215"/>
    <w:rsid w:val="00AD02BF"/>
    <w:rsid w:val="00AD040E"/>
    <w:rsid w:val="00AD04E0"/>
    <w:rsid w:val="00AD0587"/>
    <w:rsid w:val="00AD086F"/>
    <w:rsid w:val="00AD0A32"/>
    <w:rsid w:val="00AD0EBC"/>
    <w:rsid w:val="00AD1109"/>
    <w:rsid w:val="00AD15DC"/>
    <w:rsid w:val="00AD1681"/>
    <w:rsid w:val="00AD16E5"/>
    <w:rsid w:val="00AD1D1E"/>
    <w:rsid w:val="00AD1E17"/>
    <w:rsid w:val="00AD1FC9"/>
    <w:rsid w:val="00AD2417"/>
    <w:rsid w:val="00AD2444"/>
    <w:rsid w:val="00AD29CF"/>
    <w:rsid w:val="00AD2AAD"/>
    <w:rsid w:val="00AD2B53"/>
    <w:rsid w:val="00AD300B"/>
    <w:rsid w:val="00AD3017"/>
    <w:rsid w:val="00AD31D5"/>
    <w:rsid w:val="00AD433C"/>
    <w:rsid w:val="00AD545D"/>
    <w:rsid w:val="00AD5A35"/>
    <w:rsid w:val="00AD6B96"/>
    <w:rsid w:val="00AD6EE7"/>
    <w:rsid w:val="00AD71A7"/>
    <w:rsid w:val="00AD733A"/>
    <w:rsid w:val="00AD741B"/>
    <w:rsid w:val="00AD747B"/>
    <w:rsid w:val="00AE0042"/>
    <w:rsid w:val="00AE00A4"/>
    <w:rsid w:val="00AE00FA"/>
    <w:rsid w:val="00AE0274"/>
    <w:rsid w:val="00AE02FB"/>
    <w:rsid w:val="00AE081B"/>
    <w:rsid w:val="00AE098B"/>
    <w:rsid w:val="00AE0CF7"/>
    <w:rsid w:val="00AE0EC7"/>
    <w:rsid w:val="00AE0FEF"/>
    <w:rsid w:val="00AE1403"/>
    <w:rsid w:val="00AE148B"/>
    <w:rsid w:val="00AE15BB"/>
    <w:rsid w:val="00AE1A65"/>
    <w:rsid w:val="00AE1C73"/>
    <w:rsid w:val="00AE20CF"/>
    <w:rsid w:val="00AE21B4"/>
    <w:rsid w:val="00AE246C"/>
    <w:rsid w:val="00AE28A1"/>
    <w:rsid w:val="00AE28ED"/>
    <w:rsid w:val="00AE3444"/>
    <w:rsid w:val="00AE3642"/>
    <w:rsid w:val="00AE39EA"/>
    <w:rsid w:val="00AE3AC0"/>
    <w:rsid w:val="00AE3B71"/>
    <w:rsid w:val="00AE3EE7"/>
    <w:rsid w:val="00AE4342"/>
    <w:rsid w:val="00AE465E"/>
    <w:rsid w:val="00AE473F"/>
    <w:rsid w:val="00AE4DA0"/>
    <w:rsid w:val="00AE535A"/>
    <w:rsid w:val="00AE53E7"/>
    <w:rsid w:val="00AE543D"/>
    <w:rsid w:val="00AE56A1"/>
    <w:rsid w:val="00AE586B"/>
    <w:rsid w:val="00AE5CC7"/>
    <w:rsid w:val="00AE5EF1"/>
    <w:rsid w:val="00AE6030"/>
    <w:rsid w:val="00AE62CF"/>
    <w:rsid w:val="00AE6405"/>
    <w:rsid w:val="00AE65D3"/>
    <w:rsid w:val="00AE6826"/>
    <w:rsid w:val="00AE6994"/>
    <w:rsid w:val="00AE7BA7"/>
    <w:rsid w:val="00AF042E"/>
    <w:rsid w:val="00AF058A"/>
    <w:rsid w:val="00AF06EE"/>
    <w:rsid w:val="00AF072E"/>
    <w:rsid w:val="00AF101B"/>
    <w:rsid w:val="00AF146A"/>
    <w:rsid w:val="00AF15B8"/>
    <w:rsid w:val="00AF16D1"/>
    <w:rsid w:val="00AF1A4B"/>
    <w:rsid w:val="00AF297F"/>
    <w:rsid w:val="00AF308C"/>
    <w:rsid w:val="00AF3236"/>
    <w:rsid w:val="00AF335F"/>
    <w:rsid w:val="00AF33F6"/>
    <w:rsid w:val="00AF3FF2"/>
    <w:rsid w:val="00AF405D"/>
    <w:rsid w:val="00AF4D35"/>
    <w:rsid w:val="00AF557A"/>
    <w:rsid w:val="00AF56F5"/>
    <w:rsid w:val="00AF57D9"/>
    <w:rsid w:val="00AF6063"/>
    <w:rsid w:val="00AF623E"/>
    <w:rsid w:val="00AF62F1"/>
    <w:rsid w:val="00AF65A8"/>
    <w:rsid w:val="00AF6BDD"/>
    <w:rsid w:val="00AF719A"/>
    <w:rsid w:val="00AF762B"/>
    <w:rsid w:val="00AF764A"/>
    <w:rsid w:val="00AF7720"/>
    <w:rsid w:val="00AF7D85"/>
    <w:rsid w:val="00B006E8"/>
    <w:rsid w:val="00B00DCB"/>
    <w:rsid w:val="00B0100C"/>
    <w:rsid w:val="00B01100"/>
    <w:rsid w:val="00B011A3"/>
    <w:rsid w:val="00B011D6"/>
    <w:rsid w:val="00B01619"/>
    <w:rsid w:val="00B017B4"/>
    <w:rsid w:val="00B01B5C"/>
    <w:rsid w:val="00B01E24"/>
    <w:rsid w:val="00B020E7"/>
    <w:rsid w:val="00B022FC"/>
    <w:rsid w:val="00B02380"/>
    <w:rsid w:val="00B0263C"/>
    <w:rsid w:val="00B027E8"/>
    <w:rsid w:val="00B0289D"/>
    <w:rsid w:val="00B02B67"/>
    <w:rsid w:val="00B02B6D"/>
    <w:rsid w:val="00B032BF"/>
    <w:rsid w:val="00B03510"/>
    <w:rsid w:val="00B0391E"/>
    <w:rsid w:val="00B0446E"/>
    <w:rsid w:val="00B044C3"/>
    <w:rsid w:val="00B0453C"/>
    <w:rsid w:val="00B05130"/>
    <w:rsid w:val="00B051C6"/>
    <w:rsid w:val="00B0524B"/>
    <w:rsid w:val="00B05442"/>
    <w:rsid w:val="00B0561F"/>
    <w:rsid w:val="00B05EB5"/>
    <w:rsid w:val="00B0666B"/>
    <w:rsid w:val="00B06741"/>
    <w:rsid w:val="00B069FC"/>
    <w:rsid w:val="00B06DB9"/>
    <w:rsid w:val="00B06DFC"/>
    <w:rsid w:val="00B06EBF"/>
    <w:rsid w:val="00B06EF0"/>
    <w:rsid w:val="00B07195"/>
    <w:rsid w:val="00B07356"/>
    <w:rsid w:val="00B07596"/>
    <w:rsid w:val="00B07FDF"/>
    <w:rsid w:val="00B100A3"/>
    <w:rsid w:val="00B100BA"/>
    <w:rsid w:val="00B102AD"/>
    <w:rsid w:val="00B102F0"/>
    <w:rsid w:val="00B10338"/>
    <w:rsid w:val="00B10506"/>
    <w:rsid w:val="00B10733"/>
    <w:rsid w:val="00B111DC"/>
    <w:rsid w:val="00B113DD"/>
    <w:rsid w:val="00B1153C"/>
    <w:rsid w:val="00B1165D"/>
    <w:rsid w:val="00B11775"/>
    <w:rsid w:val="00B11FDC"/>
    <w:rsid w:val="00B12315"/>
    <w:rsid w:val="00B12344"/>
    <w:rsid w:val="00B1252E"/>
    <w:rsid w:val="00B1254F"/>
    <w:rsid w:val="00B12904"/>
    <w:rsid w:val="00B129B6"/>
    <w:rsid w:val="00B12D28"/>
    <w:rsid w:val="00B12D3F"/>
    <w:rsid w:val="00B12E93"/>
    <w:rsid w:val="00B13215"/>
    <w:rsid w:val="00B13380"/>
    <w:rsid w:val="00B137A6"/>
    <w:rsid w:val="00B13987"/>
    <w:rsid w:val="00B139D6"/>
    <w:rsid w:val="00B13E5E"/>
    <w:rsid w:val="00B14180"/>
    <w:rsid w:val="00B1431C"/>
    <w:rsid w:val="00B14BAD"/>
    <w:rsid w:val="00B14C1A"/>
    <w:rsid w:val="00B14CE1"/>
    <w:rsid w:val="00B14D2B"/>
    <w:rsid w:val="00B15097"/>
    <w:rsid w:val="00B1521D"/>
    <w:rsid w:val="00B15672"/>
    <w:rsid w:val="00B15822"/>
    <w:rsid w:val="00B158E2"/>
    <w:rsid w:val="00B15EF4"/>
    <w:rsid w:val="00B1694A"/>
    <w:rsid w:val="00B16D7B"/>
    <w:rsid w:val="00B16EC9"/>
    <w:rsid w:val="00B16F12"/>
    <w:rsid w:val="00B172FE"/>
    <w:rsid w:val="00B17D65"/>
    <w:rsid w:val="00B204A5"/>
    <w:rsid w:val="00B2058A"/>
    <w:rsid w:val="00B20665"/>
    <w:rsid w:val="00B20F10"/>
    <w:rsid w:val="00B214C8"/>
    <w:rsid w:val="00B216DD"/>
    <w:rsid w:val="00B21929"/>
    <w:rsid w:val="00B21C2E"/>
    <w:rsid w:val="00B21DB9"/>
    <w:rsid w:val="00B21FD6"/>
    <w:rsid w:val="00B22619"/>
    <w:rsid w:val="00B226F4"/>
    <w:rsid w:val="00B22748"/>
    <w:rsid w:val="00B22BCA"/>
    <w:rsid w:val="00B22E11"/>
    <w:rsid w:val="00B23356"/>
    <w:rsid w:val="00B23469"/>
    <w:rsid w:val="00B234F1"/>
    <w:rsid w:val="00B23713"/>
    <w:rsid w:val="00B2391B"/>
    <w:rsid w:val="00B23A16"/>
    <w:rsid w:val="00B23AD7"/>
    <w:rsid w:val="00B24224"/>
    <w:rsid w:val="00B244C7"/>
    <w:rsid w:val="00B247AB"/>
    <w:rsid w:val="00B24F10"/>
    <w:rsid w:val="00B24F93"/>
    <w:rsid w:val="00B2539D"/>
    <w:rsid w:val="00B25660"/>
    <w:rsid w:val="00B25AB0"/>
    <w:rsid w:val="00B25D09"/>
    <w:rsid w:val="00B25E22"/>
    <w:rsid w:val="00B25EA2"/>
    <w:rsid w:val="00B26183"/>
    <w:rsid w:val="00B2663B"/>
    <w:rsid w:val="00B267D9"/>
    <w:rsid w:val="00B267DB"/>
    <w:rsid w:val="00B26B4B"/>
    <w:rsid w:val="00B27138"/>
    <w:rsid w:val="00B27546"/>
    <w:rsid w:val="00B27732"/>
    <w:rsid w:val="00B27C76"/>
    <w:rsid w:val="00B30499"/>
    <w:rsid w:val="00B30825"/>
    <w:rsid w:val="00B30AF2"/>
    <w:rsid w:val="00B3124B"/>
    <w:rsid w:val="00B313C2"/>
    <w:rsid w:val="00B31406"/>
    <w:rsid w:val="00B31563"/>
    <w:rsid w:val="00B31975"/>
    <w:rsid w:val="00B31A1E"/>
    <w:rsid w:val="00B31D3E"/>
    <w:rsid w:val="00B31D8A"/>
    <w:rsid w:val="00B31DDE"/>
    <w:rsid w:val="00B32367"/>
    <w:rsid w:val="00B325E6"/>
    <w:rsid w:val="00B32BE7"/>
    <w:rsid w:val="00B32DA5"/>
    <w:rsid w:val="00B32F5D"/>
    <w:rsid w:val="00B3306A"/>
    <w:rsid w:val="00B3409D"/>
    <w:rsid w:val="00B340E9"/>
    <w:rsid w:val="00B3430C"/>
    <w:rsid w:val="00B345E3"/>
    <w:rsid w:val="00B346CB"/>
    <w:rsid w:val="00B34B0B"/>
    <w:rsid w:val="00B35034"/>
    <w:rsid w:val="00B3506A"/>
    <w:rsid w:val="00B3526C"/>
    <w:rsid w:val="00B353A5"/>
    <w:rsid w:val="00B35590"/>
    <w:rsid w:val="00B358B2"/>
    <w:rsid w:val="00B35A9B"/>
    <w:rsid w:val="00B36483"/>
    <w:rsid w:val="00B366BB"/>
    <w:rsid w:val="00B36EEE"/>
    <w:rsid w:val="00B3705D"/>
    <w:rsid w:val="00B373F1"/>
    <w:rsid w:val="00B37580"/>
    <w:rsid w:val="00B37E92"/>
    <w:rsid w:val="00B37FF2"/>
    <w:rsid w:val="00B40461"/>
    <w:rsid w:val="00B407D3"/>
    <w:rsid w:val="00B40F77"/>
    <w:rsid w:val="00B412C0"/>
    <w:rsid w:val="00B4131F"/>
    <w:rsid w:val="00B415B7"/>
    <w:rsid w:val="00B416FF"/>
    <w:rsid w:val="00B41CDD"/>
    <w:rsid w:val="00B41E0B"/>
    <w:rsid w:val="00B42A21"/>
    <w:rsid w:val="00B42ABC"/>
    <w:rsid w:val="00B42B34"/>
    <w:rsid w:val="00B42B74"/>
    <w:rsid w:val="00B43318"/>
    <w:rsid w:val="00B43396"/>
    <w:rsid w:val="00B433BF"/>
    <w:rsid w:val="00B435ED"/>
    <w:rsid w:val="00B43DA6"/>
    <w:rsid w:val="00B44090"/>
    <w:rsid w:val="00B44170"/>
    <w:rsid w:val="00B44348"/>
    <w:rsid w:val="00B444CD"/>
    <w:rsid w:val="00B446C4"/>
    <w:rsid w:val="00B44BE4"/>
    <w:rsid w:val="00B44C80"/>
    <w:rsid w:val="00B45308"/>
    <w:rsid w:val="00B454C0"/>
    <w:rsid w:val="00B455A6"/>
    <w:rsid w:val="00B45852"/>
    <w:rsid w:val="00B45938"/>
    <w:rsid w:val="00B45A11"/>
    <w:rsid w:val="00B45B6F"/>
    <w:rsid w:val="00B45FF6"/>
    <w:rsid w:val="00B46279"/>
    <w:rsid w:val="00B463DE"/>
    <w:rsid w:val="00B46634"/>
    <w:rsid w:val="00B46732"/>
    <w:rsid w:val="00B46D5B"/>
    <w:rsid w:val="00B47009"/>
    <w:rsid w:val="00B47393"/>
    <w:rsid w:val="00B47903"/>
    <w:rsid w:val="00B47967"/>
    <w:rsid w:val="00B479B8"/>
    <w:rsid w:val="00B479E9"/>
    <w:rsid w:val="00B47FB9"/>
    <w:rsid w:val="00B504BC"/>
    <w:rsid w:val="00B507AE"/>
    <w:rsid w:val="00B50D56"/>
    <w:rsid w:val="00B50DA6"/>
    <w:rsid w:val="00B5116A"/>
    <w:rsid w:val="00B51186"/>
    <w:rsid w:val="00B5169F"/>
    <w:rsid w:val="00B5171E"/>
    <w:rsid w:val="00B517D6"/>
    <w:rsid w:val="00B51C31"/>
    <w:rsid w:val="00B52CFB"/>
    <w:rsid w:val="00B531A8"/>
    <w:rsid w:val="00B5377C"/>
    <w:rsid w:val="00B539D3"/>
    <w:rsid w:val="00B53B29"/>
    <w:rsid w:val="00B53D45"/>
    <w:rsid w:val="00B548BE"/>
    <w:rsid w:val="00B54997"/>
    <w:rsid w:val="00B54FF8"/>
    <w:rsid w:val="00B556EF"/>
    <w:rsid w:val="00B557F4"/>
    <w:rsid w:val="00B559AB"/>
    <w:rsid w:val="00B55E70"/>
    <w:rsid w:val="00B55FDC"/>
    <w:rsid w:val="00B56105"/>
    <w:rsid w:val="00B561F8"/>
    <w:rsid w:val="00B562D0"/>
    <w:rsid w:val="00B563A7"/>
    <w:rsid w:val="00B565B7"/>
    <w:rsid w:val="00B56B35"/>
    <w:rsid w:val="00B56BD7"/>
    <w:rsid w:val="00B5718A"/>
    <w:rsid w:val="00B57477"/>
    <w:rsid w:val="00B574C7"/>
    <w:rsid w:val="00B575A3"/>
    <w:rsid w:val="00B57DCA"/>
    <w:rsid w:val="00B57E3C"/>
    <w:rsid w:val="00B60BC5"/>
    <w:rsid w:val="00B60C43"/>
    <w:rsid w:val="00B60C7F"/>
    <w:rsid w:val="00B613A0"/>
    <w:rsid w:val="00B6157E"/>
    <w:rsid w:val="00B61864"/>
    <w:rsid w:val="00B61A7C"/>
    <w:rsid w:val="00B61DE8"/>
    <w:rsid w:val="00B624E5"/>
    <w:rsid w:val="00B6279E"/>
    <w:rsid w:val="00B62808"/>
    <w:rsid w:val="00B632AA"/>
    <w:rsid w:val="00B636E7"/>
    <w:rsid w:val="00B639B9"/>
    <w:rsid w:val="00B63AE0"/>
    <w:rsid w:val="00B63BBD"/>
    <w:rsid w:val="00B63DB5"/>
    <w:rsid w:val="00B641B1"/>
    <w:rsid w:val="00B641F9"/>
    <w:rsid w:val="00B642CE"/>
    <w:rsid w:val="00B64596"/>
    <w:rsid w:val="00B649E3"/>
    <w:rsid w:val="00B64BA3"/>
    <w:rsid w:val="00B64D5E"/>
    <w:rsid w:val="00B64DA2"/>
    <w:rsid w:val="00B650CE"/>
    <w:rsid w:val="00B652DF"/>
    <w:rsid w:val="00B6587C"/>
    <w:rsid w:val="00B65939"/>
    <w:rsid w:val="00B65C44"/>
    <w:rsid w:val="00B65E98"/>
    <w:rsid w:val="00B6614F"/>
    <w:rsid w:val="00B66467"/>
    <w:rsid w:val="00B665C0"/>
    <w:rsid w:val="00B667E9"/>
    <w:rsid w:val="00B66C42"/>
    <w:rsid w:val="00B66D84"/>
    <w:rsid w:val="00B66F86"/>
    <w:rsid w:val="00B67285"/>
    <w:rsid w:val="00B67293"/>
    <w:rsid w:val="00B67429"/>
    <w:rsid w:val="00B6763E"/>
    <w:rsid w:val="00B67CD3"/>
    <w:rsid w:val="00B700D1"/>
    <w:rsid w:val="00B705A0"/>
    <w:rsid w:val="00B705F7"/>
    <w:rsid w:val="00B70610"/>
    <w:rsid w:val="00B707B6"/>
    <w:rsid w:val="00B70C23"/>
    <w:rsid w:val="00B70E24"/>
    <w:rsid w:val="00B7113A"/>
    <w:rsid w:val="00B71190"/>
    <w:rsid w:val="00B719B9"/>
    <w:rsid w:val="00B71A41"/>
    <w:rsid w:val="00B71C0B"/>
    <w:rsid w:val="00B71C12"/>
    <w:rsid w:val="00B71C98"/>
    <w:rsid w:val="00B71D92"/>
    <w:rsid w:val="00B72202"/>
    <w:rsid w:val="00B72BF4"/>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861"/>
    <w:rsid w:val="00B779AE"/>
    <w:rsid w:val="00B77DB8"/>
    <w:rsid w:val="00B80AAC"/>
    <w:rsid w:val="00B814CD"/>
    <w:rsid w:val="00B815C2"/>
    <w:rsid w:val="00B81969"/>
    <w:rsid w:val="00B81B31"/>
    <w:rsid w:val="00B81BE0"/>
    <w:rsid w:val="00B81E9C"/>
    <w:rsid w:val="00B81F1C"/>
    <w:rsid w:val="00B82737"/>
    <w:rsid w:val="00B82B62"/>
    <w:rsid w:val="00B82D6C"/>
    <w:rsid w:val="00B82FBA"/>
    <w:rsid w:val="00B8365A"/>
    <w:rsid w:val="00B8369D"/>
    <w:rsid w:val="00B837B6"/>
    <w:rsid w:val="00B83D69"/>
    <w:rsid w:val="00B83ED8"/>
    <w:rsid w:val="00B840D4"/>
    <w:rsid w:val="00B843B5"/>
    <w:rsid w:val="00B845C4"/>
    <w:rsid w:val="00B8467B"/>
    <w:rsid w:val="00B8487F"/>
    <w:rsid w:val="00B84985"/>
    <w:rsid w:val="00B84A0E"/>
    <w:rsid w:val="00B84A79"/>
    <w:rsid w:val="00B85466"/>
    <w:rsid w:val="00B85497"/>
    <w:rsid w:val="00B856EB"/>
    <w:rsid w:val="00B8582F"/>
    <w:rsid w:val="00B85C60"/>
    <w:rsid w:val="00B86182"/>
    <w:rsid w:val="00B868B2"/>
    <w:rsid w:val="00B869AD"/>
    <w:rsid w:val="00B86AD0"/>
    <w:rsid w:val="00B87285"/>
    <w:rsid w:val="00B872ED"/>
    <w:rsid w:val="00B87580"/>
    <w:rsid w:val="00B8794B"/>
    <w:rsid w:val="00B879A0"/>
    <w:rsid w:val="00B87ABC"/>
    <w:rsid w:val="00B87D75"/>
    <w:rsid w:val="00B87FBC"/>
    <w:rsid w:val="00B9001F"/>
    <w:rsid w:val="00B9029A"/>
    <w:rsid w:val="00B9047A"/>
    <w:rsid w:val="00B906E9"/>
    <w:rsid w:val="00B9108D"/>
    <w:rsid w:val="00B910F4"/>
    <w:rsid w:val="00B916D2"/>
    <w:rsid w:val="00B91784"/>
    <w:rsid w:val="00B91971"/>
    <w:rsid w:val="00B9218E"/>
    <w:rsid w:val="00B922AC"/>
    <w:rsid w:val="00B9265E"/>
    <w:rsid w:val="00B92A37"/>
    <w:rsid w:val="00B92A9F"/>
    <w:rsid w:val="00B92D99"/>
    <w:rsid w:val="00B92F24"/>
    <w:rsid w:val="00B93066"/>
    <w:rsid w:val="00B93401"/>
    <w:rsid w:val="00B93999"/>
    <w:rsid w:val="00B93EC3"/>
    <w:rsid w:val="00B9402B"/>
    <w:rsid w:val="00B9438C"/>
    <w:rsid w:val="00B94861"/>
    <w:rsid w:val="00B94A56"/>
    <w:rsid w:val="00B94C4E"/>
    <w:rsid w:val="00B94EA4"/>
    <w:rsid w:val="00B9511E"/>
    <w:rsid w:val="00B95666"/>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10EB"/>
    <w:rsid w:val="00BA120D"/>
    <w:rsid w:val="00BA16E0"/>
    <w:rsid w:val="00BA1800"/>
    <w:rsid w:val="00BA2281"/>
    <w:rsid w:val="00BA25BD"/>
    <w:rsid w:val="00BA26F5"/>
    <w:rsid w:val="00BA297B"/>
    <w:rsid w:val="00BA2F74"/>
    <w:rsid w:val="00BA305B"/>
    <w:rsid w:val="00BA3195"/>
    <w:rsid w:val="00BA3218"/>
    <w:rsid w:val="00BA3A00"/>
    <w:rsid w:val="00BA3B01"/>
    <w:rsid w:val="00BA3BB7"/>
    <w:rsid w:val="00BA3F38"/>
    <w:rsid w:val="00BA42DA"/>
    <w:rsid w:val="00BA50B6"/>
    <w:rsid w:val="00BA5515"/>
    <w:rsid w:val="00BA580D"/>
    <w:rsid w:val="00BA590F"/>
    <w:rsid w:val="00BA5B23"/>
    <w:rsid w:val="00BA5BA1"/>
    <w:rsid w:val="00BA5CED"/>
    <w:rsid w:val="00BA5D40"/>
    <w:rsid w:val="00BA66E8"/>
    <w:rsid w:val="00BA676D"/>
    <w:rsid w:val="00BA6CCC"/>
    <w:rsid w:val="00BA6E72"/>
    <w:rsid w:val="00BA6E92"/>
    <w:rsid w:val="00BA6ED3"/>
    <w:rsid w:val="00BA74E8"/>
    <w:rsid w:val="00BA7E68"/>
    <w:rsid w:val="00BA7FC8"/>
    <w:rsid w:val="00BB0269"/>
    <w:rsid w:val="00BB02A1"/>
    <w:rsid w:val="00BB0414"/>
    <w:rsid w:val="00BB0836"/>
    <w:rsid w:val="00BB085C"/>
    <w:rsid w:val="00BB14D2"/>
    <w:rsid w:val="00BB182A"/>
    <w:rsid w:val="00BB1994"/>
    <w:rsid w:val="00BB1CC0"/>
    <w:rsid w:val="00BB1DDD"/>
    <w:rsid w:val="00BB24DD"/>
    <w:rsid w:val="00BB2892"/>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737"/>
    <w:rsid w:val="00BB5772"/>
    <w:rsid w:val="00BB5C88"/>
    <w:rsid w:val="00BB5EFA"/>
    <w:rsid w:val="00BB5F85"/>
    <w:rsid w:val="00BB616D"/>
    <w:rsid w:val="00BB650E"/>
    <w:rsid w:val="00BB6DB9"/>
    <w:rsid w:val="00BB6E82"/>
    <w:rsid w:val="00BB7070"/>
    <w:rsid w:val="00BB72AE"/>
    <w:rsid w:val="00BB72DF"/>
    <w:rsid w:val="00BB7AB0"/>
    <w:rsid w:val="00BC0478"/>
    <w:rsid w:val="00BC0597"/>
    <w:rsid w:val="00BC0A1E"/>
    <w:rsid w:val="00BC0B8F"/>
    <w:rsid w:val="00BC0CB4"/>
    <w:rsid w:val="00BC0FB5"/>
    <w:rsid w:val="00BC13AE"/>
    <w:rsid w:val="00BC1786"/>
    <w:rsid w:val="00BC1D1B"/>
    <w:rsid w:val="00BC1D8A"/>
    <w:rsid w:val="00BC2292"/>
    <w:rsid w:val="00BC269E"/>
    <w:rsid w:val="00BC27D7"/>
    <w:rsid w:val="00BC3378"/>
    <w:rsid w:val="00BC35AF"/>
    <w:rsid w:val="00BC3623"/>
    <w:rsid w:val="00BC39D9"/>
    <w:rsid w:val="00BC3A14"/>
    <w:rsid w:val="00BC3A2F"/>
    <w:rsid w:val="00BC3A5C"/>
    <w:rsid w:val="00BC3DDB"/>
    <w:rsid w:val="00BC4E97"/>
    <w:rsid w:val="00BC57F9"/>
    <w:rsid w:val="00BC5907"/>
    <w:rsid w:val="00BC5F7D"/>
    <w:rsid w:val="00BC5FAB"/>
    <w:rsid w:val="00BC62B8"/>
    <w:rsid w:val="00BC6406"/>
    <w:rsid w:val="00BC6596"/>
    <w:rsid w:val="00BC6726"/>
    <w:rsid w:val="00BC68D9"/>
    <w:rsid w:val="00BC717B"/>
    <w:rsid w:val="00BC73AE"/>
    <w:rsid w:val="00BC77E1"/>
    <w:rsid w:val="00BC7C38"/>
    <w:rsid w:val="00BD0132"/>
    <w:rsid w:val="00BD041F"/>
    <w:rsid w:val="00BD0705"/>
    <w:rsid w:val="00BD072D"/>
    <w:rsid w:val="00BD0D89"/>
    <w:rsid w:val="00BD0D8A"/>
    <w:rsid w:val="00BD0DC6"/>
    <w:rsid w:val="00BD1B0C"/>
    <w:rsid w:val="00BD1F00"/>
    <w:rsid w:val="00BD20A8"/>
    <w:rsid w:val="00BD2253"/>
    <w:rsid w:val="00BD2285"/>
    <w:rsid w:val="00BD260E"/>
    <w:rsid w:val="00BD2B28"/>
    <w:rsid w:val="00BD2DB7"/>
    <w:rsid w:val="00BD30CB"/>
    <w:rsid w:val="00BD31B2"/>
    <w:rsid w:val="00BD3428"/>
    <w:rsid w:val="00BD3C4B"/>
    <w:rsid w:val="00BD3C7F"/>
    <w:rsid w:val="00BD3CCF"/>
    <w:rsid w:val="00BD413B"/>
    <w:rsid w:val="00BD4455"/>
    <w:rsid w:val="00BD4714"/>
    <w:rsid w:val="00BD4DB1"/>
    <w:rsid w:val="00BD4F78"/>
    <w:rsid w:val="00BD5177"/>
    <w:rsid w:val="00BD51AE"/>
    <w:rsid w:val="00BD5252"/>
    <w:rsid w:val="00BD5336"/>
    <w:rsid w:val="00BD55C7"/>
    <w:rsid w:val="00BD5B1D"/>
    <w:rsid w:val="00BD5BBF"/>
    <w:rsid w:val="00BD603D"/>
    <w:rsid w:val="00BD604C"/>
    <w:rsid w:val="00BD67E5"/>
    <w:rsid w:val="00BD6BC3"/>
    <w:rsid w:val="00BD6CBF"/>
    <w:rsid w:val="00BD6F8D"/>
    <w:rsid w:val="00BD7103"/>
    <w:rsid w:val="00BD7578"/>
    <w:rsid w:val="00BD7659"/>
    <w:rsid w:val="00BD77CE"/>
    <w:rsid w:val="00BD7A5E"/>
    <w:rsid w:val="00BD7BF0"/>
    <w:rsid w:val="00BD7CC9"/>
    <w:rsid w:val="00BD7CE1"/>
    <w:rsid w:val="00BE0318"/>
    <w:rsid w:val="00BE0866"/>
    <w:rsid w:val="00BE14D7"/>
    <w:rsid w:val="00BE17FC"/>
    <w:rsid w:val="00BE1C01"/>
    <w:rsid w:val="00BE20FD"/>
    <w:rsid w:val="00BE224B"/>
    <w:rsid w:val="00BE2656"/>
    <w:rsid w:val="00BE2B5E"/>
    <w:rsid w:val="00BE2CEF"/>
    <w:rsid w:val="00BE2ECA"/>
    <w:rsid w:val="00BE350C"/>
    <w:rsid w:val="00BE3511"/>
    <w:rsid w:val="00BE3572"/>
    <w:rsid w:val="00BE38BD"/>
    <w:rsid w:val="00BE42FB"/>
    <w:rsid w:val="00BE4374"/>
    <w:rsid w:val="00BE4531"/>
    <w:rsid w:val="00BE45D1"/>
    <w:rsid w:val="00BE4602"/>
    <w:rsid w:val="00BE4817"/>
    <w:rsid w:val="00BE49B6"/>
    <w:rsid w:val="00BE4AB5"/>
    <w:rsid w:val="00BE54CA"/>
    <w:rsid w:val="00BE5D39"/>
    <w:rsid w:val="00BE5D4C"/>
    <w:rsid w:val="00BE6124"/>
    <w:rsid w:val="00BE6392"/>
    <w:rsid w:val="00BE6430"/>
    <w:rsid w:val="00BE6664"/>
    <w:rsid w:val="00BE6677"/>
    <w:rsid w:val="00BE6681"/>
    <w:rsid w:val="00BE68FA"/>
    <w:rsid w:val="00BE69F5"/>
    <w:rsid w:val="00BE6BA3"/>
    <w:rsid w:val="00BE6E7E"/>
    <w:rsid w:val="00BE75C7"/>
    <w:rsid w:val="00BE764C"/>
    <w:rsid w:val="00BE7C97"/>
    <w:rsid w:val="00BF02B4"/>
    <w:rsid w:val="00BF07F5"/>
    <w:rsid w:val="00BF0FD3"/>
    <w:rsid w:val="00BF12B9"/>
    <w:rsid w:val="00BF16CC"/>
    <w:rsid w:val="00BF1941"/>
    <w:rsid w:val="00BF1ED8"/>
    <w:rsid w:val="00BF272D"/>
    <w:rsid w:val="00BF294B"/>
    <w:rsid w:val="00BF2B41"/>
    <w:rsid w:val="00BF2D38"/>
    <w:rsid w:val="00BF2DF0"/>
    <w:rsid w:val="00BF2ED1"/>
    <w:rsid w:val="00BF3898"/>
    <w:rsid w:val="00BF3A17"/>
    <w:rsid w:val="00BF3B37"/>
    <w:rsid w:val="00BF400D"/>
    <w:rsid w:val="00BF402D"/>
    <w:rsid w:val="00BF4BDA"/>
    <w:rsid w:val="00BF4E5E"/>
    <w:rsid w:val="00BF4ED7"/>
    <w:rsid w:val="00BF502D"/>
    <w:rsid w:val="00BF53B1"/>
    <w:rsid w:val="00BF5CE8"/>
    <w:rsid w:val="00BF5D26"/>
    <w:rsid w:val="00BF5F10"/>
    <w:rsid w:val="00BF611E"/>
    <w:rsid w:val="00BF6D59"/>
    <w:rsid w:val="00BF70A6"/>
    <w:rsid w:val="00BF74CB"/>
    <w:rsid w:val="00BF77C4"/>
    <w:rsid w:val="00BF7B4F"/>
    <w:rsid w:val="00BF7B58"/>
    <w:rsid w:val="00BF7E0E"/>
    <w:rsid w:val="00BF7FBA"/>
    <w:rsid w:val="00C007E0"/>
    <w:rsid w:val="00C0089E"/>
    <w:rsid w:val="00C01271"/>
    <w:rsid w:val="00C012A1"/>
    <w:rsid w:val="00C01D3D"/>
    <w:rsid w:val="00C01EC8"/>
    <w:rsid w:val="00C02174"/>
    <w:rsid w:val="00C02688"/>
    <w:rsid w:val="00C029D5"/>
    <w:rsid w:val="00C02C99"/>
    <w:rsid w:val="00C02DDC"/>
    <w:rsid w:val="00C02EE2"/>
    <w:rsid w:val="00C03026"/>
    <w:rsid w:val="00C03297"/>
    <w:rsid w:val="00C032B5"/>
    <w:rsid w:val="00C0347D"/>
    <w:rsid w:val="00C03779"/>
    <w:rsid w:val="00C037A3"/>
    <w:rsid w:val="00C03ECA"/>
    <w:rsid w:val="00C03EFD"/>
    <w:rsid w:val="00C03FC0"/>
    <w:rsid w:val="00C04089"/>
    <w:rsid w:val="00C04AC7"/>
    <w:rsid w:val="00C04AE5"/>
    <w:rsid w:val="00C04C1B"/>
    <w:rsid w:val="00C0535C"/>
    <w:rsid w:val="00C0539D"/>
    <w:rsid w:val="00C053A3"/>
    <w:rsid w:val="00C05742"/>
    <w:rsid w:val="00C05BB2"/>
    <w:rsid w:val="00C05D66"/>
    <w:rsid w:val="00C0632B"/>
    <w:rsid w:val="00C068CF"/>
    <w:rsid w:val="00C06A45"/>
    <w:rsid w:val="00C06AC0"/>
    <w:rsid w:val="00C06BA8"/>
    <w:rsid w:val="00C06C8F"/>
    <w:rsid w:val="00C07263"/>
    <w:rsid w:val="00C0767A"/>
    <w:rsid w:val="00C077C3"/>
    <w:rsid w:val="00C07865"/>
    <w:rsid w:val="00C079F7"/>
    <w:rsid w:val="00C07BC1"/>
    <w:rsid w:val="00C07FFA"/>
    <w:rsid w:val="00C10262"/>
    <w:rsid w:val="00C102D6"/>
    <w:rsid w:val="00C107CB"/>
    <w:rsid w:val="00C10F31"/>
    <w:rsid w:val="00C11155"/>
    <w:rsid w:val="00C117BE"/>
    <w:rsid w:val="00C11916"/>
    <w:rsid w:val="00C11D02"/>
    <w:rsid w:val="00C1234E"/>
    <w:rsid w:val="00C12381"/>
    <w:rsid w:val="00C124A0"/>
    <w:rsid w:val="00C1258A"/>
    <w:rsid w:val="00C126B6"/>
    <w:rsid w:val="00C127B4"/>
    <w:rsid w:val="00C13C62"/>
    <w:rsid w:val="00C13F66"/>
    <w:rsid w:val="00C14931"/>
    <w:rsid w:val="00C14CAB"/>
    <w:rsid w:val="00C14F43"/>
    <w:rsid w:val="00C153A2"/>
    <w:rsid w:val="00C15AA3"/>
    <w:rsid w:val="00C15B3E"/>
    <w:rsid w:val="00C15BEC"/>
    <w:rsid w:val="00C16892"/>
    <w:rsid w:val="00C16B50"/>
    <w:rsid w:val="00C16F08"/>
    <w:rsid w:val="00C172C3"/>
    <w:rsid w:val="00C17311"/>
    <w:rsid w:val="00C173BD"/>
    <w:rsid w:val="00C17596"/>
    <w:rsid w:val="00C17A95"/>
    <w:rsid w:val="00C17E2C"/>
    <w:rsid w:val="00C204CF"/>
    <w:rsid w:val="00C208E0"/>
    <w:rsid w:val="00C20B09"/>
    <w:rsid w:val="00C20B7F"/>
    <w:rsid w:val="00C2105A"/>
    <w:rsid w:val="00C21185"/>
    <w:rsid w:val="00C214D0"/>
    <w:rsid w:val="00C21F38"/>
    <w:rsid w:val="00C22122"/>
    <w:rsid w:val="00C226F2"/>
    <w:rsid w:val="00C22D21"/>
    <w:rsid w:val="00C22E03"/>
    <w:rsid w:val="00C22F61"/>
    <w:rsid w:val="00C234F1"/>
    <w:rsid w:val="00C23756"/>
    <w:rsid w:val="00C23921"/>
    <w:rsid w:val="00C23ABC"/>
    <w:rsid w:val="00C23FA5"/>
    <w:rsid w:val="00C23FA7"/>
    <w:rsid w:val="00C244C9"/>
    <w:rsid w:val="00C24667"/>
    <w:rsid w:val="00C24B9D"/>
    <w:rsid w:val="00C24D50"/>
    <w:rsid w:val="00C24DEA"/>
    <w:rsid w:val="00C25517"/>
    <w:rsid w:val="00C255B9"/>
    <w:rsid w:val="00C2566C"/>
    <w:rsid w:val="00C259D5"/>
    <w:rsid w:val="00C25A8B"/>
    <w:rsid w:val="00C25AA7"/>
    <w:rsid w:val="00C26576"/>
    <w:rsid w:val="00C26CF2"/>
    <w:rsid w:val="00C27111"/>
    <w:rsid w:val="00C27293"/>
    <w:rsid w:val="00C27766"/>
    <w:rsid w:val="00C27D17"/>
    <w:rsid w:val="00C27D7B"/>
    <w:rsid w:val="00C27E4B"/>
    <w:rsid w:val="00C3004C"/>
    <w:rsid w:val="00C30246"/>
    <w:rsid w:val="00C306BF"/>
    <w:rsid w:val="00C30734"/>
    <w:rsid w:val="00C30849"/>
    <w:rsid w:val="00C30DF0"/>
    <w:rsid w:val="00C30DF2"/>
    <w:rsid w:val="00C30E1D"/>
    <w:rsid w:val="00C30F71"/>
    <w:rsid w:val="00C312A2"/>
    <w:rsid w:val="00C31303"/>
    <w:rsid w:val="00C31364"/>
    <w:rsid w:val="00C31435"/>
    <w:rsid w:val="00C31980"/>
    <w:rsid w:val="00C31C91"/>
    <w:rsid w:val="00C31CA2"/>
    <w:rsid w:val="00C320DF"/>
    <w:rsid w:val="00C329C7"/>
    <w:rsid w:val="00C32F14"/>
    <w:rsid w:val="00C3370B"/>
    <w:rsid w:val="00C3384E"/>
    <w:rsid w:val="00C338E3"/>
    <w:rsid w:val="00C33B44"/>
    <w:rsid w:val="00C33C08"/>
    <w:rsid w:val="00C33D8E"/>
    <w:rsid w:val="00C33E60"/>
    <w:rsid w:val="00C341E5"/>
    <w:rsid w:val="00C34431"/>
    <w:rsid w:val="00C34CC5"/>
    <w:rsid w:val="00C34E7E"/>
    <w:rsid w:val="00C34F73"/>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3DE4"/>
    <w:rsid w:val="00C4469B"/>
    <w:rsid w:val="00C44832"/>
    <w:rsid w:val="00C44B7B"/>
    <w:rsid w:val="00C44D1E"/>
    <w:rsid w:val="00C453BB"/>
    <w:rsid w:val="00C4550A"/>
    <w:rsid w:val="00C459ED"/>
    <w:rsid w:val="00C45B6E"/>
    <w:rsid w:val="00C45F02"/>
    <w:rsid w:val="00C45FF2"/>
    <w:rsid w:val="00C46102"/>
    <w:rsid w:val="00C464C6"/>
    <w:rsid w:val="00C46661"/>
    <w:rsid w:val="00C46942"/>
    <w:rsid w:val="00C46BAC"/>
    <w:rsid w:val="00C4712F"/>
    <w:rsid w:val="00C47167"/>
    <w:rsid w:val="00C473CE"/>
    <w:rsid w:val="00C47646"/>
    <w:rsid w:val="00C476B3"/>
    <w:rsid w:val="00C47734"/>
    <w:rsid w:val="00C503C3"/>
    <w:rsid w:val="00C50638"/>
    <w:rsid w:val="00C5080C"/>
    <w:rsid w:val="00C50CD1"/>
    <w:rsid w:val="00C50F38"/>
    <w:rsid w:val="00C51C01"/>
    <w:rsid w:val="00C51E90"/>
    <w:rsid w:val="00C51EE3"/>
    <w:rsid w:val="00C51FFB"/>
    <w:rsid w:val="00C5221E"/>
    <w:rsid w:val="00C5232C"/>
    <w:rsid w:val="00C5233B"/>
    <w:rsid w:val="00C52392"/>
    <w:rsid w:val="00C52401"/>
    <w:rsid w:val="00C52513"/>
    <w:rsid w:val="00C525A0"/>
    <w:rsid w:val="00C53027"/>
    <w:rsid w:val="00C53B97"/>
    <w:rsid w:val="00C53EDE"/>
    <w:rsid w:val="00C53F32"/>
    <w:rsid w:val="00C53FD6"/>
    <w:rsid w:val="00C54719"/>
    <w:rsid w:val="00C54C1F"/>
    <w:rsid w:val="00C55173"/>
    <w:rsid w:val="00C552C3"/>
    <w:rsid w:val="00C552C8"/>
    <w:rsid w:val="00C5539C"/>
    <w:rsid w:val="00C553DA"/>
    <w:rsid w:val="00C555A3"/>
    <w:rsid w:val="00C559EF"/>
    <w:rsid w:val="00C55A92"/>
    <w:rsid w:val="00C560BD"/>
    <w:rsid w:val="00C56202"/>
    <w:rsid w:val="00C5633C"/>
    <w:rsid w:val="00C56CCB"/>
    <w:rsid w:val="00C56F4F"/>
    <w:rsid w:val="00C5746D"/>
    <w:rsid w:val="00C5764A"/>
    <w:rsid w:val="00C57889"/>
    <w:rsid w:val="00C578DB"/>
    <w:rsid w:val="00C57DA1"/>
    <w:rsid w:val="00C57E91"/>
    <w:rsid w:val="00C60479"/>
    <w:rsid w:val="00C60722"/>
    <w:rsid w:val="00C60A8D"/>
    <w:rsid w:val="00C60C04"/>
    <w:rsid w:val="00C60C10"/>
    <w:rsid w:val="00C60C66"/>
    <w:rsid w:val="00C61071"/>
    <w:rsid w:val="00C61901"/>
    <w:rsid w:val="00C619C4"/>
    <w:rsid w:val="00C61A4C"/>
    <w:rsid w:val="00C6200C"/>
    <w:rsid w:val="00C6217A"/>
    <w:rsid w:val="00C624B4"/>
    <w:rsid w:val="00C6288C"/>
    <w:rsid w:val="00C6295A"/>
    <w:rsid w:val="00C62A19"/>
    <w:rsid w:val="00C62BF3"/>
    <w:rsid w:val="00C62EA0"/>
    <w:rsid w:val="00C63392"/>
    <w:rsid w:val="00C633AA"/>
    <w:rsid w:val="00C6348C"/>
    <w:rsid w:val="00C63834"/>
    <w:rsid w:val="00C6385C"/>
    <w:rsid w:val="00C638AE"/>
    <w:rsid w:val="00C63903"/>
    <w:rsid w:val="00C63C2C"/>
    <w:rsid w:val="00C63C44"/>
    <w:rsid w:val="00C63DA9"/>
    <w:rsid w:val="00C64564"/>
    <w:rsid w:val="00C646FB"/>
    <w:rsid w:val="00C6471E"/>
    <w:rsid w:val="00C6498C"/>
    <w:rsid w:val="00C64A43"/>
    <w:rsid w:val="00C64A88"/>
    <w:rsid w:val="00C64E84"/>
    <w:rsid w:val="00C64E91"/>
    <w:rsid w:val="00C6549F"/>
    <w:rsid w:val="00C6559C"/>
    <w:rsid w:val="00C65849"/>
    <w:rsid w:val="00C658AB"/>
    <w:rsid w:val="00C65FEE"/>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739"/>
    <w:rsid w:val="00C71906"/>
    <w:rsid w:val="00C724E8"/>
    <w:rsid w:val="00C72FB8"/>
    <w:rsid w:val="00C7301F"/>
    <w:rsid w:val="00C73551"/>
    <w:rsid w:val="00C738EF"/>
    <w:rsid w:val="00C73934"/>
    <w:rsid w:val="00C73ACF"/>
    <w:rsid w:val="00C73F1D"/>
    <w:rsid w:val="00C746E8"/>
    <w:rsid w:val="00C7471A"/>
    <w:rsid w:val="00C749A2"/>
    <w:rsid w:val="00C74C3F"/>
    <w:rsid w:val="00C74ED3"/>
    <w:rsid w:val="00C75487"/>
    <w:rsid w:val="00C75861"/>
    <w:rsid w:val="00C75A33"/>
    <w:rsid w:val="00C75CA8"/>
    <w:rsid w:val="00C75E93"/>
    <w:rsid w:val="00C75FC0"/>
    <w:rsid w:val="00C760AA"/>
    <w:rsid w:val="00C76522"/>
    <w:rsid w:val="00C767F0"/>
    <w:rsid w:val="00C7695D"/>
    <w:rsid w:val="00C77CA7"/>
    <w:rsid w:val="00C77F32"/>
    <w:rsid w:val="00C77F58"/>
    <w:rsid w:val="00C80847"/>
    <w:rsid w:val="00C80985"/>
    <w:rsid w:val="00C80A3B"/>
    <w:rsid w:val="00C80BF5"/>
    <w:rsid w:val="00C80E0C"/>
    <w:rsid w:val="00C80E79"/>
    <w:rsid w:val="00C80F7A"/>
    <w:rsid w:val="00C81439"/>
    <w:rsid w:val="00C816E3"/>
    <w:rsid w:val="00C81712"/>
    <w:rsid w:val="00C819B6"/>
    <w:rsid w:val="00C81BEB"/>
    <w:rsid w:val="00C81C59"/>
    <w:rsid w:val="00C82753"/>
    <w:rsid w:val="00C827BB"/>
    <w:rsid w:val="00C82869"/>
    <w:rsid w:val="00C828C5"/>
    <w:rsid w:val="00C8308F"/>
    <w:rsid w:val="00C8323A"/>
    <w:rsid w:val="00C8341D"/>
    <w:rsid w:val="00C83D0E"/>
    <w:rsid w:val="00C83DAD"/>
    <w:rsid w:val="00C83E0E"/>
    <w:rsid w:val="00C83E5E"/>
    <w:rsid w:val="00C8489D"/>
    <w:rsid w:val="00C85401"/>
    <w:rsid w:val="00C8549E"/>
    <w:rsid w:val="00C8553F"/>
    <w:rsid w:val="00C8574A"/>
    <w:rsid w:val="00C85A97"/>
    <w:rsid w:val="00C85EC0"/>
    <w:rsid w:val="00C862C8"/>
    <w:rsid w:val="00C86893"/>
    <w:rsid w:val="00C86D98"/>
    <w:rsid w:val="00C86F68"/>
    <w:rsid w:val="00C87479"/>
    <w:rsid w:val="00C87B28"/>
    <w:rsid w:val="00C87DA5"/>
    <w:rsid w:val="00C90955"/>
    <w:rsid w:val="00C90ADA"/>
    <w:rsid w:val="00C90DBC"/>
    <w:rsid w:val="00C90E4C"/>
    <w:rsid w:val="00C913AC"/>
    <w:rsid w:val="00C914EF"/>
    <w:rsid w:val="00C91D79"/>
    <w:rsid w:val="00C92255"/>
    <w:rsid w:val="00C928BD"/>
    <w:rsid w:val="00C92CF8"/>
    <w:rsid w:val="00C93092"/>
    <w:rsid w:val="00C932AC"/>
    <w:rsid w:val="00C93A2E"/>
    <w:rsid w:val="00C93E2C"/>
    <w:rsid w:val="00C9469A"/>
    <w:rsid w:val="00C948DD"/>
    <w:rsid w:val="00C9497A"/>
    <w:rsid w:val="00C94B62"/>
    <w:rsid w:val="00C94DB9"/>
    <w:rsid w:val="00C94FF0"/>
    <w:rsid w:val="00C94FFC"/>
    <w:rsid w:val="00C95F78"/>
    <w:rsid w:val="00C96004"/>
    <w:rsid w:val="00C965EE"/>
    <w:rsid w:val="00C96D89"/>
    <w:rsid w:val="00C970E5"/>
    <w:rsid w:val="00C97310"/>
    <w:rsid w:val="00C97426"/>
    <w:rsid w:val="00C977C3"/>
    <w:rsid w:val="00C97C57"/>
    <w:rsid w:val="00CA0200"/>
    <w:rsid w:val="00CA0702"/>
    <w:rsid w:val="00CA071B"/>
    <w:rsid w:val="00CA0783"/>
    <w:rsid w:val="00CA0A62"/>
    <w:rsid w:val="00CA0ABB"/>
    <w:rsid w:val="00CA0B0B"/>
    <w:rsid w:val="00CA0F79"/>
    <w:rsid w:val="00CA116E"/>
    <w:rsid w:val="00CA179A"/>
    <w:rsid w:val="00CA1B46"/>
    <w:rsid w:val="00CA21D4"/>
    <w:rsid w:val="00CA2256"/>
    <w:rsid w:val="00CA2CF1"/>
    <w:rsid w:val="00CA2DAC"/>
    <w:rsid w:val="00CA2FFD"/>
    <w:rsid w:val="00CA3269"/>
    <w:rsid w:val="00CA3EB2"/>
    <w:rsid w:val="00CA41C5"/>
    <w:rsid w:val="00CA43C5"/>
    <w:rsid w:val="00CA43CA"/>
    <w:rsid w:val="00CA4827"/>
    <w:rsid w:val="00CA4883"/>
    <w:rsid w:val="00CA4BFB"/>
    <w:rsid w:val="00CA4E1C"/>
    <w:rsid w:val="00CA4EE4"/>
    <w:rsid w:val="00CA4FC2"/>
    <w:rsid w:val="00CA531A"/>
    <w:rsid w:val="00CA54D4"/>
    <w:rsid w:val="00CA54DA"/>
    <w:rsid w:val="00CA551E"/>
    <w:rsid w:val="00CA5DBB"/>
    <w:rsid w:val="00CA6754"/>
    <w:rsid w:val="00CA6AE6"/>
    <w:rsid w:val="00CA6EE5"/>
    <w:rsid w:val="00CA7016"/>
    <w:rsid w:val="00CA752A"/>
    <w:rsid w:val="00CB0613"/>
    <w:rsid w:val="00CB071C"/>
    <w:rsid w:val="00CB0E4E"/>
    <w:rsid w:val="00CB0F05"/>
    <w:rsid w:val="00CB17BE"/>
    <w:rsid w:val="00CB1A3A"/>
    <w:rsid w:val="00CB31E1"/>
    <w:rsid w:val="00CB3890"/>
    <w:rsid w:val="00CB392E"/>
    <w:rsid w:val="00CB40DB"/>
    <w:rsid w:val="00CB41FF"/>
    <w:rsid w:val="00CB42D0"/>
    <w:rsid w:val="00CB430D"/>
    <w:rsid w:val="00CB433D"/>
    <w:rsid w:val="00CB442B"/>
    <w:rsid w:val="00CB4490"/>
    <w:rsid w:val="00CB46A3"/>
    <w:rsid w:val="00CB46E3"/>
    <w:rsid w:val="00CB47FF"/>
    <w:rsid w:val="00CB4A28"/>
    <w:rsid w:val="00CB5748"/>
    <w:rsid w:val="00CB58E2"/>
    <w:rsid w:val="00CB5C07"/>
    <w:rsid w:val="00CB5D8F"/>
    <w:rsid w:val="00CB6461"/>
    <w:rsid w:val="00CB65D5"/>
    <w:rsid w:val="00CB6888"/>
    <w:rsid w:val="00CB6A7B"/>
    <w:rsid w:val="00CB6CA2"/>
    <w:rsid w:val="00CB7190"/>
    <w:rsid w:val="00CB7679"/>
    <w:rsid w:val="00CB7D61"/>
    <w:rsid w:val="00CB7F96"/>
    <w:rsid w:val="00CC0125"/>
    <w:rsid w:val="00CC0702"/>
    <w:rsid w:val="00CC093C"/>
    <w:rsid w:val="00CC0D3C"/>
    <w:rsid w:val="00CC1E9E"/>
    <w:rsid w:val="00CC1EE8"/>
    <w:rsid w:val="00CC1F31"/>
    <w:rsid w:val="00CC1FDE"/>
    <w:rsid w:val="00CC212F"/>
    <w:rsid w:val="00CC21EC"/>
    <w:rsid w:val="00CC2313"/>
    <w:rsid w:val="00CC2827"/>
    <w:rsid w:val="00CC296D"/>
    <w:rsid w:val="00CC2995"/>
    <w:rsid w:val="00CC2CC2"/>
    <w:rsid w:val="00CC3E48"/>
    <w:rsid w:val="00CC3F96"/>
    <w:rsid w:val="00CC4658"/>
    <w:rsid w:val="00CC492C"/>
    <w:rsid w:val="00CC4BF2"/>
    <w:rsid w:val="00CC4DAA"/>
    <w:rsid w:val="00CC52C9"/>
    <w:rsid w:val="00CC5FB0"/>
    <w:rsid w:val="00CC601C"/>
    <w:rsid w:val="00CC61E2"/>
    <w:rsid w:val="00CC6612"/>
    <w:rsid w:val="00CC6924"/>
    <w:rsid w:val="00CC6FC3"/>
    <w:rsid w:val="00CC7069"/>
    <w:rsid w:val="00CC7293"/>
    <w:rsid w:val="00CC72F6"/>
    <w:rsid w:val="00CC7E3A"/>
    <w:rsid w:val="00CD0445"/>
    <w:rsid w:val="00CD047C"/>
    <w:rsid w:val="00CD060E"/>
    <w:rsid w:val="00CD065F"/>
    <w:rsid w:val="00CD09C6"/>
    <w:rsid w:val="00CD1052"/>
    <w:rsid w:val="00CD107C"/>
    <w:rsid w:val="00CD10D5"/>
    <w:rsid w:val="00CD1347"/>
    <w:rsid w:val="00CD1398"/>
    <w:rsid w:val="00CD1AEE"/>
    <w:rsid w:val="00CD1E19"/>
    <w:rsid w:val="00CD2188"/>
    <w:rsid w:val="00CD23E3"/>
    <w:rsid w:val="00CD2A89"/>
    <w:rsid w:val="00CD2D83"/>
    <w:rsid w:val="00CD2E42"/>
    <w:rsid w:val="00CD3009"/>
    <w:rsid w:val="00CD349A"/>
    <w:rsid w:val="00CD34E3"/>
    <w:rsid w:val="00CD34F3"/>
    <w:rsid w:val="00CD379E"/>
    <w:rsid w:val="00CD3848"/>
    <w:rsid w:val="00CD3851"/>
    <w:rsid w:val="00CD38C9"/>
    <w:rsid w:val="00CD3A49"/>
    <w:rsid w:val="00CD3B6A"/>
    <w:rsid w:val="00CD3F4E"/>
    <w:rsid w:val="00CD3F6C"/>
    <w:rsid w:val="00CD3FAC"/>
    <w:rsid w:val="00CD42AE"/>
    <w:rsid w:val="00CD4447"/>
    <w:rsid w:val="00CD4700"/>
    <w:rsid w:val="00CD4819"/>
    <w:rsid w:val="00CD4CAE"/>
    <w:rsid w:val="00CD5102"/>
    <w:rsid w:val="00CD5215"/>
    <w:rsid w:val="00CD5709"/>
    <w:rsid w:val="00CD5956"/>
    <w:rsid w:val="00CD5E55"/>
    <w:rsid w:val="00CD6189"/>
    <w:rsid w:val="00CD63D8"/>
    <w:rsid w:val="00CD69C9"/>
    <w:rsid w:val="00CD6A24"/>
    <w:rsid w:val="00CD6B95"/>
    <w:rsid w:val="00CD716B"/>
    <w:rsid w:val="00CD71C9"/>
    <w:rsid w:val="00CD7640"/>
    <w:rsid w:val="00CD7970"/>
    <w:rsid w:val="00CE05F2"/>
    <w:rsid w:val="00CE0ADD"/>
    <w:rsid w:val="00CE0CE7"/>
    <w:rsid w:val="00CE0D51"/>
    <w:rsid w:val="00CE0E62"/>
    <w:rsid w:val="00CE0F85"/>
    <w:rsid w:val="00CE139F"/>
    <w:rsid w:val="00CE157D"/>
    <w:rsid w:val="00CE16D1"/>
    <w:rsid w:val="00CE17F0"/>
    <w:rsid w:val="00CE1B94"/>
    <w:rsid w:val="00CE1BA7"/>
    <w:rsid w:val="00CE2085"/>
    <w:rsid w:val="00CE21EA"/>
    <w:rsid w:val="00CE21FE"/>
    <w:rsid w:val="00CE229B"/>
    <w:rsid w:val="00CE2539"/>
    <w:rsid w:val="00CE25B2"/>
    <w:rsid w:val="00CE2E71"/>
    <w:rsid w:val="00CE31AF"/>
    <w:rsid w:val="00CE34DC"/>
    <w:rsid w:val="00CE393E"/>
    <w:rsid w:val="00CE3D47"/>
    <w:rsid w:val="00CE3DE7"/>
    <w:rsid w:val="00CE430A"/>
    <w:rsid w:val="00CE48F4"/>
    <w:rsid w:val="00CE4C57"/>
    <w:rsid w:val="00CE4D0E"/>
    <w:rsid w:val="00CE50EA"/>
    <w:rsid w:val="00CE525E"/>
    <w:rsid w:val="00CE5672"/>
    <w:rsid w:val="00CE5AAA"/>
    <w:rsid w:val="00CE5D29"/>
    <w:rsid w:val="00CE5F66"/>
    <w:rsid w:val="00CE5F8F"/>
    <w:rsid w:val="00CE64D4"/>
    <w:rsid w:val="00CE6897"/>
    <w:rsid w:val="00CE6C5B"/>
    <w:rsid w:val="00CE6CE6"/>
    <w:rsid w:val="00CE6E8C"/>
    <w:rsid w:val="00CE7227"/>
    <w:rsid w:val="00CE7308"/>
    <w:rsid w:val="00CE759E"/>
    <w:rsid w:val="00CE7A51"/>
    <w:rsid w:val="00CF0029"/>
    <w:rsid w:val="00CF0607"/>
    <w:rsid w:val="00CF0656"/>
    <w:rsid w:val="00CF06A7"/>
    <w:rsid w:val="00CF15C3"/>
    <w:rsid w:val="00CF175C"/>
    <w:rsid w:val="00CF1985"/>
    <w:rsid w:val="00CF1B22"/>
    <w:rsid w:val="00CF1C9C"/>
    <w:rsid w:val="00CF2896"/>
    <w:rsid w:val="00CF2A20"/>
    <w:rsid w:val="00CF2AB9"/>
    <w:rsid w:val="00CF2EE9"/>
    <w:rsid w:val="00CF33EC"/>
    <w:rsid w:val="00CF3ABC"/>
    <w:rsid w:val="00CF425C"/>
    <w:rsid w:val="00CF42ED"/>
    <w:rsid w:val="00CF446B"/>
    <w:rsid w:val="00CF478E"/>
    <w:rsid w:val="00CF4871"/>
    <w:rsid w:val="00CF4882"/>
    <w:rsid w:val="00CF4946"/>
    <w:rsid w:val="00CF4AB5"/>
    <w:rsid w:val="00CF53B9"/>
    <w:rsid w:val="00CF547D"/>
    <w:rsid w:val="00CF5557"/>
    <w:rsid w:val="00CF583F"/>
    <w:rsid w:val="00CF5B1A"/>
    <w:rsid w:val="00CF604F"/>
    <w:rsid w:val="00CF61A8"/>
    <w:rsid w:val="00CF632B"/>
    <w:rsid w:val="00CF6350"/>
    <w:rsid w:val="00CF6596"/>
    <w:rsid w:val="00CF6782"/>
    <w:rsid w:val="00CF67BC"/>
    <w:rsid w:val="00CF6872"/>
    <w:rsid w:val="00CF6CCB"/>
    <w:rsid w:val="00CF7028"/>
    <w:rsid w:val="00CF70A9"/>
    <w:rsid w:val="00CF7452"/>
    <w:rsid w:val="00CF7BD1"/>
    <w:rsid w:val="00CF7FA6"/>
    <w:rsid w:val="00D0113A"/>
    <w:rsid w:val="00D011C6"/>
    <w:rsid w:val="00D01202"/>
    <w:rsid w:val="00D0138A"/>
    <w:rsid w:val="00D01464"/>
    <w:rsid w:val="00D01F76"/>
    <w:rsid w:val="00D02216"/>
    <w:rsid w:val="00D023E5"/>
    <w:rsid w:val="00D027B9"/>
    <w:rsid w:val="00D02C69"/>
    <w:rsid w:val="00D02F36"/>
    <w:rsid w:val="00D034DA"/>
    <w:rsid w:val="00D0384A"/>
    <w:rsid w:val="00D03C49"/>
    <w:rsid w:val="00D03F85"/>
    <w:rsid w:val="00D046F7"/>
    <w:rsid w:val="00D0472C"/>
    <w:rsid w:val="00D048C0"/>
    <w:rsid w:val="00D05308"/>
    <w:rsid w:val="00D0545F"/>
    <w:rsid w:val="00D05548"/>
    <w:rsid w:val="00D055B8"/>
    <w:rsid w:val="00D05CD0"/>
    <w:rsid w:val="00D05CFE"/>
    <w:rsid w:val="00D05DFF"/>
    <w:rsid w:val="00D05E82"/>
    <w:rsid w:val="00D06051"/>
    <w:rsid w:val="00D06235"/>
    <w:rsid w:val="00D06CC9"/>
    <w:rsid w:val="00D0710C"/>
    <w:rsid w:val="00D0740D"/>
    <w:rsid w:val="00D07520"/>
    <w:rsid w:val="00D075F6"/>
    <w:rsid w:val="00D07787"/>
    <w:rsid w:val="00D07A39"/>
    <w:rsid w:val="00D07B88"/>
    <w:rsid w:val="00D07E01"/>
    <w:rsid w:val="00D07E18"/>
    <w:rsid w:val="00D100AA"/>
    <w:rsid w:val="00D100E2"/>
    <w:rsid w:val="00D10473"/>
    <w:rsid w:val="00D10742"/>
    <w:rsid w:val="00D11320"/>
    <w:rsid w:val="00D113C3"/>
    <w:rsid w:val="00D11A99"/>
    <w:rsid w:val="00D11C49"/>
    <w:rsid w:val="00D124CF"/>
    <w:rsid w:val="00D1295E"/>
    <w:rsid w:val="00D12967"/>
    <w:rsid w:val="00D12F51"/>
    <w:rsid w:val="00D1304A"/>
    <w:rsid w:val="00D130A5"/>
    <w:rsid w:val="00D13858"/>
    <w:rsid w:val="00D1394E"/>
    <w:rsid w:val="00D139F4"/>
    <w:rsid w:val="00D13A73"/>
    <w:rsid w:val="00D13CE2"/>
    <w:rsid w:val="00D13F49"/>
    <w:rsid w:val="00D14196"/>
    <w:rsid w:val="00D14642"/>
    <w:rsid w:val="00D14735"/>
    <w:rsid w:val="00D147E7"/>
    <w:rsid w:val="00D14918"/>
    <w:rsid w:val="00D14979"/>
    <w:rsid w:val="00D151F7"/>
    <w:rsid w:val="00D15416"/>
    <w:rsid w:val="00D15CB0"/>
    <w:rsid w:val="00D1646F"/>
    <w:rsid w:val="00D16644"/>
    <w:rsid w:val="00D167EC"/>
    <w:rsid w:val="00D16BDC"/>
    <w:rsid w:val="00D17056"/>
    <w:rsid w:val="00D17111"/>
    <w:rsid w:val="00D17295"/>
    <w:rsid w:val="00D178EE"/>
    <w:rsid w:val="00D179F6"/>
    <w:rsid w:val="00D17ABE"/>
    <w:rsid w:val="00D20230"/>
    <w:rsid w:val="00D207AF"/>
    <w:rsid w:val="00D20A66"/>
    <w:rsid w:val="00D21041"/>
    <w:rsid w:val="00D2112A"/>
    <w:rsid w:val="00D21599"/>
    <w:rsid w:val="00D21679"/>
    <w:rsid w:val="00D222F9"/>
    <w:rsid w:val="00D226A0"/>
    <w:rsid w:val="00D22875"/>
    <w:rsid w:val="00D228CF"/>
    <w:rsid w:val="00D229DE"/>
    <w:rsid w:val="00D23437"/>
    <w:rsid w:val="00D23CCB"/>
    <w:rsid w:val="00D2441A"/>
    <w:rsid w:val="00D24E68"/>
    <w:rsid w:val="00D24E7F"/>
    <w:rsid w:val="00D2540B"/>
    <w:rsid w:val="00D25503"/>
    <w:rsid w:val="00D2619C"/>
    <w:rsid w:val="00D2674D"/>
    <w:rsid w:val="00D26769"/>
    <w:rsid w:val="00D26F15"/>
    <w:rsid w:val="00D271E5"/>
    <w:rsid w:val="00D274FF"/>
    <w:rsid w:val="00D275C6"/>
    <w:rsid w:val="00D27C64"/>
    <w:rsid w:val="00D27D99"/>
    <w:rsid w:val="00D3058D"/>
    <w:rsid w:val="00D30D66"/>
    <w:rsid w:val="00D313A0"/>
    <w:rsid w:val="00D31A80"/>
    <w:rsid w:val="00D31CE1"/>
    <w:rsid w:val="00D31E22"/>
    <w:rsid w:val="00D31F0F"/>
    <w:rsid w:val="00D31FA1"/>
    <w:rsid w:val="00D3235F"/>
    <w:rsid w:val="00D3268E"/>
    <w:rsid w:val="00D32A70"/>
    <w:rsid w:val="00D32AE0"/>
    <w:rsid w:val="00D3309A"/>
    <w:rsid w:val="00D333C9"/>
    <w:rsid w:val="00D3344B"/>
    <w:rsid w:val="00D3367D"/>
    <w:rsid w:val="00D33963"/>
    <w:rsid w:val="00D33B69"/>
    <w:rsid w:val="00D33CE7"/>
    <w:rsid w:val="00D34A13"/>
    <w:rsid w:val="00D34FD4"/>
    <w:rsid w:val="00D35666"/>
    <w:rsid w:val="00D359ED"/>
    <w:rsid w:val="00D3609B"/>
    <w:rsid w:val="00D36308"/>
    <w:rsid w:val="00D36625"/>
    <w:rsid w:val="00D374D1"/>
    <w:rsid w:val="00D37602"/>
    <w:rsid w:val="00D3762C"/>
    <w:rsid w:val="00D37E73"/>
    <w:rsid w:val="00D40065"/>
    <w:rsid w:val="00D40216"/>
    <w:rsid w:val="00D40762"/>
    <w:rsid w:val="00D40E4B"/>
    <w:rsid w:val="00D41048"/>
    <w:rsid w:val="00D411FE"/>
    <w:rsid w:val="00D412C9"/>
    <w:rsid w:val="00D4144E"/>
    <w:rsid w:val="00D41570"/>
    <w:rsid w:val="00D41739"/>
    <w:rsid w:val="00D41E04"/>
    <w:rsid w:val="00D422FF"/>
    <w:rsid w:val="00D425B9"/>
    <w:rsid w:val="00D42D31"/>
    <w:rsid w:val="00D42D6A"/>
    <w:rsid w:val="00D430CE"/>
    <w:rsid w:val="00D431E1"/>
    <w:rsid w:val="00D436D3"/>
    <w:rsid w:val="00D437DF"/>
    <w:rsid w:val="00D438E1"/>
    <w:rsid w:val="00D43929"/>
    <w:rsid w:val="00D439C0"/>
    <w:rsid w:val="00D439E1"/>
    <w:rsid w:val="00D43C2E"/>
    <w:rsid w:val="00D4423E"/>
    <w:rsid w:val="00D4426D"/>
    <w:rsid w:val="00D44BD4"/>
    <w:rsid w:val="00D44CB6"/>
    <w:rsid w:val="00D45103"/>
    <w:rsid w:val="00D45547"/>
    <w:rsid w:val="00D45F47"/>
    <w:rsid w:val="00D460A8"/>
    <w:rsid w:val="00D4618A"/>
    <w:rsid w:val="00D461A8"/>
    <w:rsid w:val="00D46412"/>
    <w:rsid w:val="00D46624"/>
    <w:rsid w:val="00D46BE2"/>
    <w:rsid w:val="00D46CBE"/>
    <w:rsid w:val="00D46FB5"/>
    <w:rsid w:val="00D4723B"/>
    <w:rsid w:val="00D47536"/>
    <w:rsid w:val="00D4756A"/>
    <w:rsid w:val="00D47603"/>
    <w:rsid w:val="00D47651"/>
    <w:rsid w:val="00D47D7E"/>
    <w:rsid w:val="00D500A4"/>
    <w:rsid w:val="00D5012A"/>
    <w:rsid w:val="00D502B6"/>
    <w:rsid w:val="00D50471"/>
    <w:rsid w:val="00D508D9"/>
    <w:rsid w:val="00D50972"/>
    <w:rsid w:val="00D50EC6"/>
    <w:rsid w:val="00D51480"/>
    <w:rsid w:val="00D51713"/>
    <w:rsid w:val="00D51DBE"/>
    <w:rsid w:val="00D51E6F"/>
    <w:rsid w:val="00D52B7C"/>
    <w:rsid w:val="00D52D99"/>
    <w:rsid w:val="00D53348"/>
    <w:rsid w:val="00D5344C"/>
    <w:rsid w:val="00D53A22"/>
    <w:rsid w:val="00D53F07"/>
    <w:rsid w:val="00D5401A"/>
    <w:rsid w:val="00D541BE"/>
    <w:rsid w:val="00D542FD"/>
    <w:rsid w:val="00D545B5"/>
    <w:rsid w:val="00D54B93"/>
    <w:rsid w:val="00D54D69"/>
    <w:rsid w:val="00D54F49"/>
    <w:rsid w:val="00D559CC"/>
    <w:rsid w:val="00D55BDD"/>
    <w:rsid w:val="00D55D95"/>
    <w:rsid w:val="00D56371"/>
    <w:rsid w:val="00D56B6A"/>
    <w:rsid w:val="00D572B9"/>
    <w:rsid w:val="00D57675"/>
    <w:rsid w:val="00D57796"/>
    <w:rsid w:val="00D577DD"/>
    <w:rsid w:val="00D57895"/>
    <w:rsid w:val="00D57A9A"/>
    <w:rsid w:val="00D57B45"/>
    <w:rsid w:val="00D57C4C"/>
    <w:rsid w:val="00D600C2"/>
    <w:rsid w:val="00D60156"/>
    <w:rsid w:val="00D603D3"/>
    <w:rsid w:val="00D603FF"/>
    <w:rsid w:val="00D60512"/>
    <w:rsid w:val="00D60866"/>
    <w:rsid w:val="00D60FD7"/>
    <w:rsid w:val="00D610CC"/>
    <w:rsid w:val="00D61567"/>
    <w:rsid w:val="00D61820"/>
    <w:rsid w:val="00D61A1C"/>
    <w:rsid w:val="00D61BB9"/>
    <w:rsid w:val="00D61CD3"/>
    <w:rsid w:val="00D61E0A"/>
    <w:rsid w:val="00D62356"/>
    <w:rsid w:val="00D6251B"/>
    <w:rsid w:val="00D626E1"/>
    <w:rsid w:val="00D62D92"/>
    <w:rsid w:val="00D62DBB"/>
    <w:rsid w:val="00D630C3"/>
    <w:rsid w:val="00D634F1"/>
    <w:rsid w:val="00D637F0"/>
    <w:rsid w:val="00D63B59"/>
    <w:rsid w:val="00D63C3F"/>
    <w:rsid w:val="00D63DCF"/>
    <w:rsid w:val="00D63EAA"/>
    <w:rsid w:val="00D63EE4"/>
    <w:rsid w:val="00D63FF3"/>
    <w:rsid w:val="00D64544"/>
    <w:rsid w:val="00D6468A"/>
    <w:rsid w:val="00D646BF"/>
    <w:rsid w:val="00D6481B"/>
    <w:rsid w:val="00D64853"/>
    <w:rsid w:val="00D6494B"/>
    <w:rsid w:val="00D64AE1"/>
    <w:rsid w:val="00D650BC"/>
    <w:rsid w:val="00D652AC"/>
    <w:rsid w:val="00D65F72"/>
    <w:rsid w:val="00D660F0"/>
    <w:rsid w:val="00D6646C"/>
    <w:rsid w:val="00D666DE"/>
    <w:rsid w:val="00D66AD1"/>
    <w:rsid w:val="00D66E01"/>
    <w:rsid w:val="00D672DD"/>
    <w:rsid w:val="00D674AE"/>
    <w:rsid w:val="00D6751D"/>
    <w:rsid w:val="00D67750"/>
    <w:rsid w:val="00D67C27"/>
    <w:rsid w:val="00D67DB1"/>
    <w:rsid w:val="00D7006F"/>
    <w:rsid w:val="00D70274"/>
    <w:rsid w:val="00D70518"/>
    <w:rsid w:val="00D70524"/>
    <w:rsid w:val="00D705BD"/>
    <w:rsid w:val="00D70736"/>
    <w:rsid w:val="00D707DD"/>
    <w:rsid w:val="00D7080B"/>
    <w:rsid w:val="00D70924"/>
    <w:rsid w:val="00D70EE8"/>
    <w:rsid w:val="00D71524"/>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62A"/>
    <w:rsid w:val="00D75C1F"/>
    <w:rsid w:val="00D75D31"/>
    <w:rsid w:val="00D75E09"/>
    <w:rsid w:val="00D75E85"/>
    <w:rsid w:val="00D75F1F"/>
    <w:rsid w:val="00D76402"/>
    <w:rsid w:val="00D765D4"/>
    <w:rsid w:val="00D765FD"/>
    <w:rsid w:val="00D766DC"/>
    <w:rsid w:val="00D771F0"/>
    <w:rsid w:val="00D77298"/>
    <w:rsid w:val="00D7738B"/>
    <w:rsid w:val="00D7741A"/>
    <w:rsid w:val="00D775DD"/>
    <w:rsid w:val="00D779AA"/>
    <w:rsid w:val="00D77C05"/>
    <w:rsid w:val="00D80055"/>
    <w:rsid w:val="00D804EB"/>
    <w:rsid w:val="00D80837"/>
    <w:rsid w:val="00D80A41"/>
    <w:rsid w:val="00D80EF8"/>
    <w:rsid w:val="00D80F4A"/>
    <w:rsid w:val="00D81519"/>
    <w:rsid w:val="00D816C2"/>
    <w:rsid w:val="00D81768"/>
    <w:rsid w:val="00D818FF"/>
    <w:rsid w:val="00D81A81"/>
    <w:rsid w:val="00D82431"/>
    <w:rsid w:val="00D82BC7"/>
    <w:rsid w:val="00D82D71"/>
    <w:rsid w:val="00D8322A"/>
    <w:rsid w:val="00D83314"/>
    <w:rsid w:val="00D8350D"/>
    <w:rsid w:val="00D83561"/>
    <w:rsid w:val="00D835F7"/>
    <w:rsid w:val="00D83917"/>
    <w:rsid w:val="00D839E6"/>
    <w:rsid w:val="00D83B65"/>
    <w:rsid w:val="00D83BF5"/>
    <w:rsid w:val="00D83D0E"/>
    <w:rsid w:val="00D83E13"/>
    <w:rsid w:val="00D83F6C"/>
    <w:rsid w:val="00D84139"/>
    <w:rsid w:val="00D84543"/>
    <w:rsid w:val="00D84C95"/>
    <w:rsid w:val="00D84E4A"/>
    <w:rsid w:val="00D84EB7"/>
    <w:rsid w:val="00D85049"/>
    <w:rsid w:val="00D8553D"/>
    <w:rsid w:val="00D8575C"/>
    <w:rsid w:val="00D8587F"/>
    <w:rsid w:val="00D85D7C"/>
    <w:rsid w:val="00D85E87"/>
    <w:rsid w:val="00D85F70"/>
    <w:rsid w:val="00D866AB"/>
    <w:rsid w:val="00D86A12"/>
    <w:rsid w:val="00D8749B"/>
    <w:rsid w:val="00D87782"/>
    <w:rsid w:val="00D87849"/>
    <w:rsid w:val="00D87B62"/>
    <w:rsid w:val="00D90119"/>
    <w:rsid w:val="00D9050A"/>
    <w:rsid w:val="00D9103F"/>
    <w:rsid w:val="00D918BF"/>
    <w:rsid w:val="00D91CB4"/>
    <w:rsid w:val="00D920BB"/>
    <w:rsid w:val="00D9220D"/>
    <w:rsid w:val="00D9229A"/>
    <w:rsid w:val="00D924BB"/>
    <w:rsid w:val="00D927FE"/>
    <w:rsid w:val="00D92CAF"/>
    <w:rsid w:val="00D92F10"/>
    <w:rsid w:val="00D92F4E"/>
    <w:rsid w:val="00D93179"/>
    <w:rsid w:val="00D93533"/>
    <w:rsid w:val="00D936AE"/>
    <w:rsid w:val="00D93A13"/>
    <w:rsid w:val="00D93E63"/>
    <w:rsid w:val="00D93FEC"/>
    <w:rsid w:val="00D941FF"/>
    <w:rsid w:val="00D94278"/>
    <w:rsid w:val="00D94387"/>
    <w:rsid w:val="00D9457F"/>
    <w:rsid w:val="00D948CE"/>
    <w:rsid w:val="00D94DCC"/>
    <w:rsid w:val="00D94DCF"/>
    <w:rsid w:val="00D950BE"/>
    <w:rsid w:val="00D95354"/>
    <w:rsid w:val="00D95407"/>
    <w:rsid w:val="00D95846"/>
    <w:rsid w:val="00D95982"/>
    <w:rsid w:val="00D95D7E"/>
    <w:rsid w:val="00D95DDC"/>
    <w:rsid w:val="00D96DBD"/>
    <w:rsid w:val="00D96E56"/>
    <w:rsid w:val="00D96EBC"/>
    <w:rsid w:val="00D97348"/>
    <w:rsid w:val="00D973A7"/>
    <w:rsid w:val="00D97821"/>
    <w:rsid w:val="00D978BA"/>
    <w:rsid w:val="00D979E2"/>
    <w:rsid w:val="00D97A92"/>
    <w:rsid w:val="00D97BCA"/>
    <w:rsid w:val="00D97EAB"/>
    <w:rsid w:val="00D97F40"/>
    <w:rsid w:val="00DA0091"/>
    <w:rsid w:val="00DA009B"/>
    <w:rsid w:val="00DA023D"/>
    <w:rsid w:val="00DA03FD"/>
    <w:rsid w:val="00DA049C"/>
    <w:rsid w:val="00DA07F0"/>
    <w:rsid w:val="00DA0917"/>
    <w:rsid w:val="00DA0BB8"/>
    <w:rsid w:val="00DA0DB0"/>
    <w:rsid w:val="00DA0F41"/>
    <w:rsid w:val="00DA1191"/>
    <w:rsid w:val="00DA14FA"/>
    <w:rsid w:val="00DA2C96"/>
    <w:rsid w:val="00DA2D00"/>
    <w:rsid w:val="00DA300F"/>
    <w:rsid w:val="00DA379C"/>
    <w:rsid w:val="00DA3B0F"/>
    <w:rsid w:val="00DA44A4"/>
    <w:rsid w:val="00DA4509"/>
    <w:rsid w:val="00DA4D54"/>
    <w:rsid w:val="00DA4FFA"/>
    <w:rsid w:val="00DA5168"/>
    <w:rsid w:val="00DA53AC"/>
    <w:rsid w:val="00DA5911"/>
    <w:rsid w:val="00DA5A12"/>
    <w:rsid w:val="00DA5B78"/>
    <w:rsid w:val="00DA5D63"/>
    <w:rsid w:val="00DA5EB7"/>
    <w:rsid w:val="00DA6CA0"/>
    <w:rsid w:val="00DA6F61"/>
    <w:rsid w:val="00DA70D0"/>
    <w:rsid w:val="00DA722E"/>
    <w:rsid w:val="00DA73C4"/>
    <w:rsid w:val="00DA7733"/>
    <w:rsid w:val="00DA786A"/>
    <w:rsid w:val="00DA7929"/>
    <w:rsid w:val="00DA7C22"/>
    <w:rsid w:val="00DA7DD9"/>
    <w:rsid w:val="00DB0003"/>
    <w:rsid w:val="00DB0276"/>
    <w:rsid w:val="00DB0389"/>
    <w:rsid w:val="00DB07F3"/>
    <w:rsid w:val="00DB085C"/>
    <w:rsid w:val="00DB0AD8"/>
    <w:rsid w:val="00DB0D0B"/>
    <w:rsid w:val="00DB14BE"/>
    <w:rsid w:val="00DB14F4"/>
    <w:rsid w:val="00DB154F"/>
    <w:rsid w:val="00DB198D"/>
    <w:rsid w:val="00DB1E02"/>
    <w:rsid w:val="00DB1E38"/>
    <w:rsid w:val="00DB1EE3"/>
    <w:rsid w:val="00DB230F"/>
    <w:rsid w:val="00DB23BC"/>
    <w:rsid w:val="00DB2B26"/>
    <w:rsid w:val="00DB33A5"/>
    <w:rsid w:val="00DB361E"/>
    <w:rsid w:val="00DB398E"/>
    <w:rsid w:val="00DB3D65"/>
    <w:rsid w:val="00DB3E85"/>
    <w:rsid w:val="00DB4114"/>
    <w:rsid w:val="00DB4127"/>
    <w:rsid w:val="00DB42A1"/>
    <w:rsid w:val="00DB4376"/>
    <w:rsid w:val="00DB4AE4"/>
    <w:rsid w:val="00DB4D72"/>
    <w:rsid w:val="00DB5303"/>
    <w:rsid w:val="00DB5314"/>
    <w:rsid w:val="00DB5C49"/>
    <w:rsid w:val="00DB653A"/>
    <w:rsid w:val="00DB6592"/>
    <w:rsid w:val="00DB7837"/>
    <w:rsid w:val="00DB7960"/>
    <w:rsid w:val="00DC02A3"/>
    <w:rsid w:val="00DC0B6E"/>
    <w:rsid w:val="00DC0D6B"/>
    <w:rsid w:val="00DC0ED8"/>
    <w:rsid w:val="00DC1A47"/>
    <w:rsid w:val="00DC1BED"/>
    <w:rsid w:val="00DC1D9F"/>
    <w:rsid w:val="00DC1EBA"/>
    <w:rsid w:val="00DC1F26"/>
    <w:rsid w:val="00DC1F36"/>
    <w:rsid w:val="00DC29B0"/>
    <w:rsid w:val="00DC2AAB"/>
    <w:rsid w:val="00DC2BC9"/>
    <w:rsid w:val="00DC2F23"/>
    <w:rsid w:val="00DC3684"/>
    <w:rsid w:val="00DC373D"/>
    <w:rsid w:val="00DC37CD"/>
    <w:rsid w:val="00DC3801"/>
    <w:rsid w:val="00DC45A4"/>
    <w:rsid w:val="00DC483F"/>
    <w:rsid w:val="00DC4CB9"/>
    <w:rsid w:val="00DC501D"/>
    <w:rsid w:val="00DC5ABC"/>
    <w:rsid w:val="00DC5B28"/>
    <w:rsid w:val="00DC5B51"/>
    <w:rsid w:val="00DC5BE4"/>
    <w:rsid w:val="00DC5FB7"/>
    <w:rsid w:val="00DC64BA"/>
    <w:rsid w:val="00DC690A"/>
    <w:rsid w:val="00DC69E5"/>
    <w:rsid w:val="00DC6B50"/>
    <w:rsid w:val="00DC6BD1"/>
    <w:rsid w:val="00DC6F12"/>
    <w:rsid w:val="00DC710D"/>
    <w:rsid w:val="00DC7138"/>
    <w:rsid w:val="00DC73D9"/>
    <w:rsid w:val="00DC7994"/>
    <w:rsid w:val="00DC7B02"/>
    <w:rsid w:val="00DC7B92"/>
    <w:rsid w:val="00DC7BD1"/>
    <w:rsid w:val="00DD0034"/>
    <w:rsid w:val="00DD060B"/>
    <w:rsid w:val="00DD0731"/>
    <w:rsid w:val="00DD0B69"/>
    <w:rsid w:val="00DD0C26"/>
    <w:rsid w:val="00DD0F4B"/>
    <w:rsid w:val="00DD1035"/>
    <w:rsid w:val="00DD11F3"/>
    <w:rsid w:val="00DD1355"/>
    <w:rsid w:val="00DD152A"/>
    <w:rsid w:val="00DD1C14"/>
    <w:rsid w:val="00DD206F"/>
    <w:rsid w:val="00DD25E6"/>
    <w:rsid w:val="00DD282A"/>
    <w:rsid w:val="00DD2E1E"/>
    <w:rsid w:val="00DD2F3B"/>
    <w:rsid w:val="00DD3770"/>
    <w:rsid w:val="00DD377D"/>
    <w:rsid w:val="00DD3795"/>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867"/>
    <w:rsid w:val="00DD697A"/>
    <w:rsid w:val="00DD6F4C"/>
    <w:rsid w:val="00DD73E6"/>
    <w:rsid w:val="00DD79D0"/>
    <w:rsid w:val="00DD7F0D"/>
    <w:rsid w:val="00DE0104"/>
    <w:rsid w:val="00DE0127"/>
    <w:rsid w:val="00DE08D6"/>
    <w:rsid w:val="00DE0A1D"/>
    <w:rsid w:val="00DE1BB0"/>
    <w:rsid w:val="00DE1C1A"/>
    <w:rsid w:val="00DE1CA5"/>
    <w:rsid w:val="00DE2810"/>
    <w:rsid w:val="00DE2EE0"/>
    <w:rsid w:val="00DE2F24"/>
    <w:rsid w:val="00DE3456"/>
    <w:rsid w:val="00DE3EDD"/>
    <w:rsid w:val="00DE4065"/>
    <w:rsid w:val="00DE40B5"/>
    <w:rsid w:val="00DE40FE"/>
    <w:rsid w:val="00DE4144"/>
    <w:rsid w:val="00DE4469"/>
    <w:rsid w:val="00DE4690"/>
    <w:rsid w:val="00DE515D"/>
    <w:rsid w:val="00DE5700"/>
    <w:rsid w:val="00DE5A67"/>
    <w:rsid w:val="00DE5E88"/>
    <w:rsid w:val="00DE5F86"/>
    <w:rsid w:val="00DE6164"/>
    <w:rsid w:val="00DE63F1"/>
    <w:rsid w:val="00DE77CC"/>
    <w:rsid w:val="00DE77E5"/>
    <w:rsid w:val="00DE7824"/>
    <w:rsid w:val="00DF00C3"/>
    <w:rsid w:val="00DF012D"/>
    <w:rsid w:val="00DF0177"/>
    <w:rsid w:val="00DF05B6"/>
    <w:rsid w:val="00DF067A"/>
    <w:rsid w:val="00DF0879"/>
    <w:rsid w:val="00DF0C6A"/>
    <w:rsid w:val="00DF11CE"/>
    <w:rsid w:val="00DF11E3"/>
    <w:rsid w:val="00DF1394"/>
    <w:rsid w:val="00DF148A"/>
    <w:rsid w:val="00DF169C"/>
    <w:rsid w:val="00DF16B0"/>
    <w:rsid w:val="00DF1BA9"/>
    <w:rsid w:val="00DF1BFC"/>
    <w:rsid w:val="00DF1F49"/>
    <w:rsid w:val="00DF2216"/>
    <w:rsid w:val="00DF24A5"/>
    <w:rsid w:val="00DF2AEB"/>
    <w:rsid w:val="00DF2CD7"/>
    <w:rsid w:val="00DF2FC3"/>
    <w:rsid w:val="00DF308A"/>
    <w:rsid w:val="00DF31E6"/>
    <w:rsid w:val="00DF3427"/>
    <w:rsid w:val="00DF38C5"/>
    <w:rsid w:val="00DF3B76"/>
    <w:rsid w:val="00DF3C67"/>
    <w:rsid w:val="00DF3D37"/>
    <w:rsid w:val="00DF4777"/>
    <w:rsid w:val="00DF48FA"/>
    <w:rsid w:val="00DF4FEF"/>
    <w:rsid w:val="00DF50AF"/>
    <w:rsid w:val="00DF5110"/>
    <w:rsid w:val="00DF516E"/>
    <w:rsid w:val="00DF5AD7"/>
    <w:rsid w:val="00DF5F93"/>
    <w:rsid w:val="00DF628C"/>
    <w:rsid w:val="00DF63E0"/>
    <w:rsid w:val="00DF6528"/>
    <w:rsid w:val="00DF677B"/>
    <w:rsid w:val="00DF6A14"/>
    <w:rsid w:val="00DF6BEF"/>
    <w:rsid w:val="00DF6CDC"/>
    <w:rsid w:val="00DF72E8"/>
    <w:rsid w:val="00DF7396"/>
    <w:rsid w:val="00DF74E8"/>
    <w:rsid w:val="00DF75F1"/>
    <w:rsid w:val="00DF779E"/>
    <w:rsid w:val="00E0046A"/>
    <w:rsid w:val="00E0087B"/>
    <w:rsid w:val="00E00CEE"/>
    <w:rsid w:val="00E00DC6"/>
    <w:rsid w:val="00E00ED5"/>
    <w:rsid w:val="00E012A2"/>
    <w:rsid w:val="00E0141E"/>
    <w:rsid w:val="00E01571"/>
    <w:rsid w:val="00E01BB4"/>
    <w:rsid w:val="00E022B6"/>
    <w:rsid w:val="00E02610"/>
    <w:rsid w:val="00E029AA"/>
    <w:rsid w:val="00E02B00"/>
    <w:rsid w:val="00E03542"/>
    <w:rsid w:val="00E0365A"/>
    <w:rsid w:val="00E03823"/>
    <w:rsid w:val="00E03990"/>
    <w:rsid w:val="00E039C2"/>
    <w:rsid w:val="00E03DF0"/>
    <w:rsid w:val="00E040F8"/>
    <w:rsid w:val="00E04213"/>
    <w:rsid w:val="00E04282"/>
    <w:rsid w:val="00E0525F"/>
    <w:rsid w:val="00E0554F"/>
    <w:rsid w:val="00E056B2"/>
    <w:rsid w:val="00E05912"/>
    <w:rsid w:val="00E05E33"/>
    <w:rsid w:val="00E06303"/>
    <w:rsid w:val="00E0637D"/>
    <w:rsid w:val="00E0641E"/>
    <w:rsid w:val="00E06723"/>
    <w:rsid w:val="00E06973"/>
    <w:rsid w:val="00E06A1F"/>
    <w:rsid w:val="00E06C0A"/>
    <w:rsid w:val="00E07BBF"/>
    <w:rsid w:val="00E07D8A"/>
    <w:rsid w:val="00E101A8"/>
    <w:rsid w:val="00E10643"/>
    <w:rsid w:val="00E107EC"/>
    <w:rsid w:val="00E10832"/>
    <w:rsid w:val="00E109EE"/>
    <w:rsid w:val="00E10D85"/>
    <w:rsid w:val="00E10FF1"/>
    <w:rsid w:val="00E11094"/>
    <w:rsid w:val="00E1163A"/>
    <w:rsid w:val="00E119A8"/>
    <w:rsid w:val="00E11AC7"/>
    <w:rsid w:val="00E1249C"/>
    <w:rsid w:val="00E12591"/>
    <w:rsid w:val="00E12864"/>
    <w:rsid w:val="00E12DA1"/>
    <w:rsid w:val="00E12F2F"/>
    <w:rsid w:val="00E13166"/>
    <w:rsid w:val="00E133EA"/>
    <w:rsid w:val="00E13402"/>
    <w:rsid w:val="00E135E1"/>
    <w:rsid w:val="00E13E6C"/>
    <w:rsid w:val="00E14055"/>
    <w:rsid w:val="00E142FE"/>
    <w:rsid w:val="00E14309"/>
    <w:rsid w:val="00E14656"/>
    <w:rsid w:val="00E148EB"/>
    <w:rsid w:val="00E14A34"/>
    <w:rsid w:val="00E14B08"/>
    <w:rsid w:val="00E14DA4"/>
    <w:rsid w:val="00E14F2E"/>
    <w:rsid w:val="00E15066"/>
    <w:rsid w:val="00E150C7"/>
    <w:rsid w:val="00E15433"/>
    <w:rsid w:val="00E15DFC"/>
    <w:rsid w:val="00E16307"/>
    <w:rsid w:val="00E16382"/>
    <w:rsid w:val="00E167DC"/>
    <w:rsid w:val="00E16FF8"/>
    <w:rsid w:val="00E17227"/>
    <w:rsid w:val="00E1765A"/>
    <w:rsid w:val="00E1790C"/>
    <w:rsid w:val="00E17B09"/>
    <w:rsid w:val="00E17E05"/>
    <w:rsid w:val="00E17EE3"/>
    <w:rsid w:val="00E17FF7"/>
    <w:rsid w:val="00E207D9"/>
    <w:rsid w:val="00E20E98"/>
    <w:rsid w:val="00E210D4"/>
    <w:rsid w:val="00E21134"/>
    <w:rsid w:val="00E21315"/>
    <w:rsid w:val="00E214AA"/>
    <w:rsid w:val="00E214CB"/>
    <w:rsid w:val="00E228B3"/>
    <w:rsid w:val="00E2297A"/>
    <w:rsid w:val="00E22B61"/>
    <w:rsid w:val="00E22E82"/>
    <w:rsid w:val="00E2368E"/>
    <w:rsid w:val="00E2374B"/>
    <w:rsid w:val="00E23F4D"/>
    <w:rsid w:val="00E240B5"/>
    <w:rsid w:val="00E24271"/>
    <w:rsid w:val="00E242F8"/>
    <w:rsid w:val="00E2433C"/>
    <w:rsid w:val="00E245A3"/>
    <w:rsid w:val="00E245DA"/>
    <w:rsid w:val="00E24A3B"/>
    <w:rsid w:val="00E24B40"/>
    <w:rsid w:val="00E24D2A"/>
    <w:rsid w:val="00E24E2F"/>
    <w:rsid w:val="00E24F0C"/>
    <w:rsid w:val="00E25700"/>
    <w:rsid w:val="00E257BE"/>
    <w:rsid w:val="00E259BE"/>
    <w:rsid w:val="00E25C88"/>
    <w:rsid w:val="00E25E77"/>
    <w:rsid w:val="00E25E85"/>
    <w:rsid w:val="00E25FAB"/>
    <w:rsid w:val="00E263BC"/>
    <w:rsid w:val="00E26569"/>
    <w:rsid w:val="00E265BA"/>
    <w:rsid w:val="00E265BD"/>
    <w:rsid w:val="00E26773"/>
    <w:rsid w:val="00E26915"/>
    <w:rsid w:val="00E26A27"/>
    <w:rsid w:val="00E26AB5"/>
    <w:rsid w:val="00E26AD1"/>
    <w:rsid w:val="00E26D13"/>
    <w:rsid w:val="00E26E1F"/>
    <w:rsid w:val="00E26F59"/>
    <w:rsid w:val="00E27174"/>
    <w:rsid w:val="00E274F8"/>
    <w:rsid w:val="00E2762A"/>
    <w:rsid w:val="00E279F5"/>
    <w:rsid w:val="00E27AE1"/>
    <w:rsid w:val="00E27EBC"/>
    <w:rsid w:val="00E27F37"/>
    <w:rsid w:val="00E3002D"/>
    <w:rsid w:val="00E300A3"/>
    <w:rsid w:val="00E3022E"/>
    <w:rsid w:val="00E3041E"/>
    <w:rsid w:val="00E309B1"/>
    <w:rsid w:val="00E30C82"/>
    <w:rsid w:val="00E30ECC"/>
    <w:rsid w:val="00E3139A"/>
    <w:rsid w:val="00E313A3"/>
    <w:rsid w:val="00E318BC"/>
    <w:rsid w:val="00E32141"/>
    <w:rsid w:val="00E32585"/>
    <w:rsid w:val="00E326D6"/>
    <w:rsid w:val="00E327F1"/>
    <w:rsid w:val="00E32A31"/>
    <w:rsid w:val="00E32E93"/>
    <w:rsid w:val="00E32FBC"/>
    <w:rsid w:val="00E330C1"/>
    <w:rsid w:val="00E331A2"/>
    <w:rsid w:val="00E33429"/>
    <w:rsid w:val="00E33685"/>
    <w:rsid w:val="00E33BC7"/>
    <w:rsid w:val="00E34105"/>
    <w:rsid w:val="00E341F8"/>
    <w:rsid w:val="00E34669"/>
    <w:rsid w:val="00E34853"/>
    <w:rsid w:val="00E34991"/>
    <w:rsid w:val="00E34AFA"/>
    <w:rsid w:val="00E34BAD"/>
    <w:rsid w:val="00E34DA7"/>
    <w:rsid w:val="00E34EDA"/>
    <w:rsid w:val="00E3552D"/>
    <w:rsid w:val="00E35BF0"/>
    <w:rsid w:val="00E360B7"/>
    <w:rsid w:val="00E3631A"/>
    <w:rsid w:val="00E36430"/>
    <w:rsid w:val="00E364BC"/>
    <w:rsid w:val="00E370EF"/>
    <w:rsid w:val="00E37302"/>
    <w:rsid w:val="00E373D6"/>
    <w:rsid w:val="00E37489"/>
    <w:rsid w:val="00E37746"/>
    <w:rsid w:val="00E37A8D"/>
    <w:rsid w:val="00E37B62"/>
    <w:rsid w:val="00E37D41"/>
    <w:rsid w:val="00E37E57"/>
    <w:rsid w:val="00E40004"/>
    <w:rsid w:val="00E400ED"/>
    <w:rsid w:val="00E4020C"/>
    <w:rsid w:val="00E406E5"/>
    <w:rsid w:val="00E40E98"/>
    <w:rsid w:val="00E40FCD"/>
    <w:rsid w:val="00E4131F"/>
    <w:rsid w:val="00E418EB"/>
    <w:rsid w:val="00E41D55"/>
    <w:rsid w:val="00E41E73"/>
    <w:rsid w:val="00E41EF4"/>
    <w:rsid w:val="00E41FB5"/>
    <w:rsid w:val="00E420D8"/>
    <w:rsid w:val="00E434C1"/>
    <w:rsid w:val="00E4369C"/>
    <w:rsid w:val="00E436BE"/>
    <w:rsid w:val="00E439E0"/>
    <w:rsid w:val="00E43BEA"/>
    <w:rsid w:val="00E43C8F"/>
    <w:rsid w:val="00E43D1D"/>
    <w:rsid w:val="00E43EDA"/>
    <w:rsid w:val="00E447E1"/>
    <w:rsid w:val="00E449DD"/>
    <w:rsid w:val="00E44B31"/>
    <w:rsid w:val="00E44C71"/>
    <w:rsid w:val="00E45108"/>
    <w:rsid w:val="00E454D9"/>
    <w:rsid w:val="00E45892"/>
    <w:rsid w:val="00E45919"/>
    <w:rsid w:val="00E45EB8"/>
    <w:rsid w:val="00E45F7B"/>
    <w:rsid w:val="00E46258"/>
    <w:rsid w:val="00E46482"/>
    <w:rsid w:val="00E468E9"/>
    <w:rsid w:val="00E46998"/>
    <w:rsid w:val="00E46C59"/>
    <w:rsid w:val="00E46C99"/>
    <w:rsid w:val="00E47750"/>
    <w:rsid w:val="00E47938"/>
    <w:rsid w:val="00E47BD3"/>
    <w:rsid w:val="00E47E2E"/>
    <w:rsid w:val="00E5027D"/>
    <w:rsid w:val="00E503AA"/>
    <w:rsid w:val="00E504EA"/>
    <w:rsid w:val="00E50BAD"/>
    <w:rsid w:val="00E50C8B"/>
    <w:rsid w:val="00E50D94"/>
    <w:rsid w:val="00E510CE"/>
    <w:rsid w:val="00E512C7"/>
    <w:rsid w:val="00E51518"/>
    <w:rsid w:val="00E51543"/>
    <w:rsid w:val="00E515AB"/>
    <w:rsid w:val="00E51915"/>
    <w:rsid w:val="00E51A52"/>
    <w:rsid w:val="00E51EAA"/>
    <w:rsid w:val="00E523F1"/>
    <w:rsid w:val="00E528A7"/>
    <w:rsid w:val="00E53518"/>
    <w:rsid w:val="00E535E3"/>
    <w:rsid w:val="00E54141"/>
    <w:rsid w:val="00E549C8"/>
    <w:rsid w:val="00E54DC3"/>
    <w:rsid w:val="00E5558D"/>
    <w:rsid w:val="00E557F2"/>
    <w:rsid w:val="00E558D3"/>
    <w:rsid w:val="00E55AAB"/>
    <w:rsid w:val="00E55D8A"/>
    <w:rsid w:val="00E561C6"/>
    <w:rsid w:val="00E56633"/>
    <w:rsid w:val="00E56B10"/>
    <w:rsid w:val="00E56B74"/>
    <w:rsid w:val="00E56BD7"/>
    <w:rsid w:val="00E56F0C"/>
    <w:rsid w:val="00E57134"/>
    <w:rsid w:val="00E571B0"/>
    <w:rsid w:val="00E572B0"/>
    <w:rsid w:val="00E57307"/>
    <w:rsid w:val="00E6010E"/>
    <w:rsid w:val="00E60274"/>
    <w:rsid w:val="00E60652"/>
    <w:rsid w:val="00E60D47"/>
    <w:rsid w:val="00E61042"/>
    <w:rsid w:val="00E61407"/>
    <w:rsid w:val="00E61543"/>
    <w:rsid w:val="00E6181F"/>
    <w:rsid w:val="00E61964"/>
    <w:rsid w:val="00E61B03"/>
    <w:rsid w:val="00E61C0A"/>
    <w:rsid w:val="00E61C3E"/>
    <w:rsid w:val="00E62296"/>
    <w:rsid w:val="00E627ED"/>
    <w:rsid w:val="00E62DEA"/>
    <w:rsid w:val="00E63110"/>
    <w:rsid w:val="00E6326A"/>
    <w:rsid w:val="00E636D2"/>
    <w:rsid w:val="00E63962"/>
    <w:rsid w:val="00E63ADC"/>
    <w:rsid w:val="00E63C0F"/>
    <w:rsid w:val="00E63E6F"/>
    <w:rsid w:val="00E641BF"/>
    <w:rsid w:val="00E642D8"/>
    <w:rsid w:val="00E6462C"/>
    <w:rsid w:val="00E646DE"/>
    <w:rsid w:val="00E64968"/>
    <w:rsid w:val="00E64B8B"/>
    <w:rsid w:val="00E64BB4"/>
    <w:rsid w:val="00E65044"/>
    <w:rsid w:val="00E6516D"/>
    <w:rsid w:val="00E65190"/>
    <w:rsid w:val="00E65589"/>
    <w:rsid w:val="00E65FDF"/>
    <w:rsid w:val="00E66139"/>
    <w:rsid w:val="00E66333"/>
    <w:rsid w:val="00E666CC"/>
    <w:rsid w:val="00E66733"/>
    <w:rsid w:val="00E66B6C"/>
    <w:rsid w:val="00E672CB"/>
    <w:rsid w:val="00E6749A"/>
    <w:rsid w:val="00E676BD"/>
    <w:rsid w:val="00E67703"/>
    <w:rsid w:val="00E67801"/>
    <w:rsid w:val="00E67A90"/>
    <w:rsid w:val="00E67FE3"/>
    <w:rsid w:val="00E67FEB"/>
    <w:rsid w:val="00E7015D"/>
    <w:rsid w:val="00E70810"/>
    <w:rsid w:val="00E71114"/>
    <w:rsid w:val="00E71285"/>
    <w:rsid w:val="00E71324"/>
    <w:rsid w:val="00E7187A"/>
    <w:rsid w:val="00E71A37"/>
    <w:rsid w:val="00E71B65"/>
    <w:rsid w:val="00E71B87"/>
    <w:rsid w:val="00E7273E"/>
    <w:rsid w:val="00E736C7"/>
    <w:rsid w:val="00E73781"/>
    <w:rsid w:val="00E73C44"/>
    <w:rsid w:val="00E73EC2"/>
    <w:rsid w:val="00E740A9"/>
    <w:rsid w:val="00E743D2"/>
    <w:rsid w:val="00E74744"/>
    <w:rsid w:val="00E74814"/>
    <w:rsid w:val="00E749A2"/>
    <w:rsid w:val="00E74AC2"/>
    <w:rsid w:val="00E74CD3"/>
    <w:rsid w:val="00E74D24"/>
    <w:rsid w:val="00E753C3"/>
    <w:rsid w:val="00E75707"/>
    <w:rsid w:val="00E75775"/>
    <w:rsid w:val="00E758FB"/>
    <w:rsid w:val="00E75A09"/>
    <w:rsid w:val="00E75BAF"/>
    <w:rsid w:val="00E75D4C"/>
    <w:rsid w:val="00E762C6"/>
    <w:rsid w:val="00E76410"/>
    <w:rsid w:val="00E7654F"/>
    <w:rsid w:val="00E767A2"/>
    <w:rsid w:val="00E767A7"/>
    <w:rsid w:val="00E76867"/>
    <w:rsid w:val="00E771DF"/>
    <w:rsid w:val="00E77CF8"/>
    <w:rsid w:val="00E77F9A"/>
    <w:rsid w:val="00E80342"/>
    <w:rsid w:val="00E80347"/>
    <w:rsid w:val="00E80A31"/>
    <w:rsid w:val="00E80B86"/>
    <w:rsid w:val="00E8119A"/>
    <w:rsid w:val="00E814A0"/>
    <w:rsid w:val="00E817C2"/>
    <w:rsid w:val="00E81824"/>
    <w:rsid w:val="00E81BCB"/>
    <w:rsid w:val="00E81C17"/>
    <w:rsid w:val="00E81DE9"/>
    <w:rsid w:val="00E81E79"/>
    <w:rsid w:val="00E820B6"/>
    <w:rsid w:val="00E822EF"/>
    <w:rsid w:val="00E826AF"/>
    <w:rsid w:val="00E8285F"/>
    <w:rsid w:val="00E82B2A"/>
    <w:rsid w:val="00E83097"/>
    <w:rsid w:val="00E830AE"/>
    <w:rsid w:val="00E831E5"/>
    <w:rsid w:val="00E832B4"/>
    <w:rsid w:val="00E83828"/>
    <w:rsid w:val="00E83F18"/>
    <w:rsid w:val="00E84576"/>
    <w:rsid w:val="00E8470B"/>
    <w:rsid w:val="00E84A8F"/>
    <w:rsid w:val="00E84CDC"/>
    <w:rsid w:val="00E850A3"/>
    <w:rsid w:val="00E853F0"/>
    <w:rsid w:val="00E85528"/>
    <w:rsid w:val="00E85704"/>
    <w:rsid w:val="00E8604C"/>
    <w:rsid w:val="00E87824"/>
    <w:rsid w:val="00E87D16"/>
    <w:rsid w:val="00E87D1F"/>
    <w:rsid w:val="00E90049"/>
    <w:rsid w:val="00E90C53"/>
    <w:rsid w:val="00E90E05"/>
    <w:rsid w:val="00E91D6F"/>
    <w:rsid w:val="00E91EEE"/>
    <w:rsid w:val="00E92328"/>
    <w:rsid w:val="00E92366"/>
    <w:rsid w:val="00E9247B"/>
    <w:rsid w:val="00E924CF"/>
    <w:rsid w:val="00E92C20"/>
    <w:rsid w:val="00E92D3F"/>
    <w:rsid w:val="00E92F0F"/>
    <w:rsid w:val="00E92F6F"/>
    <w:rsid w:val="00E9306A"/>
    <w:rsid w:val="00E931CE"/>
    <w:rsid w:val="00E93302"/>
    <w:rsid w:val="00E933A8"/>
    <w:rsid w:val="00E93755"/>
    <w:rsid w:val="00E93951"/>
    <w:rsid w:val="00E93DD4"/>
    <w:rsid w:val="00E93FE1"/>
    <w:rsid w:val="00E947F0"/>
    <w:rsid w:val="00E949AB"/>
    <w:rsid w:val="00E949FD"/>
    <w:rsid w:val="00E9504B"/>
    <w:rsid w:val="00E950C0"/>
    <w:rsid w:val="00E9517E"/>
    <w:rsid w:val="00E95477"/>
    <w:rsid w:val="00E9595F"/>
    <w:rsid w:val="00E95F6E"/>
    <w:rsid w:val="00E962F8"/>
    <w:rsid w:val="00E963E4"/>
    <w:rsid w:val="00E96535"/>
    <w:rsid w:val="00E9653D"/>
    <w:rsid w:val="00E96653"/>
    <w:rsid w:val="00E96D54"/>
    <w:rsid w:val="00E96DAC"/>
    <w:rsid w:val="00E96EBB"/>
    <w:rsid w:val="00E9727D"/>
    <w:rsid w:val="00E97321"/>
    <w:rsid w:val="00E97724"/>
    <w:rsid w:val="00E97767"/>
    <w:rsid w:val="00E97B98"/>
    <w:rsid w:val="00E97D0E"/>
    <w:rsid w:val="00EA00F4"/>
    <w:rsid w:val="00EA0709"/>
    <w:rsid w:val="00EA12D6"/>
    <w:rsid w:val="00EA142E"/>
    <w:rsid w:val="00EA153A"/>
    <w:rsid w:val="00EA1745"/>
    <w:rsid w:val="00EA1834"/>
    <w:rsid w:val="00EA18ED"/>
    <w:rsid w:val="00EA1BDF"/>
    <w:rsid w:val="00EA1EF0"/>
    <w:rsid w:val="00EA23F4"/>
    <w:rsid w:val="00EA247C"/>
    <w:rsid w:val="00EA24C3"/>
    <w:rsid w:val="00EA29C5"/>
    <w:rsid w:val="00EA2B05"/>
    <w:rsid w:val="00EA2B0A"/>
    <w:rsid w:val="00EA2B7A"/>
    <w:rsid w:val="00EA2B7D"/>
    <w:rsid w:val="00EA2BFF"/>
    <w:rsid w:val="00EA3154"/>
    <w:rsid w:val="00EA31E5"/>
    <w:rsid w:val="00EA348B"/>
    <w:rsid w:val="00EA3665"/>
    <w:rsid w:val="00EA3740"/>
    <w:rsid w:val="00EA38CC"/>
    <w:rsid w:val="00EA3B31"/>
    <w:rsid w:val="00EA3BA8"/>
    <w:rsid w:val="00EA4009"/>
    <w:rsid w:val="00EA440C"/>
    <w:rsid w:val="00EA459C"/>
    <w:rsid w:val="00EA4907"/>
    <w:rsid w:val="00EA4CA2"/>
    <w:rsid w:val="00EA4D4A"/>
    <w:rsid w:val="00EA4E32"/>
    <w:rsid w:val="00EA5343"/>
    <w:rsid w:val="00EA58CB"/>
    <w:rsid w:val="00EA5A61"/>
    <w:rsid w:val="00EA5D82"/>
    <w:rsid w:val="00EA61F1"/>
    <w:rsid w:val="00EA661F"/>
    <w:rsid w:val="00EA6777"/>
    <w:rsid w:val="00EA6D56"/>
    <w:rsid w:val="00EA70B6"/>
    <w:rsid w:val="00EA7674"/>
    <w:rsid w:val="00EA7AF6"/>
    <w:rsid w:val="00EB0279"/>
    <w:rsid w:val="00EB02EE"/>
    <w:rsid w:val="00EB0869"/>
    <w:rsid w:val="00EB0AAA"/>
    <w:rsid w:val="00EB0C59"/>
    <w:rsid w:val="00EB1338"/>
    <w:rsid w:val="00EB1533"/>
    <w:rsid w:val="00EB1549"/>
    <w:rsid w:val="00EB1A9A"/>
    <w:rsid w:val="00EB1AC4"/>
    <w:rsid w:val="00EB1C50"/>
    <w:rsid w:val="00EB216E"/>
    <w:rsid w:val="00EB2AB9"/>
    <w:rsid w:val="00EB2C0C"/>
    <w:rsid w:val="00EB3485"/>
    <w:rsid w:val="00EB34CE"/>
    <w:rsid w:val="00EB36C9"/>
    <w:rsid w:val="00EB37BA"/>
    <w:rsid w:val="00EB384A"/>
    <w:rsid w:val="00EB402B"/>
    <w:rsid w:val="00EB4BEF"/>
    <w:rsid w:val="00EB4BFA"/>
    <w:rsid w:val="00EB4C96"/>
    <w:rsid w:val="00EB4D13"/>
    <w:rsid w:val="00EB4F49"/>
    <w:rsid w:val="00EB5150"/>
    <w:rsid w:val="00EB55E2"/>
    <w:rsid w:val="00EB56B0"/>
    <w:rsid w:val="00EB5791"/>
    <w:rsid w:val="00EB57C6"/>
    <w:rsid w:val="00EB57C9"/>
    <w:rsid w:val="00EB595A"/>
    <w:rsid w:val="00EB5A47"/>
    <w:rsid w:val="00EB5B1F"/>
    <w:rsid w:val="00EB5BDD"/>
    <w:rsid w:val="00EB5F6F"/>
    <w:rsid w:val="00EB644D"/>
    <w:rsid w:val="00EB678B"/>
    <w:rsid w:val="00EB6A76"/>
    <w:rsid w:val="00EB6EDA"/>
    <w:rsid w:val="00EB704C"/>
    <w:rsid w:val="00EB7227"/>
    <w:rsid w:val="00EB7626"/>
    <w:rsid w:val="00EB7742"/>
    <w:rsid w:val="00EB7B21"/>
    <w:rsid w:val="00EB7E63"/>
    <w:rsid w:val="00EC0438"/>
    <w:rsid w:val="00EC04A4"/>
    <w:rsid w:val="00EC04E2"/>
    <w:rsid w:val="00EC0973"/>
    <w:rsid w:val="00EC09B9"/>
    <w:rsid w:val="00EC0B07"/>
    <w:rsid w:val="00EC0D79"/>
    <w:rsid w:val="00EC14C7"/>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27E"/>
    <w:rsid w:val="00EC4948"/>
    <w:rsid w:val="00EC4B36"/>
    <w:rsid w:val="00EC4C6F"/>
    <w:rsid w:val="00EC5055"/>
    <w:rsid w:val="00EC527D"/>
    <w:rsid w:val="00EC5933"/>
    <w:rsid w:val="00EC5C7E"/>
    <w:rsid w:val="00EC5D45"/>
    <w:rsid w:val="00EC6182"/>
    <w:rsid w:val="00EC6B6E"/>
    <w:rsid w:val="00EC6CCD"/>
    <w:rsid w:val="00EC7531"/>
    <w:rsid w:val="00EC758A"/>
    <w:rsid w:val="00EC7673"/>
    <w:rsid w:val="00EC76F7"/>
    <w:rsid w:val="00EC78BC"/>
    <w:rsid w:val="00EC7CF1"/>
    <w:rsid w:val="00EC7E4B"/>
    <w:rsid w:val="00ED0040"/>
    <w:rsid w:val="00ED01B2"/>
    <w:rsid w:val="00ED0A65"/>
    <w:rsid w:val="00ED0DEA"/>
    <w:rsid w:val="00ED14CB"/>
    <w:rsid w:val="00ED1591"/>
    <w:rsid w:val="00ED15E1"/>
    <w:rsid w:val="00ED19A9"/>
    <w:rsid w:val="00ED1FB1"/>
    <w:rsid w:val="00ED258E"/>
    <w:rsid w:val="00ED2991"/>
    <w:rsid w:val="00ED2A59"/>
    <w:rsid w:val="00ED42C8"/>
    <w:rsid w:val="00ED44C2"/>
    <w:rsid w:val="00ED4AAF"/>
    <w:rsid w:val="00ED4BC4"/>
    <w:rsid w:val="00ED4DF7"/>
    <w:rsid w:val="00ED5218"/>
    <w:rsid w:val="00ED5279"/>
    <w:rsid w:val="00ED5592"/>
    <w:rsid w:val="00ED59A1"/>
    <w:rsid w:val="00ED5A9E"/>
    <w:rsid w:val="00ED5C4B"/>
    <w:rsid w:val="00ED5CD2"/>
    <w:rsid w:val="00ED63C3"/>
    <w:rsid w:val="00ED6955"/>
    <w:rsid w:val="00ED7003"/>
    <w:rsid w:val="00ED70C9"/>
    <w:rsid w:val="00ED738E"/>
    <w:rsid w:val="00ED7791"/>
    <w:rsid w:val="00ED7998"/>
    <w:rsid w:val="00EE0494"/>
    <w:rsid w:val="00EE08DE"/>
    <w:rsid w:val="00EE0A95"/>
    <w:rsid w:val="00EE0D68"/>
    <w:rsid w:val="00EE0DD3"/>
    <w:rsid w:val="00EE10A4"/>
    <w:rsid w:val="00EE11AD"/>
    <w:rsid w:val="00EE14A5"/>
    <w:rsid w:val="00EE1706"/>
    <w:rsid w:val="00EE1756"/>
    <w:rsid w:val="00EE18EC"/>
    <w:rsid w:val="00EE1ECF"/>
    <w:rsid w:val="00EE273C"/>
    <w:rsid w:val="00EE2A25"/>
    <w:rsid w:val="00EE323B"/>
    <w:rsid w:val="00EE33E7"/>
    <w:rsid w:val="00EE3AD7"/>
    <w:rsid w:val="00EE3B8A"/>
    <w:rsid w:val="00EE3CC3"/>
    <w:rsid w:val="00EE3D51"/>
    <w:rsid w:val="00EE3FDC"/>
    <w:rsid w:val="00EE4175"/>
    <w:rsid w:val="00EE4C09"/>
    <w:rsid w:val="00EE4EC3"/>
    <w:rsid w:val="00EE4F2F"/>
    <w:rsid w:val="00EE4F5F"/>
    <w:rsid w:val="00EE534B"/>
    <w:rsid w:val="00EE5A9E"/>
    <w:rsid w:val="00EE5B91"/>
    <w:rsid w:val="00EE682C"/>
    <w:rsid w:val="00EE6A83"/>
    <w:rsid w:val="00EE6AB2"/>
    <w:rsid w:val="00EE712F"/>
    <w:rsid w:val="00EE7204"/>
    <w:rsid w:val="00EE7235"/>
    <w:rsid w:val="00EE737E"/>
    <w:rsid w:val="00EE7897"/>
    <w:rsid w:val="00EE7D17"/>
    <w:rsid w:val="00EF01AD"/>
    <w:rsid w:val="00EF068C"/>
    <w:rsid w:val="00EF09CA"/>
    <w:rsid w:val="00EF09CC"/>
    <w:rsid w:val="00EF1171"/>
    <w:rsid w:val="00EF1BBD"/>
    <w:rsid w:val="00EF1D7F"/>
    <w:rsid w:val="00EF1E12"/>
    <w:rsid w:val="00EF2FEA"/>
    <w:rsid w:val="00EF303C"/>
    <w:rsid w:val="00EF3221"/>
    <w:rsid w:val="00EF3814"/>
    <w:rsid w:val="00EF38BD"/>
    <w:rsid w:val="00EF3BB5"/>
    <w:rsid w:val="00EF3D5C"/>
    <w:rsid w:val="00EF3D9F"/>
    <w:rsid w:val="00EF3F13"/>
    <w:rsid w:val="00EF4310"/>
    <w:rsid w:val="00EF4342"/>
    <w:rsid w:val="00EF436C"/>
    <w:rsid w:val="00EF45BF"/>
    <w:rsid w:val="00EF477C"/>
    <w:rsid w:val="00EF48C7"/>
    <w:rsid w:val="00EF49C2"/>
    <w:rsid w:val="00EF4A25"/>
    <w:rsid w:val="00EF553B"/>
    <w:rsid w:val="00EF586B"/>
    <w:rsid w:val="00EF5E6A"/>
    <w:rsid w:val="00EF66E4"/>
    <w:rsid w:val="00EF670C"/>
    <w:rsid w:val="00EF72CA"/>
    <w:rsid w:val="00EF771B"/>
    <w:rsid w:val="00EF794C"/>
    <w:rsid w:val="00EF79F6"/>
    <w:rsid w:val="00EF7BF9"/>
    <w:rsid w:val="00EF7C35"/>
    <w:rsid w:val="00F00159"/>
    <w:rsid w:val="00F001C1"/>
    <w:rsid w:val="00F00264"/>
    <w:rsid w:val="00F0077F"/>
    <w:rsid w:val="00F00C09"/>
    <w:rsid w:val="00F00EC7"/>
    <w:rsid w:val="00F00F3E"/>
    <w:rsid w:val="00F011F1"/>
    <w:rsid w:val="00F014AC"/>
    <w:rsid w:val="00F015FE"/>
    <w:rsid w:val="00F018AE"/>
    <w:rsid w:val="00F01937"/>
    <w:rsid w:val="00F019DD"/>
    <w:rsid w:val="00F026E3"/>
    <w:rsid w:val="00F027EF"/>
    <w:rsid w:val="00F03753"/>
    <w:rsid w:val="00F0378E"/>
    <w:rsid w:val="00F03EAD"/>
    <w:rsid w:val="00F0414B"/>
    <w:rsid w:val="00F0434E"/>
    <w:rsid w:val="00F04983"/>
    <w:rsid w:val="00F05996"/>
    <w:rsid w:val="00F05A19"/>
    <w:rsid w:val="00F05AA5"/>
    <w:rsid w:val="00F05D74"/>
    <w:rsid w:val="00F060DF"/>
    <w:rsid w:val="00F064F9"/>
    <w:rsid w:val="00F069F0"/>
    <w:rsid w:val="00F06A66"/>
    <w:rsid w:val="00F070B0"/>
    <w:rsid w:val="00F07437"/>
    <w:rsid w:val="00F07587"/>
    <w:rsid w:val="00F07601"/>
    <w:rsid w:val="00F076AA"/>
    <w:rsid w:val="00F076DE"/>
    <w:rsid w:val="00F0788F"/>
    <w:rsid w:val="00F07E6C"/>
    <w:rsid w:val="00F07EBC"/>
    <w:rsid w:val="00F1026B"/>
    <w:rsid w:val="00F107BC"/>
    <w:rsid w:val="00F10972"/>
    <w:rsid w:val="00F10C32"/>
    <w:rsid w:val="00F10C78"/>
    <w:rsid w:val="00F10E94"/>
    <w:rsid w:val="00F1111A"/>
    <w:rsid w:val="00F1126D"/>
    <w:rsid w:val="00F112F1"/>
    <w:rsid w:val="00F117AF"/>
    <w:rsid w:val="00F117C2"/>
    <w:rsid w:val="00F11BD1"/>
    <w:rsid w:val="00F11C43"/>
    <w:rsid w:val="00F11D7A"/>
    <w:rsid w:val="00F121EF"/>
    <w:rsid w:val="00F12308"/>
    <w:rsid w:val="00F123DA"/>
    <w:rsid w:val="00F1252A"/>
    <w:rsid w:val="00F12685"/>
    <w:rsid w:val="00F12A41"/>
    <w:rsid w:val="00F132E5"/>
    <w:rsid w:val="00F13382"/>
    <w:rsid w:val="00F13941"/>
    <w:rsid w:val="00F14405"/>
    <w:rsid w:val="00F1440D"/>
    <w:rsid w:val="00F1445F"/>
    <w:rsid w:val="00F145DF"/>
    <w:rsid w:val="00F14949"/>
    <w:rsid w:val="00F1521E"/>
    <w:rsid w:val="00F1533C"/>
    <w:rsid w:val="00F153C8"/>
    <w:rsid w:val="00F15557"/>
    <w:rsid w:val="00F1647A"/>
    <w:rsid w:val="00F16568"/>
    <w:rsid w:val="00F168D0"/>
    <w:rsid w:val="00F173C8"/>
    <w:rsid w:val="00F176B7"/>
    <w:rsid w:val="00F17D32"/>
    <w:rsid w:val="00F17F24"/>
    <w:rsid w:val="00F20053"/>
    <w:rsid w:val="00F20442"/>
    <w:rsid w:val="00F20579"/>
    <w:rsid w:val="00F205C2"/>
    <w:rsid w:val="00F20859"/>
    <w:rsid w:val="00F20941"/>
    <w:rsid w:val="00F20F66"/>
    <w:rsid w:val="00F2191C"/>
    <w:rsid w:val="00F21940"/>
    <w:rsid w:val="00F2286E"/>
    <w:rsid w:val="00F22A0E"/>
    <w:rsid w:val="00F22D00"/>
    <w:rsid w:val="00F23146"/>
    <w:rsid w:val="00F2334E"/>
    <w:rsid w:val="00F237F2"/>
    <w:rsid w:val="00F238B2"/>
    <w:rsid w:val="00F2403B"/>
    <w:rsid w:val="00F24987"/>
    <w:rsid w:val="00F249F1"/>
    <w:rsid w:val="00F250D8"/>
    <w:rsid w:val="00F2513A"/>
    <w:rsid w:val="00F251D8"/>
    <w:rsid w:val="00F25705"/>
    <w:rsid w:val="00F258DC"/>
    <w:rsid w:val="00F25A48"/>
    <w:rsid w:val="00F25C21"/>
    <w:rsid w:val="00F26065"/>
    <w:rsid w:val="00F26975"/>
    <w:rsid w:val="00F26B42"/>
    <w:rsid w:val="00F26B90"/>
    <w:rsid w:val="00F26CE7"/>
    <w:rsid w:val="00F270C3"/>
    <w:rsid w:val="00F273D6"/>
    <w:rsid w:val="00F2757C"/>
    <w:rsid w:val="00F2767D"/>
    <w:rsid w:val="00F2798A"/>
    <w:rsid w:val="00F27FC2"/>
    <w:rsid w:val="00F300C5"/>
    <w:rsid w:val="00F30155"/>
    <w:rsid w:val="00F30417"/>
    <w:rsid w:val="00F3041B"/>
    <w:rsid w:val="00F30BF5"/>
    <w:rsid w:val="00F30C7D"/>
    <w:rsid w:val="00F30DC9"/>
    <w:rsid w:val="00F31467"/>
    <w:rsid w:val="00F31562"/>
    <w:rsid w:val="00F315FA"/>
    <w:rsid w:val="00F31684"/>
    <w:rsid w:val="00F317D6"/>
    <w:rsid w:val="00F31A4D"/>
    <w:rsid w:val="00F31E61"/>
    <w:rsid w:val="00F32807"/>
    <w:rsid w:val="00F32B51"/>
    <w:rsid w:val="00F32B7C"/>
    <w:rsid w:val="00F32D72"/>
    <w:rsid w:val="00F32D7D"/>
    <w:rsid w:val="00F3321A"/>
    <w:rsid w:val="00F3372A"/>
    <w:rsid w:val="00F339A6"/>
    <w:rsid w:val="00F33A22"/>
    <w:rsid w:val="00F33F03"/>
    <w:rsid w:val="00F33FF0"/>
    <w:rsid w:val="00F341BA"/>
    <w:rsid w:val="00F34378"/>
    <w:rsid w:val="00F34480"/>
    <w:rsid w:val="00F34519"/>
    <w:rsid w:val="00F34626"/>
    <w:rsid w:val="00F3510C"/>
    <w:rsid w:val="00F352A3"/>
    <w:rsid w:val="00F3576C"/>
    <w:rsid w:val="00F35E7A"/>
    <w:rsid w:val="00F36008"/>
    <w:rsid w:val="00F36048"/>
    <w:rsid w:val="00F36187"/>
    <w:rsid w:val="00F362F6"/>
    <w:rsid w:val="00F366C7"/>
    <w:rsid w:val="00F367AF"/>
    <w:rsid w:val="00F367CA"/>
    <w:rsid w:val="00F36836"/>
    <w:rsid w:val="00F36971"/>
    <w:rsid w:val="00F369FB"/>
    <w:rsid w:val="00F37028"/>
    <w:rsid w:val="00F3736F"/>
    <w:rsid w:val="00F378BD"/>
    <w:rsid w:val="00F37A4F"/>
    <w:rsid w:val="00F37C17"/>
    <w:rsid w:val="00F37C5F"/>
    <w:rsid w:val="00F40158"/>
    <w:rsid w:val="00F40715"/>
    <w:rsid w:val="00F4087C"/>
    <w:rsid w:val="00F40D6C"/>
    <w:rsid w:val="00F40E0B"/>
    <w:rsid w:val="00F4129E"/>
    <w:rsid w:val="00F41311"/>
    <w:rsid w:val="00F418D9"/>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8E4"/>
    <w:rsid w:val="00F45A96"/>
    <w:rsid w:val="00F45ACC"/>
    <w:rsid w:val="00F45DA4"/>
    <w:rsid w:val="00F45E20"/>
    <w:rsid w:val="00F4626C"/>
    <w:rsid w:val="00F4648A"/>
    <w:rsid w:val="00F467F7"/>
    <w:rsid w:val="00F4695F"/>
    <w:rsid w:val="00F473C1"/>
    <w:rsid w:val="00F47E1E"/>
    <w:rsid w:val="00F500DA"/>
    <w:rsid w:val="00F50189"/>
    <w:rsid w:val="00F505AF"/>
    <w:rsid w:val="00F50965"/>
    <w:rsid w:val="00F50CCD"/>
    <w:rsid w:val="00F50FC2"/>
    <w:rsid w:val="00F51104"/>
    <w:rsid w:val="00F5168B"/>
    <w:rsid w:val="00F51BFD"/>
    <w:rsid w:val="00F51C2D"/>
    <w:rsid w:val="00F5236A"/>
    <w:rsid w:val="00F5239E"/>
    <w:rsid w:val="00F523DF"/>
    <w:rsid w:val="00F526F1"/>
    <w:rsid w:val="00F5279A"/>
    <w:rsid w:val="00F52868"/>
    <w:rsid w:val="00F52E66"/>
    <w:rsid w:val="00F53420"/>
    <w:rsid w:val="00F53AE8"/>
    <w:rsid w:val="00F53BE5"/>
    <w:rsid w:val="00F53DD3"/>
    <w:rsid w:val="00F53E02"/>
    <w:rsid w:val="00F53E75"/>
    <w:rsid w:val="00F53F0F"/>
    <w:rsid w:val="00F541E4"/>
    <w:rsid w:val="00F5468E"/>
    <w:rsid w:val="00F54826"/>
    <w:rsid w:val="00F54C12"/>
    <w:rsid w:val="00F54F5C"/>
    <w:rsid w:val="00F5507B"/>
    <w:rsid w:val="00F55888"/>
    <w:rsid w:val="00F55954"/>
    <w:rsid w:val="00F559F2"/>
    <w:rsid w:val="00F55CB3"/>
    <w:rsid w:val="00F56656"/>
    <w:rsid w:val="00F56BDB"/>
    <w:rsid w:val="00F56C09"/>
    <w:rsid w:val="00F56F20"/>
    <w:rsid w:val="00F57121"/>
    <w:rsid w:val="00F573CC"/>
    <w:rsid w:val="00F57A34"/>
    <w:rsid w:val="00F57B9A"/>
    <w:rsid w:val="00F57C74"/>
    <w:rsid w:val="00F602B3"/>
    <w:rsid w:val="00F60493"/>
    <w:rsid w:val="00F6080D"/>
    <w:rsid w:val="00F60920"/>
    <w:rsid w:val="00F60960"/>
    <w:rsid w:val="00F60CE0"/>
    <w:rsid w:val="00F611D2"/>
    <w:rsid w:val="00F61466"/>
    <w:rsid w:val="00F619E2"/>
    <w:rsid w:val="00F61D1D"/>
    <w:rsid w:val="00F61ECF"/>
    <w:rsid w:val="00F61FAC"/>
    <w:rsid w:val="00F62921"/>
    <w:rsid w:val="00F62C5A"/>
    <w:rsid w:val="00F62DE2"/>
    <w:rsid w:val="00F62EE9"/>
    <w:rsid w:val="00F63028"/>
    <w:rsid w:val="00F63370"/>
    <w:rsid w:val="00F63410"/>
    <w:rsid w:val="00F63730"/>
    <w:rsid w:val="00F63B73"/>
    <w:rsid w:val="00F64357"/>
    <w:rsid w:val="00F645A0"/>
    <w:rsid w:val="00F645F3"/>
    <w:rsid w:val="00F64674"/>
    <w:rsid w:val="00F64787"/>
    <w:rsid w:val="00F64A14"/>
    <w:rsid w:val="00F64EDB"/>
    <w:rsid w:val="00F64EEF"/>
    <w:rsid w:val="00F6523A"/>
    <w:rsid w:val="00F657D7"/>
    <w:rsid w:val="00F65EB6"/>
    <w:rsid w:val="00F660E2"/>
    <w:rsid w:val="00F663D9"/>
    <w:rsid w:val="00F66836"/>
    <w:rsid w:val="00F66C90"/>
    <w:rsid w:val="00F66DC6"/>
    <w:rsid w:val="00F6747A"/>
    <w:rsid w:val="00F67859"/>
    <w:rsid w:val="00F70006"/>
    <w:rsid w:val="00F7034F"/>
    <w:rsid w:val="00F706EF"/>
    <w:rsid w:val="00F7095B"/>
    <w:rsid w:val="00F70DD5"/>
    <w:rsid w:val="00F70FC2"/>
    <w:rsid w:val="00F71139"/>
    <w:rsid w:val="00F7141E"/>
    <w:rsid w:val="00F715BC"/>
    <w:rsid w:val="00F715D0"/>
    <w:rsid w:val="00F716A7"/>
    <w:rsid w:val="00F7183C"/>
    <w:rsid w:val="00F71865"/>
    <w:rsid w:val="00F71AFD"/>
    <w:rsid w:val="00F71D8E"/>
    <w:rsid w:val="00F7216A"/>
    <w:rsid w:val="00F72203"/>
    <w:rsid w:val="00F7254C"/>
    <w:rsid w:val="00F728C0"/>
    <w:rsid w:val="00F72C62"/>
    <w:rsid w:val="00F72DCF"/>
    <w:rsid w:val="00F72F54"/>
    <w:rsid w:val="00F72FBA"/>
    <w:rsid w:val="00F73588"/>
    <w:rsid w:val="00F73619"/>
    <w:rsid w:val="00F73625"/>
    <w:rsid w:val="00F737C0"/>
    <w:rsid w:val="00F737C1"/>
    <w:rsid w:val="00F739F2"/>
    <w:rsid w:val="00F74096"/>
    <w:rsid w:val="00F74394"/>
    <w:rsid w:val="00F749EC"/>
    <w:rsid w:val="00F74FCF"/>
    <w:rsid w:val="00F75B3C"/>
    <w:rsid w:val="00F75C5B"/>
    <w:rsid w:val="00F766AB"/>
    <w:rsid w:val="00F7673B"/>
    <w:rsid w:val="00F7682E"/>
    <w:rsid w:val="00F7690E"/>
    <w:rsid w:val="00F76AC4"/>
    <w:rsid w:val="00F770E7"/>
    <w:rsid w:val="00F77167"/>
    <w:rsid w:val="00F771A1"/>
    <w:rsid w:val="00F774E7"/>
    <w:rsid w:val="00F77A32"/>
    <w:rsid w:val="00F77B7E"/>
    <w:rsid w:val="00F77CA2"/>
    <w:rsid w:val="00F77D45"/>
    <w:rsid w:val="00F77EF8"/>
    <w:rsid w:val="00F77FFE"/>
    <w:rsid w:val="00F8005C"/>
    <w:rsid w:val="00F80204"/>
    <w:rsid w:val="00F802FE"/>
    <w:rsid w:val="00F80373"/>
    <w:rsid w:val="00F80400"/>
    <w:rsid w:val="00F80598"/>
    <w:rsid w:val="00F8068D"/>
    <w:rsid w:val="00F80723"/>
    <w:rsid w:val="00F81119"/>
    <w:rsid w:val="00F8141B"/>
    <w:rsid w:val="00F81828"/>
    <w:rsid w:val="00F81830"/>
    <w:rsid w:val="00F81C53"/>
    <w:rsid w:val="00F81E1A"/>
    <w:rsid w:val="00F820E8"/>
    <w:rsid w:val="00F8213E"/>
    <w:rsid w:val="00F824C8"/>
    <w:rsid w:val="00F82737"/>
    <w:rsid w:val="00F82C50"/>
    <w:rsid w:val="00F83421"/>
    <w:rsid w:val="00F8367C"/>
    <w:rsid w:val="00F838C9"/>
    <w:rsid w:val="00F839F6"/>
    <w:rsid w:val="00F83EA1"/>
    <w:rsid w:val="00F840E1"/>
    <w:rsid w:val="00F8416D"/>
    <w:rsid w:val="00F8418A"/>
    <w:rsid w:val="00F8463D"/>
    <w:rsid w:val="00F84B72"/>
    <w:rsid w:val="00F85233"/>
    <w:rsid w:val="00F856AA"/>
    <w:rsid w:val="00F859C6"/>
    <w:rsid w:val="00F85A97"/>
    <w:rsid w:val="00F85D3E"/>
    <w:rsid w:val="00F85E2C"/>
    <w:rsid w:val="00F85F06"/>
    <w:rsid w:val="00F85F1D"/>
    <w:rsid w:val="00F863F9"/>
    <w:rsid w:val="00F86A2D"/>
    <w:rsid w:val="00F86C51"/>
    <w:rsid w:val="00F86DEC"/>
    <w:rsid w:val="00F86E5E"/>
    <w:rsid w:val="00F8700B"/>
    <w:rsid w:val="00F87011"/>
    <w:rsid w:val="00F870D8"/>
    <w:rsid w:val="00F87AD3"/>
    <w:rsid w:val="00F87B3A"/>
    <w:rsid w:val="00F87EE7"/>
    <w:rsid w:val="00F90ACB"/>
    <w:rsid w:val="00F90CB4"/>
    <w:rsid w:val="00F915FC"/>
    <w:rsid w:val="00F918AC"/>
    <w:rsid w:val="00F9192F"/>
    <w:rsid w:val="00F91D33"/>
    <w:rsid w:val="00F92774"/>
    <w:rsid w:val="00F9280B"/>
    <w:rsid w:val="00F92DD6"/>
    <w:rsid w:val="00F92ECE"/>
    <w:rsid w:val="00F92F32"/>
    <w:rsid w:val="00F93547"/>
    <w:rsid w:val="00F9363F"/>
    <w:rsid w:val="00F93ACE"/>
    <w:rsid w:val="00F94049"/>
    <w:rsid w:val="00F944AA"/>
    <w:rsid w:val="00F94C9A"/>
    <w:rsid w:val="00F94CBD"/>
    <w:rsid w:val="00F94D0D"/>
    <w:rsid w:val="00F9507E"/>
    <w:rsid w:val="00F951B6"/>
    <w:rsid w:val="00F951DD"/>
    <w:rsid w:val="00F955F0"/>
    <w:rsid w:val="00F95765"/>
    <w:rsid w:val="00F959C1"/>
    <w:rsid w:val="00F96D06"/>
    <w:rsid w:val="00F970B7"/>
    <w:rsid w:val="00F976CC"/>
    <w:rsid w:val="00F97731"/>
    <w:rsid w:val="00F97944"/>
    <w:rsid w:val="00F97CB2"/>
    <w:rsid w:val="00F97DE8"/>
    <w:rsid w:val="00FA002B"/>
    <w:rsid w:val="00FA0368"/>
    <w:rsid w:val="00FA0573"/>
    <w:rsid w:val="00FA0B37"/>
    <w:rsid w:val="00FA1187"/>
    <w:rsid w:val="00FA1646"/>
    <w:rsid w:val="00FA18F4"/>
    <w:rsid w:val="00FA1A96"/>
    <w:rsid w:val="00FA1AA0"/>
    <w:rsid w:val="00FA1BF9"/>
    <w:rsid w:val="00FA1CF7"/>
    <w:rsid w:val="00FA20C9"/>
    <w:rsid w:val="00FA2416"/>
    <w:rsid w:val="00FA2543"/>
    <w:rsid w:val="00FA27F7"/>
    <w:rsid w:val="00FA2823"/>
    <w:rsid w:val="00FA292F"/>
    <w:rsid w:val="00FA2ACB"/>
    <w:rsid w:val="00FA324A"/>
    <w:rsid w:val="00FA33FA"/>
    <w:rsid w:val="00FA38F0"/>
    <w:rsid w:val="00FA3A0C"/>
    <w:rsid w:val="00FA3C90"/>
    <w:rsid w:val="00FA42BE"/>
    <w:rsid w:val="00FA4598"/>
    <w:rsid w:val="00FA46A3"/>
    <w:rsid w:val="00FA4844"/>
    <w:rsid w:val="00FA49B8"/>
    <w:rsid w:val="00FA49DB"/>
    <w:rsid w:val="00FA4EB5"/>
    <w:rsid w:val="00FA51AF"/>
    <w:rsid w:val="00FA564E"/>
    <w:rsid w:val="00FA581F"/>
    <w:rsid w:val="00FA58FF"/>
    <w:rsid w:val="00FA5AB4"/>
    <w:rsid w:val="00FA5BC8"/>
    <w:rsid w:val="00FA5BCB"/>
    <w:rsid w:val="00FA5C97"/>
    <w:rsid w:val="00FA5C99"/>
    <w:rsid w:val="00FA637E"/>
    <w:rsid w:val="00FA63D2"/>
    <w:rsid w:val="00FA681C"/>
    <w:rsid w:val="00FA6991"/>
    <w:rsid w:val="00FA6BE0"/>
    <w:rsid w:val="00FA6CE3"/>
    <w:rsid w:val="00FA74BF"/>
    <w:rsid w:val="00FA7A7C"/>
    <w:rsid w:val="00FA7BFF"/>
    <w:rsid w:val="00FB00C9"/>
    <w:rsid w:val="00FB0588"/>
    <w:rsid w:val="00FB06DE"/>
    <w:rsid w:val="00FB084B"/>
    <w:rsid w:val="00FB0C32"/>
    <w:rsid w:val="00FB0E87"/>
    <w:rsid w:val="00FB11B5"/>
    <w:rsid w:val="00FB11FB"/>
    <w:rsid w:val="00FB133A"/>
    <w:rsid w:val="00FB13B3"/>
    <w:rsid w:val="00FB181C"/>
    <w:rsid w:val="00FB1B98"/>
    <w:rsid w:val="00FB22E5"/>
    <w:rsid w:val="00FB2680"/>
    <w:rsid w:val="00FB2686"/>
    <w:rsid w:val="00FB28F7"/>
    <w:rsid w:val="00FB2B91"/>
    <w:rsid w:val="00FB2B99"/>
    <w:rsid w:val="00FB3068"/>
    <w:rsid w:val="00FB321B"/>
    <w:rsid w:val="00FB32D7"/>
    <w:rsid w:val="00FB363D"/>
    <w:rsid w:val="00FB3AE4"/>
    <w:rsid w:val="00FB3ED3"/>
    <w:rsid w:val="00FB42A1"/>
    <w:rsid w:val="00FB46F9"/>
    <w:rsid w:val="00FB4B09"/>
    <w:rsid w:val="00FB4B9C"/>
    <w:rsid w:val="00FB4C32"/>
    <w:rsid w:val="00FB5077"/>
    <w:rsid w:val="00FB5235"/>
    <w:rsid w:val="00FB5478"/>
    <w:rsid w:val="00FB5542"/>
    <w:rsid w:val="00FB57CA"/>
    <w:rsid w:val="00FB5B1F"/>
    <w:rsid w:val="00FB5CE9"/>
    <w:rsid w:val="00FB5DA9"/>
    <w:rsid w:val="00FB5E2D"/>
    <w:rsid w:val="00FB5F36"/>
    <w:rsid w:val="00FB5F70"/>
    <w:rsid w:val="00FB61F5"/>
    <w:rsid w:val="00FB62E4"/>
    <w:rsid w:val="00FB6866"/>
    <w:rsid w:val="00FB6918"/>
    <w:rsid w:val="00FB6971"/>
    <w:rsid w:val="00FB6B30"/>
    <w:rsid w:val="00FB6B37"/>
    <w:rsid w:val="00FB73B5"/>
    <w:rsid w:val="00FB7713"/>
    <w:rsid w:val="00FB7CC6"/>
    <w:rsid w:val="00FB7CFC"/>
    <w:rsid w:val="00FB7F54"/>
    <w:rsid w:val="00FB7FEF"/>
    <w:rsid w:val="00FC08B6"/>
    <w:rsid w:val="00FC0FE7"/>
    <w:rsid w:val="00FC10AB"/>
    <w:rsid w:val="00FC143C"/>
    <w:rsid w:val="00FC165F"/>
    <w:rsid w:val="00FC19E0"/>
    <w:rsid w:val="00FC1BED"/>
    <w:rsid w:val="00FC1CEA"/>
    <w:rsid w:val="00FC1D09"/>
    <w:rsid w:val="00FC21A8"/>
    <w:rsid w:val="00FC2568"/>
    <w:rsid w:val="00FC25F7"/>
    <w:rsid w:val="00FC275C"/>
    <w:rsid w:val="00FC27AF"/>
    <w:rsid w:val="00FC29D4"/>
    <w:rsid w:val="00FC2A01"/>
    <w:rsid w:val="00FC2D0E"/>
    <w:rsid w:val="00FC3A9A"/>
    <w:rsid w:val="00FC488D"/>
    <w:rsid w:val="00FC50CD"/>
    <w:rsid w:val="00FC545B"/>
    <w:rsid w:val="00FC54C0"/>
    <w:rsid w:val="00FC5620"/>
    <w:rsid w:val="00FC5855"/>
    <w:rsid w:val="00FC6449"/>
    <w:rsid w:val="00FC6604"/>
    <w:rsid w:val="00FC67F7"/>
    <w:rsid w:val="00FC6824"/>
    <w:rsid w:val="00FC6BB1"/>
    <w:rsid w:val="00FC6C36"/>
    <w:rsid w:val="00FC6E31"/>
    <w:rsid w:val="00FC6F6A"/>
    <w:rsid w:val="00FC703D"/>
    <w:rsid w:val="00FC7245"/>
    <w:rsid w:val="00FC7426"/>
    <w:rsid w:val="00FC7518"/>
    <w:rsid w:val="00FC7642"/>
    <w:rsid w:val="00FC7714"/>
    <w:rsid w:val="00FC79D3"/>
    <w:rsid w:val="00FC7B4F"/>
    <w:rsid w:val="00FC7C4F"/>
    <w:rsid w:val="00FC7E2A"/>
    <w:rsid w:val="00FD00C8"/>
    <w:rsid w:val="00FD00FB"/>
    <w:rsid w:val="00FD0107"/>
    <w:rsid w:val="00FD04BB"/>
    <w:rsid w:val="00FD086D"/>
    <w:rsid w:val="00FD1490"/>
    <w:rsid w:val="00FD1B3B"/>
    <w:rsid w:val="00FD1BE0"/>
    <w:rsid w:val="00FD1E95"/>
    <w:rsid w:val="00FD285B"/>
    <w:rsid w:val="00FD2EC3"/>
    <w:rsid w:val="00FD318D"/>
    <w:rsid w:val="00FD3495"/>
    <w:rsid w:val="00FD34BD"/>
    <w:rsid w:val="00FD36A5"/>
    <w:rsid w:val="00FD3BC6"/>
    <w:rsid w:val="00FD3C3F"/>
    <w:rsid w:val="00FD3CDA"/>
    <w:rsid w:val="00FD3E25"/>
    <w:rsid w:val="00FD3E46"/>
    <w:rsid w:val="00FD425B"/>
    <w:rsid w:val="00FD4624"/>
    <w:rsid w:val="00FD464E"/>
    <w:rsid w:val="00FD4932"/>
    <w:rsid w:val="00FD4A11"/>
    <w:rsid w:val="00FD4E1E"/>
    <w:rsid w:val="00FD4ED8"/>
    <w:rsid w:val="00FD51C7"/>
    <w:rsid w:val="00FD5211"/>
    <w:rsid w:val="00FD524E"/>
    <w:rsid w:val="00FD526F"/>
    <w:rsid w:val="00FD54E5"/>
    <w:rsid w:val="00FD5A14"/>
    <w:rsid w:val="00FD5D3B"/>
    <w:rsid w:val="00FD5DFD"/>
    <w:rsid w:val="00FD5FFE"/>
    <w:rsid w:val="00FD6371"/>
    <w:rsid w:val="00FD6708"/>
    <w:rsid w:val="00FD741B"/>
    <w:rsid w:val="00FD7A39"/>
    <w:rsid w:val="00FD7AE5"/>
    <w:rsid w:val="00FD7AFD"/>
    <w:rsid w:val="00FD7C08"/>
    <w:rsid w:val="00FE0725"/>
    <w:rsid w:val="00FE08A4"/>
    <w:rsid w:val="00FE0D01"/>
    <w:rsid w:val="00FE0E30"/>
    <w:rsid w:val="00FE131C"/>
    <w:rsid w:val="00FE15AB"/>
    <w:rsid w:val="00FE1784"/>
    <w:rsid w:val="00FE17B5"/>
    <w:rsid w:val="00FE18D3"/>
    <w:rsid w:val="00FE1AF4"/>
    <w:rsid w:val="00FE330B"/>
    <w:rsid w:val="00FE3798"/>
    <w:rsid w:val="00FE3879"/>
    <w:rsid w:val="00FE3CB0"/>
    <w:rsid w:val="00FE3D94"/>
    <w:rsid w:val="00FE3E82"/>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29A8"/>
    <w:rsid w:val="00FF3180"/>
    <w:rsid w:val="00FF3198"/>
    <w:rsid w:val="00FF356E"/>
    <w:rsid w:val="00FF3AA1"/>
    <w:rsid w:val="00FF3C67"/>
    <w:rsid w:val="00FF4467"/>
    <w:rsid w:val="00FF46DC"/>
    <w:rsid w:val="00FF472B"/>
    <w:rsid w:val="00FF49A6"/>
    <w:rsid w:val="00FF4D58"/>
    <w:rsid w:val="00FF4D76"/>
    <w:rsid w:val="00FF4F95"/>
    <w:rsid w:val="00FF506F"/>
    <w:rsid w:val="00FF50F6"/>
    <w:rsid w:val="00FF51AF"/>
    <w:rsid w:val="00FF52F1"/>
    <w:rsid w:val="00FF6158"/>
    <w:rsid w:val="00FF69C9"/>
    <w:rsid w:val="00FF7505"/>
    <w:rsid w:val="00FF793D"/>
    <w:rsid w:val="00FF79D0"/>
    <w:rsid w:val="00FF7BBF"/>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4A2752"/>
  <w15:docId w15:val="{ED199CEB-773D-4200-A4D6-D3A247CAD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502B6"/>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tabs>
        <w:tab w:val="clear" w:pos="1843"/>
        <w:tab w:val="num" w:pos="567"/>
      </w:tabs>
      <w:spacing w:before="240" w:after="60"/>
      <w:ind w:left="567"/>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A78E0"/>
    <w:pPr>
      <w:keepNext/>
      <w:numPr>
        <w:ilvl w:val="2"/>
        <w:numId w:val="1"/>
      </w:numPr>
      <w:tabs>
        <w:tab w:val="left" w:pos="-5500"/>
      </w:tabs>
      <w:spacing w:before="240" w:after="60"/>
      <w:ind w:left="0" w:firstLineChars="100" w:firstLine="10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A78E0"/>
    <w:rPr>
      <w:rFonts w:ascii="Arial" w:eastAsia="MS Mincho" w:hAnsi="Arial" w:cs="Arial"/>
      <w:b/>
      <w:bCs/>
      <w:sz w:val="26"/>
      <w:szCs w:val="26"/>
      <w:lang w:eastAsia="en-US"/>
    </w:rPr>
  </w:style>
  <w:style w:type="character" w:customStyle="1" w:styleId="B1">
    <w:name w:val="B1 (文字)"/>
    <w:link w:val="B10"/>
    <w:qFormat/>
    <w:rsid w:val="00FA1AA0"/>
    <w:rPr>
      <w:rFonts w:eastAsia="Times New Roman"/>
      <w:lang w:val="en-GB" w:eastAsia="en-GB"/>
    </w:rPr>
  </w:style>
  <w:style w:type="character" w:customStyle="1" w:styleId="B1Zchn">
    <w:name w:val="B1 Zchn"/>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aliases w:val="cap 字符1,cap Char 字符1,Caption Char1 Char 字符1,cap Char Char1 字符1,Caption Char Char1 Char 字符1,cap Char2 字符1,条目 字符,cap Char Char Char Char Char Char Char 字符,Caption Char2 字符,Caption Char Char Char 字符,Caption Char Char1 字符,fig and tbl 字符,fighead2 字符"/>
    <w:link w:val="a7"/>
    <w:rsid w:val="00FA1AA0"/>
    <w:rPr>
      <w:lang w:val="en-GB" w:eastAsia="en-US" w:bidi="ar-SA"/>
    </w:rPr>
  </w:style>
  <w:style w:type="character" w:customStyle="1" w:styleId="a8">
    <w:name w:val="批注文字 字符"/>
    <w:qFormat/>
    <w:rsid w:val="00FA1AA0"/>
    <w:rPr>
      <w:kern w:val="2"/>
      <w:sz w:val="24"/>
      <w:szCs w:val="22"/>
    </w:rPr>
  </w:style>
  <w:style w:type="character" w:customStyle="1" w:styleId="a9">
    <w:name w:val="列表段落 字符"/>
    <w:aliases w:val="Normal bullet 2 字符,목록단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aliases w:val="cap,cap Char,Caption Char1 Char,cap Char Char1,Caption Char Char1 Char,cap Char2,条目,cap Char Char Char Char Char Char Char,Caption Char2,Caption Char Char Char,Caption Char Char1,fig and tbl,fighead2,Table Caption,fighead21,cap1,Caption Char"/>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uiPriority w:val="99"/>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列表段落11,P"/>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39"/>
    <w:qFormat/>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TAR">
    <w:name w:val="TAR"/>
    <w:basedOn w:val="TAL"/>
    <w:rsid w:val="00374888"/>
    <w:pPr>
      <w:jc w:val="right"/>
    </w:pPr>
    <w:rPr>
      <w:rFonts w:eastAsiaTheme="minorEastAsia"/>
    </w:rPr>
  </w:style>
  <w:style w:type="character" w:customStyle="1" w:styleId="B1Char1">
    <w:name w:val="B1 Char1"/>
    <w:locked/>
    <w:rsid w:val="006B20AC"/>
    <w:rPr>
      <w:lang w:val="en-GB" w:eastAsia="en-GB"/>
    </w:rPr>
  </w:style>
  <w:style w:type="character" w:customStyle="1" w:styleId="discussionpointChar">
    <w:name w:val="discussion point Char"/>
    <w:link w:val="discussionpoint"/>
    <w:qFormat/>
    <w:locked/>
    <w:rsid w:val="00545760"/>
    <w:rPr>
      <w:rFonts w:ascii="Batang" w:hAnsi="Batang"/>
    </w:rPr>
  </w:style>
  <w:style w:type="paragraph" w:customStyle="1" w:styleId="discussionpoint">
    <w:name w:val="discussion point"/>
    <w:basedOn w:val="a"/>
    <w:link w:val="discussionpointChar"/>
    <w:qFormat/>
    <w:rsid w:val="00545760"/>
    <w:pPr>
      <w:overflowPunct w:val="0"/>
      <w:autoSpaceDE w:val="0"/>
      <w:autoSpaceDN w:val="0"/>
      <w:snapToGrid w:val="0"/>
      <w:spacing w:after="60" w:line="252" w:lineRule="auto"/>
      <w:jc w:val="both"/>
    </w:pPr>
    <w:rPr>
      <w:rFonts w:ascii="Batang" w:eastAsia="宋体" w:hAnsi="Batang"/>
      <w:szCs w:val="20"/>
      <w:lang w:eastAsia="zh-CN"/>
    </w:rPr>
  </w:style>
  <w:style w:type="paragraph" w:customStyle="1" w:styleId="BN">
    <w:name w:val="BN"/>
    <w:basedOn w:val="a"/>
    <w:rsid w:val="00267070"/>
    <w:pPr>
      <w:numPr>
        <w:numId w:val="11"/>
      </w:numPr>
      <w:overflowPunct w:val="0"/>
      <w:autoSpaceDE w:val="0"/>
      <w:autoSpaceDN w:val="0"/>
      <w:adjustRightInd w:val="0"/>
      <w:spacing w:after="180"/>
      <w:textAlignment w:val="baseline"/>
    </w:pPr>
    <w:rPr>
      <w:rFonts w:ascii="Times New Roman" w:eastAsiaTheme="minorEastAsia" w:hAnsi="Times New Roman"/>
      <w:szCs w:val="20"/>
      <w:lang w:val="en-GB"/>
    </w:rPr>
  </w:style>
  <w:style w:type="character" w:customStyle="1" w:styleId="ZGSM">
    <w:name w:val="ZGSM"/>
    <w:rsid w:val="008A1154"/>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qFormat/>
    <w:rsid w:val="002F2EF1"/>
    <w:rPr>
      <w:rFonts w:eastAsia="Times New Roman"/>
      <w:lang w:val="en-GB" w:eastAsia="en-US"/>
    </w:rPr>
  </w:style>
  <w:style w:type="character" w:customStyle="1" w:styleId="PLChar">
    <w:name w:val="PL Char"/>
    <w:link w:val="PL"/>
    <w:qFormat/>
    <w:locked/>
    <w:rsid w:val="006C5EAE"/>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6C5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9995">
      <w:bodyDiv w:val="1"/>
      <w:marLeft w:val="0"/>
      <w:marRight w:val="0"/>
      <w:marTop w:val="0"/>
      <w:marBottom w:val="0"/>
      <w:divBdr>
        <w:top w:val="none" w:sz="0" w:space="0" w:color="auto"/>
        <w:left w:val="none" w:sz="0" w:space="0" w:color="auto"/>
        <w:bottom w:val="none" w:sz="0" w:space="0" w:color="auto"/>
        <w:right w:val="none" w:sz="0" w:space="0" w:color="auto"/>
      </w:divBdr>
    </w:div>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47147183">
      <w:bodyDiv w:val="1"/>
      <w:marLeft w:val="0"/>
      <w:marRight w:val="0"/>
      <w:marTop w:val="0"/>
      <w:marBottom w:val="0"/>
      <w:divBdr>
        <w:top w:val="none" w:sz="0" w:space="0" w:color="auto"/>
        <w:left w:val="none" w:sz="0" w:space="0" w:color="auto"/>
        <w:bottom w:val="none" w:sz="0" w:space="0" w:color="auto"/>
        <w:right w:val="none" w:sz="0" w:space="0" w:color="auto"/>
      </w:divBdr>
    </w:div>
    <w:div w:id="69736395">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185368554">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4412513">
      <w:bodyDiv w:val="1"/>
      <w:marLeft w:val="0"/>
      <w:marRight w:val="0"/>
      <w:marTop w:val="0"/>
      <w:marBottom w:val="0"/>
      <w:divBdr>
        <w:top w:val="none" w:sz="0" w:space="0" w:color="auto"/>
        <w:left w:val="none" w:sz="0" w:space="0" w:color="auto"/>
        <w:bottom w:val="none" w:sz="0" w:space="0" w:color="auto"/>
        <w:right w:val="none" w:sz="0" w:space="0" w:color="auto"/>
      </w:divBdr>
    </w:div>
    <w:div w:id="465438429">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57520204">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08053680">
      <w:bodyDiv w:val="1"/>
      <w:marLeft w:val="0"/>
      <w:marRight w:val="0"/>
      <w:marTop w:val="0"/>
      <w:marBottom w:val="0"/>
      <w:divBdr>
        <w:top w:val="none" w:sz="0" w:space="0" w:color="auto"/>
        <w:left w:val="none" w:sz="0" w:space="0" w:color="auto"/>
        <w:bottom w:val="none" w:sz="0" w:space="0" w:color="auto"/>
        <w:right w:val="none" w:sz="0" w:space="0" w:color="auto"/>
      </w:divBdr>
    </w:div>
    <w:div w:id="638652311">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17183959">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226181343">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6178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30154888">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513298187">
      <w:bodyDiv w:val="1"/>
      <w:marLeft w:val="0"/>
      <w:marRight w:val="0"/>
      <w:marTop w:val="0"/>
      <w:marBottom w:val="0"/>
      <w:divBdr>
        <w:top w:val="none" w:sz="0" w:space="0" w:color="auto"/>
        <w:left w:val="none" w:sz="0" w:space="0" w:color="auto"/>
        <w:bottom w:val="none" w:sz="0" w:space="0" w:color="auto"/>
        <w:right w:val="none" w:sz="0" w:space="0" w:color="auto"/>
      </w:divBdr>
    </w:div>
    <w:div w:id="1513764981">
      <w:bodyDiv w:val="1"/>
      <w:marLeft w:val="0"/>
      <w:marRight w:val="0"/>
      <w:marTop w:val="0"/>
      <w:marBottom w:val="0"/>
      <w:divBdr>
        <w:top w:val="none" w:sz="0" w:space="0" w:color="auto"/>
        <w:left w:val="none" w:sz="0" w:space="0" w:color="auto"/>
        <w:bottom w:val="none" w:sz="0" w:space="0" w:color="auto"/>
        <w:right w:val="none" w:sz="0" w:space="0" w:color="auto"/>
      </w:divBdr>
    </w:div>
    <w:div w:id="1551723728">
      <w:bodyDiv w:val="1"/>
      <w:marLeft w:val="0"/>
      <w:marRight w:val="0"/>
      <w:marTop w:val="0"/>
      <w:marBottom w:val="0"/>
      <w:divBdr>
        <w:top w:val="none" w:sz="0" w:space="0" w:color="auto"/>
        <w:left w:val="none" w:sz="0" w:space="0" w:color="auto"/>
        <w:bottom w:val="none" w:sz="0" w:space="0" w:color="auto"/>
        <w:right w:val="none" w:sz="0" w:space="0" w:color="auto"/>
      </w:divBdr>
    </w:div>
    <w:div w:id="1567297737">
      <w:bodyDiv w:val="1"/>
      <w:marLeft w:val="0"/>
      <w:marRight w:val="0"/>
      <w:marTop w:val="0"/>
      <w:marBottom w:val="0"/>
      <w:divBdr>
        <w:top w:val="none" w:sz="0" w:space="0" w:color="auto"/>
        <w:left w:val="none" w:sz="0" w:space="0" w:color="auto"/>
        <w:bottom w:val="none" w:sz="0" w:space="0" w:color="auto"/>
        <w:right w:val="none" w:sz="0" w:space="0" w:color="auto"/>
      </w:divBdr>
    </w:div>
    <w:div w:id="1568690594">
      <w:bodyDiv w:val="1"/>
      <w:marLeft w:val="0"/>
      <w:marRight w:val="0"/>
      <w:marTop w:val="0"/>
      <w:marBottom w:val="0"/>
      <w:divBdr>
        <w:top w:val="none" w:sz="0" w:space="0" w:color="auto"/>
        <w:left w:val="none" w:sz="0" w:space="0" w:color="auto"/>
        <w:bottom w:val="none" w:sz="0" w:space="0" w:color="auto"/>
        <w:right w:val="none" w:sz="0" w:space="0" w:color="auto"/>
      </w:divBdr>
    </w:div>
    <w:div w:id="164254280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63669724">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 w:id="21246870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package" Target="embeddings/Microsoft_Visio_Drawing7.vsdx"/><Relationship Id="rId21" Type="http://schemas.openxmlformats.org/officeDocument/2006/relationships/package" Target="embeddings/Microsoft_Visio_Drawing6.vsdx"/><Relationship Id="rId34" Type="http://schemas.openxmlformats.org/officeDocument/2006/relationships/package" Target="embeddings/Microsoft_Visio_Drawing10.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image" Target="media/image10.emf"/><Relationship Id="rId33" Type="http://schemas.openxmlformats.org/officeDocument/2006/relationships/image" Target="media/image15.e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32" Type="http://schemas.openxmlformats.org/officeDocument/2006/relationships/package" Target="embeddings/Microsoft_Visio_Drawing9.vsdx"/><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image" Target="media/image8.emf"/><Relationship Id="rId28" Type="http://schemas.openxmlformats.org/officeDocument/2006/relationships/package" Target="embeddings/Microsoft_Visio_Drawing8.vsdx"/><Relationship Id="rId36" Type="http://schemas.openxmlformats.org/officeDocument/2006/relationships/package" Target="embeddings/Microsoft_Visio_Drawing11.vsdx"/><Relationship Id="rId10" Type="http://schemas.openxmlformats.org/officeDocument/2006/relationships/image" Target="media/image2.emf"/><Relationship Id="rId19" Type="http://schemas.openxmlformats.org/officeDocument/2006/relationships/package" Target="embeddings/Microsoft_Visio_Drawing5.vsdx"/><Relationship Id="rId31" Type="http://schemas.openxmlformats.org/officeDocument/2006/relationships/image" Target="media/image14.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chart" Target="charts/chart1.xml"/><Relationship Id="rId27" Type="http://schemas.openxmlformats.org/officeDocument/2006/relationships/image" Target="media/image11.emf"/><Relationship Id="rId30" Type="http://schemas.openxmlformats.org/officeDocument/2006/relationships/image" Target="media/image13.emf"/><Relationship Id="rId35" Type="http://schemas.openxmlformats.org/officeDocument/2006/relationships/image" Target="media/image16.emf"/><Relationship Id="rId8" Type="http://schemas.openxmlformats.org/officeDocument/2006/relationships/image" Target="media/image1.emf"/><Relationship Id="rId3"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openxmlformats.org/officeDocument/2006/relationships/oleObject" Target="file:///D:\Users\11088180\Desktop\multiple%20AGC%20evaluation.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UE Average UPT</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Sheet1!$E$10</c:f>
              <c:strCache>
                <c:ptCount val="1"/>
                <c:pt idx="0">
                  <c:v>alt-1</c:v>
                </c:pt>
              </c:strCache>
            </c:strRef>
          </c:tx>
          <c:spPr>
            <a:solidFill>
              <a:schemeClr val="accent1"/>
            </a:solidFill>
            <a:ln>
              <a:noFill/>
            </a:ln>
            <a:effectLst/>
          </c:spPr>
          <c:invertIfNegative val="0"/>
          <c:val>
            <c:numRef>
              <c:f>Sheet1!$F$10</c:f>
              <c:numCache>
                <c:formatCode>General</c:formatCode>
                <c:ptCount val="1"/>
                <c:pt idx="0">
                  <c:v>6.94</c:v>
                </c:pt>
              </c:numCache>
            </c:numRef>
          </c:val>
          <c:extLst>
            <c:ext xmlns:c16="http://schemas.microsoft.com/office/drawing/2014/chart" uri="{C3380CC4-5D6E-409C-BE32-E72D297353CC}">
              <c16:uniqueId val="{00000000-5A64-4D84-AF17-DA18318BC5FB}"/>
            </c:ext>
          </c:extLst>
        </c:ser>
        <c:ser>
          <c:idx val="1"/>
          <c:order val="1"/>
          <c:tx>
            <c:strRef>
              <c:f>Sheet1!$E$11</c:f>
              <c:strCache>
                <c:ptCount val="1"/>
                <c:pt idx="0">
                  <c:v>alt-2</c:v>
                </c:pt>
              </c:strCache>
            </c:strRef>
          </c:tx>
          <c:spPr>
            <a:solidFill>
              <a:schemeClr val="accent2"/>
            </a:solidFill>
            <a:ln>
              <a:noFill/>
            </a:ln>
            <a:effectLst/>
          </c:spPr>
          <c:invertIfNegative val="0"/>
          <c:val>
            <c:numRef>
              <c:f>Sheet1!$F$11</c:f>
              <c:numCache>
                <c:formatCode>General</c:formatCode>
                <c:ptCount val="1"/>
                <c:pt idx="0">
                  <c:v>7.63</c:v>
                </c:pt>
              </c:numCache>
            </c:numRef>
          </c:val>
          <c:extLst>
            <c:ext xmlns:c16="http://schemas.microsoft.com/office/drawing/2014/chart" uri="{C3380CC4-5D6E-409C-BE32-E72D297353CC}">
              <c16:uniqueId val="{00000001-5A64-4D84-AF17-DA18318BC5FB}"/>
            </c:ext>
          </c:extLst>
        </c:ser>
        <c:dLbls>
          <c:showLegendKey val="0"/>
          <c:showVal val="0"/>
          <c:showCatName val="0"/>
          <c:showSerName val="0"/>
          <c:showPercent val="0"/>
          <c:showBubbleSize val="0"/>
        </c:dLbls>
        <c:gapWidth val="219"/>
        <c:overlap val="-33"/>
        <c:axId val="913776880"/>
        <c:axId val="915824496"/>
      </c:barChart>
      <c:catAx>
        <c:axId val="913776880"/>
        <c:scaling>
          <c:orientation val="minMax"/>
        </c:scaling>
        <c:delete val="1"/>
        <c:axPos val="b"/>
        <c:numFmt formatCode="General" sourceLinked="1"/>
        <c:majorTickMark val="none"/>
        <c:minorTickMark val="none"/>
        <c:tickLblPos val="nextTo"/>
        <c:crossAx val="915824496"/>
        <c:crosses val="autoZero"/>
        <c:auto val="1"/>
        <c:lblAlgn val="ctr"/>
        <c:lblOffset val="100"/>
        <c:noMultiLvlLbl val="0"/>
      </c:catAx>
      <c:valAx>
        <c:axId val="915824496"/>
        <c:scaling>
          <c:orientation val="minMax"/>
          <c:min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91377688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4F3C1B9-C7CA-4612-B2A4-2DFA097C8C9E}">
  <we:reference id="wa200005107" version="1.1.0.0" store="zh-CN" storeType="OMEX"/>
  <we:alternateReferences>
    <we:reference id="wa200005107" version="1.1.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2649A-FE96-4869-A20F-50D2D9DBD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23</Pages>
  <Words>12202</Words>
  <Characters>64432</Characters>
  <Application>Microsoft Office Word</Application>
  <DocSecurity>0</DocSecurity>
  <Lines>2801</Lines>
  <Paragraphs>1368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75266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杨聿铭</cp:lastModifiedBy>
  <cp:revision>2</cp:revision>
  <cp:lastPrinted>2011-08-03T09:36:00Z</cp:lastPrinted>
  <dcterms:created xsi:type="dcterms:W3CDTF">2023-04-07T12:01:00Z</dcterms:created>
  <dcterms:modified xsi:type="dcterms:W3CDTF">2023-04-07T12:01:00Z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